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86443" w14:textId="77777777" w:rsidR="007C1139" w:rsidRPr="007C1139" w:rsidRDefault="007C1139" w:rsidP="007C1139">
      <w:pPr>
        <w:spacing w:before="240" w:after="60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7C1139">
        <w:rPr>
          <w:rFonts w:ascii="Times New Roman" w:eastAsiaTheme="majorEastAsia" w:hAnsi="Times New Roman" w:cs="Times New Roman"/>
          <w:b/>
          <w:bCs/>
          <w:sz w:val="24"/>
          <w:szCs w:val="24"/>
        </w:rPr>
        <w:t>Supplementary file</w:t>
      </w:r>
    </w:p>
    <w:p w14:paraId="72BB1C61" w14:textId="77777777" w:rsidR="007C1139" w:rsidRPr="007C1139" w:rsidRDefault="007C1139" w:rsidP="007C1139">
      <w:pPr>
        <w:rPr>
          <w:rFonts w:hint="eastAsia"/>
          <w14:ligatures w14:val="standardContextual"/>
        </w:rPr>
      </w:pPr>
    </w:p>
    <w:p w14:paraId="7EFBE79D" w14:textId="77777777" w:rsidR="007C1139" w:rsidRPr="00C14216" w:rsidRDefault="007C1139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216">
        <w:rPr>
          <w:rFonts w:ascii="Times New Roman" w:hAnsi="Times New Roman" w:cs="Times New Roman"/>
          <w:sz w:val="24"/>
          <w:szCs w:val="24"/>
        </w:rPr>
        <w:t>Table S1: Classification of Respiratory Diseases with ICD-9-CM and ICD-10-CM Codes</w:t>
      </w:r>
    </w:p>
    <w:p w14:paraId="68EC4903" w14:textId="77777777" w:rsidR="007C1139" w:rsidRPr="00C14216" w:rsidRDefault="007C1139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216">
        <w:rPr>
          <w:rFonts w:ascii="Times New Roman" w:hAnsi="Times New Roman" w:cs="Times New Roman"/>
          <w:sz w:val="24"/>
          <w:szCs w:val="24"/>
        </w:rPr>
        <w:t>Table S2: Classification of Heart Diseases with ICD-9-CM and ICD-10-CM Codes</w:t>
      </w:r>
    </w:p>
    <w:p w14:paraId="0133ED77" w14:textId="768C76E2" w:rsidR="007C1139" w:rsidRDefault="007C1139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4216">
        <w:rPr>
          <w:rFonts w:ascii="Times New Roman" w:hAnsi="Times New Roman" w:cs="Times New Roman"/>
          <w:sz w:val="24"/>
          <w:szCs w:val="24"/>
        </w:rPr>
        <w:t xml:space="preserve">Table S3. </w:t>
      </w:r>
      <w:r w:rsidR="00AC1FDB" w:rsidRPr="0069683A">
        <w:rPr>
          <w:rFonts w:ascii="Times New Roman" w:hAnsi="Times New Roman" w:cs="Times New Roman"/>
          <w:b/>
          <w:bCs/>
          <w:sz w:val="24"/>
          <w:szCs w:val="24"/>
        </w:rPr>
        <w:t>Table S3</w:t>
      </w:r>
      <w:r w:rsidR="00AC1FDB" w:rsidRPr="00C14216">
        <w:rPr>
          <w:rFonts w:ascii="Times New Roman" w:hAnsi="Times New Roman" w:cs="Times New Roman"/>
          <w:sz w:val="24"/>
          <w:szCs w:val="24"/>
        </w:rPr>
        <w:t xml:space="preserve">. </w:t>
      </w:r>
      <w:r w:rsidR="00AC1FDB">
        <w:rPr>
          <w:rFonts w:ascii="Times New Roman" w:hAnsi="Times New Roman" w:cs="Times New Roman"/>
          <w:sz w:val="24"/>
          <w:szCs w:val="24"/>
        </w:rPr>
        <w:t>All</w:t>
      </w:r>
      <w:r w:rsidR="00AC1FDB"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="00AC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DB" w:rsidRPr="00C23317">
        <w:rPr>
          <w:rFonts w:ascii="Times New Roman" w:hAnsi="Times New Roman" w:cs="Times New Roman"/>
          <w:sz w:val="24"/>
          <w:szCs w:val="24"/>
        </w:rPr>
        <w:t>cardioselective</w:t>
      </w:r>
      <w:proofErr w:type="spellEnd"/>
      <w:r w:rsidR="00AC1FDB">
        <w:rPr>
          <w:rFonts w:ascii="Times New Roman" w:hAnsi="Times New Roman" w:cs="Times New Roman"/>
          <w:sz w:val="24"/>
          <w:szCs w:val="24"/>
        </w:rPr>
        <w:t xml:space="preserve"> and non-</w:t>
      </w:r>
      <w:r w:rsidR="00AC1FDB" w:rsidRPr="00AC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DB" w:rsidRPr="00C23317">
        <w:rPr>
          <w:rFonts w:ascii="Times New Roman" w:hAnsi="Times New Roman" w:cs="Times New Roman"/>
          <w:sz w:val="24"/>
          <w:szCs w:val="24"/>
        </w:rPr>
        <w:t>cardioselective</w:t>
      </w:r>
      <w:proofErr w:type="spellEnd"/>
      <w:r w:rsidR="00AC1FDB">
        <w:rPr>
          <w:rFonts w:ascii="Times New Roman" w:hAnsi="Times New Roman" w:cs="Times New Roman"/>
          <w:sz w:val="24"/>
          <w:szCs w:val="24"/>
        </w:rPr>
        <w:t xml:space="preserve"> </w:t>
      </w:r>
      <w:r w:rsidR="00AC1FDB">
        <w:rPr>
          <w:rFonts w:ascii="Times New Roman" w:hAnsi="Times New Roman" w:cs="Times New Roman" w:hint="eastAsia"/>
          <w:sz w:val="24"/>
          <w:szCs w:val="24"/>
        </w:rPr>
        <w:t>b</w:t>
      </w:r>
      <w:r w:rsidR="00AC1FDB">
        <w:rPr>
          <w:rFonts w:ascii="Times New Roman" w:hAnsi="Times New Roman" w:cs="Times New Roman"/>
          <w:sz w:val="24"/>
          <w:szCs w:val="24"/>
        </w:rPr>
        <w:t>eta-blockers</w:t>
      </w:r>
    </w:p>
    <w:p w14:paraId="3F380827" w14:textId="07A00478" w:rsidR="00AC1FDB" w:rsidRPr="007C1139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FDB">
        <w:rPr>
          <w:rFonts w:ascii="Times New Roman" w:hAnsi="Times New Roman" w:cs="Times New Roman" w:hint="eastAsia"/>
          <w:sz w:val="24"/>
          <w:szCs w:val="24"/>
        </w:rPr>
        <w:t>Figure S1. Variable contribution to propensity score model</w:t>
      </w:r>
    </w:p>
    <w:p w14:paraId="4FA4BC67" w14:textId="2E208609" w:rsidR="00353756" w:rsidRPr="007C1139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FDB">
        <w:rPr>
          <w:rFonts w:ascii="Times New Roman" w:hAnsi="Times New Roman" w:cs="Times New Roman" w:hint="eastAsia"/>
          <w:sz w:val="24"/>
          <w:szCs w:val="24"/>
        </w:rPr>
        <w:t>Figure S2. Covariate balance before and after adjustment</w:t>
      </w:r>
    </w:p>
    <w:p w14:paraId="5C5D216D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30ABE529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3B1624A0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09AC6B75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27ED7C46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1A1F6F85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5716DB36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3229A54D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49CB3472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2B686A5F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38FFB70D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34C91B34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0ED06166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73434FB5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0BADFF3E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18564666" w14:textId="77777777" w:rsidR="00400068" w:rsidRPr="00C14216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23C56D94" w14:textId="77777777" w:rsidR="00400068" w:rsidRDefault="00400068" w:rsidP="00353756">
      <w:pPr>
        <w:rPr>
          <w:rFonts w:ascii="Times New Roman" w:hAnsi="Times New Roman" w:cs="Times New Roman"/>
          <w:sz w:val="24"/>
          <w:szCs w:val="24"/>
        </w:rPr>
      </w:pPr>
    </w:p>
    <w:p w14:paraId="3640E065" w14:textId="77777777" w:rsidR="007C1139" w:rsidRPr="00C14216" w:rsidRDefault="007C1139" w:rsidP="00353756">
      <w:pPr>
        <w:rPr>
          <w:rFonts w:ascii="Times New Roman" w:hAnsi="Times New Roman" w:cs="Times New Roman" w:hint="eastAsia"/>
          <w:sz w:val="24"/>
          <w:szCs w:val="24"/>
        </w:rPr>
      </w:pPr>
    </w:p>
    <w:p w14:paraId="7DDC9541" w14:textId="495127FC" w:rsidR="00353756" w:rsidRPr="00C14216" w:rsidRDefault="00353756" w:rsidP="00353756">
      <w:pPr>
        <w:rPr>
          <w:rFonts w:ascii="Times New Roman" w:hAnsi="Times New Roman" w:cs="Times New Roman"/>
          <w:sz w:val="24"/>
          <w:szCs w:val="24"/>
        </w:rPr>
      </w:pPr>
      <w:r w:rsidRPr="0069683A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="0069683A">
        <w:rPr>
          <w:rFonts w:ascii="Times New Roman" w:hAnsi="Times New Roman" w:cs="Times New Roman" w:hint="eastAsia"/>
          <w:sz w:val="24"/>
          <w:szCs w:val="24"/>
        </w:rPr>
        <w:t>.</w:t>
      </w:r>
      <w:r w:rsidRPr="00C14216">
        <w:rPr>
          <w:rFonts w:ascii="Times New Roman" w:hAnsi="Times New Roman" w:cs="Times New Roman"/>
          <w:sz w:val="24"/>
          <w:szCs w:val="24"/>
        </w:rPr>
        <w:t xml:space="preserve"> Classification of Respiratory Diseases with ICD-9-CM and ICD-10-CM Codes</w:t>
      </w:r>
    </w:p>
    <w:tbl>
      <w:tblPr>
        <w:tblStyle w:val="af2"/>
        <w:tblW w:w="14170" w:type="dxa"/>
        <w:tblLook w:val="04A0" w:firstRow="1" w:lastRow="0" w:firstColumn="1" w:lastColumn="0" w:noHBand="0" w:noVBand="1"/>
      </w:tblPr>
      <w:tblGrid>
        <w:gridCol w:w="2689"/>
        <w:gridCol w:w="3260"/>
        <w:gridCol w:w="3260"/>
        <w:gridCol w:w="4961"/>
      </w:tblGrid>
      <w:tr w:rsidR="00353756" w:rsidRPr="00C14216" w14:paraId="1BA33B84" w14:textId="77777777" w:rsidTr="006A61EB">
        <w:trPr>
          <w:trHeight w:val="283"/>
        </w:trPr>
        <w:tc>
          <w:tcPr>
            <w:tcW w:w="2689" w:type="dxa"/>
            <w:vAlign w:val="center"/>
            <w:hideMark/>
          </w:tcPr>
          <w:p w14:paraId="1256D6A7" w14:textId="77777777" w:rsidR="00353756" w:rsidRPr="00F3291B" w:rsidRDefault="00353756" w:rsidP="00EA1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Disease Category</w:t>
            </w:r>
          </w:p>
        </w:tc>
        <w:tc>
          <w:tcPr>
            <w:tcW w:w="3260" w:type="dxa"/>
            <w:vAlign w:val="center"/>
            <w:hideMark/>
          </w:tcPr>
          <w:p w14:paraId="287577D9" w14:textId="77777777" w:rsidR="00353756" w:rsidRPr="00F3291B" w:rsidRDefault="00353756" w:rsidP="00EA1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ICD-9-CM Codes</w:t>
            </w:r>
          </w:p>
        </w:tc>
        <w:tc>
          <w:tcPr>
            <w:tcW w:w="3260" w:type="dxa"/>
            <w:vAlign w:val="center"/>
            <w:hideMark/>
          </w:tcPr>
          <w:p w14:paraId="3D8375A2" w14:textId="77777777" w:rsidR="00353756" w:rsidRPr="00F3291B" w:rsidRDefault="00353756" w:rsidP="00EA13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ICD-10-CM Codes</w:t>
            </w:r>
          </w:p>
        </w:tc>
        <w:tc>
          <w:tcPr>
            <w:tcW w:w="4961" w:type="dxa"/>
            <w:vAlign w:val="center"/>
            <w:hideMark/>
          </w:tcPr>
          <w:p w14:paraId="77448B5C" w14:textId="77777777" w:rsidR="00353756" w:rsidRPr="00F3291B" w:rsidRDefault="00353756" w:rsidP="006A61E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353756" w:rsidRPr="00C14216" w14:paraId="5BB40B7F" w14:textId="77777777" w:rsidTr="006A61EB">
        <w:trPr>
          <w:trHeight w:val="566"/>
        </w:trPr>
        <w:tc>
          <w:tcPr>
            <w:tcW w:w="2689" w:type="dxa"/>
            <w:vAlign w:val="center"/>
            <w:hideMark/>
          </w:tcPr>
          <w:p w14:paraId="602EEA6D" w14:textId="77777777" w:rsidR="00353756" w:rsidRPr="00C14216" w:rsidRDefault="00353756" w:rsidP="00E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COPD</w:t>
            </w:r>
          </w:p>
        </w:tc>
        <w:tc>
          <w:tcPr>
            <w:tcW w:w="3260" w:type="dxa"/>
            <w:vAlign w:val="center"/>
            <w:hideMark/>
          </w:tcPr>
          <w:p w14:paraId="02E44FA3" w14:textId="77777777" w:rsidR="00353756" w:rsidRPr="00C14216" w:rsidRDefault="00353756" w:rsidP="00E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49120, 49121, 49122</w:t>
            </w:r>
          </w:p>
        </w:tc>
        <w:tc>
          <w:tcPr>
            <w:tcW w:w="3260" w:type="dxa"/>
            <w:vAlign w:val="center"/>
            <w:hideMark/>
          </w:tcPr>
          <w:p w14:paraId="0BCFD33F" w14:textId="77777777" w:rsidR="00353756" w:rsidRPr="00C14216" w:rsidRDefault="00353756" w:rsidP="00E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J440, J441, J449</w:t>
            </w:r>
          </w:p>
        </w:tc>
        <w:tc>
          <w:tcPr>
            <w:tcW w:w="4961" w:type="dxa"/>
            <w:vAlign w:val="center"/>
            <w:hideMark/>
          </w:tcPr>
          <w:p w14:paraId="3EE7BFC0" w14:textId="77777777" w:rsidR="00353756" w:rsidRPr="00C14216" w:rsidRDefault="00353756" w:rsidP="006A61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Chronic obstructive pulmonary disease, with acute exacerbation</w:t>
            </w:r>
          </w:p>
        </w:tc>
      </w:tr>
      <w:tr w:rsidR="00353756" w:rsidRPr="00C14216" w14:paraId="6A8B3F89" w14:textId="77777777" w:rsidTr="006A61EB">
        <w:trPr>
          <w:trHeight w:val="1415"/>
        </w:trPr>
        <w:tc>
          <w:tcPr>
            <w:tcW w:w="2689" w:type="dxa"/>
            <w:vAlign w:val="center"/>
            <w:hideMark/>
          </w:tcPr>
          <w:p w14:paraId="2529E121" w14:textId="77777777" w:rsidR="00353756" w:rsidRPr="00C14216" w:rsidRDefault="00353756" w:rsidP="00E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Asthma</w:t>
            </w:r>
          </w:p>
        </w:tc>
        <w:tc>
          <w:tcPr>
            <w:tcW w:w="3260" w:type="dxa"/>
            <w:vAlign w:val="center"/>
            <w:hideMark/>
          </w:tcPr>
          <w:p w14:paraId="52AE683C" w14:textId="77777777" w:rsidR="00353756" w:rsidRPr="00C14216" w:rsidRDefault="00353756" w:rsidP="00E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49300, 49301, 49302, 49310, 49312, 49320, 49321, 49322, 49382, 49390, 49391, 49392</w:t>
            </w:r>
          </w:p>
        </w:tc>
        <w:tc>
          <w:tcPr>
            <w:tcW w:w="3260" w:type="dxa"/>
            <w:vAlign w:val="center"/>
            <w:hideMark/>
          </w:tcPr>
          <w:p w14:paraId="07E196F3" w14:textId="77777777" w:rsidR="00353756" w:rsidRPr="00C14216" w:rsidRDefault="00353756" w:rsidP="00EA1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J4520, J4521, J4530, J4531, J4540, J4541, J4550, J4551, J4552, J45901, J45902, J45909, J45991, J45998, J8283</w:t>
            </w:r>
          </w:p>
        </w:tc>
        <w:tc>
          <w:tcPr>
            <w:tcW w:w="4961" w:type="dxa"/>
            <w:vAlign w:val="center"/>
            <w:hideMark/>
          </w:tcPr>
          <w:p w14:paraId="746890E3" w14:textId="77777777" w:rsidR="00353756" w:rsidRPr="00C14216" w:rsidRDefault="00353756" w:rsidP="006A61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Various asthma types (mild intermittent, mild persistent, moderate persistent, severe persistent), eosinophilic asthma</w:t>
            </w:r>
          </w:p>
        </w:tc>
      </w:tr>
    </w:tbl>
    <w:p w14:paraId="60A1303E" w14:textId="77777777" w:rsidR="00353756" w:rsidRPr="00C14216" w:rsidRDefault="00353756" w:rsidP="00073462">
      <w:pPr>
        <w:rPr>
          <w:rFonts w:ascii="Times New Roman" w:hAnsi="Times New Roman" w:cs="Times New Roman"/>
          <w:sz w:val="24"/>
          <w:szCs w:val="24"/>
        </w:rPr>
      </w:pPr>
    </w:p>
    <w:p w14:paraId="3D5DB991" w14:textId="77777777" w:rsidR="00353756" w:rsidRPr="00C14216" w:rsidRDefault="00353756" w:rsidP="00073462">
      <w:pPr>
        <w:rPr>
          <w:rFonts w:ascii="Times New Roman" w:hAnsi="Times New Roman" w:cs="Times New Roman"/>
          <w:sz w:val="24"/>
          <w:szCs w:val="24"/>
        </w:rPr>
      </w:pPr>
    </w:p>
    <w:p w14:paraId="4A5FFB55" w14:textId="12AE56E2" w:rsidR="00073462" w:rsidRPr="00C14216" w:rsidRDefault="00073462" w:rsidP="00073462">
      <w:pPr>
        <w:rPr>
          <w:rFonts w:ascii="Times New Roman" w:hAnsi="Times New Roman" w:cs="Times New Roman"/>
          <w:sz w:val="24"/>
          <w:szCs w:val="24"/>
        </w:rPr>
      </w:pPr>
      <w:r w:rsidRPr="0069683A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353756" w:rsidRPr="0069683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683A">
        <w:rPr>
          <w:rFonts w:ascii="Times New Roman" w:hAnsi="Times New Roman" w:cs="Times New Roman" w:hint="eastAsia"/>
          <w:sz w:val="24"/>
          <w:szCs w:val="24"/>
        </w:rPr>
        <w:t>.</w:t>
      </w:r>
      <w:r w:rsidRPr="00C14216">
        <w:rPr>
          <w:rFonts w:ascii="Times New Roman" w:hAnsi="Times New Roman" w:cs="Times New Roman"/>
          <w:sz w:val="24"/>
          <w:szCs w:val="24"/>
        </w:rPr>
        <w:t xml:space="preserve"> Classification of Heart Diseases with ICD-9-CM and ICD-10-CM Codes</w:t>
      </w:r>
    </w:p>
    <w:tbl>
      <w:tblPr>
        <w:tblStyle w:val="af2"/>
        <w:tblW w:w="14170" w:type="dxa"/>
        <w:tblLook w:val="04A0" w:firstRow="1" w:lastRow="0" w:firstColumn="1" w:lastColumn="0" w:noHBand="0" w:noVBand="1"/>
      </w:tblPr>
      <w:tblGrid>
        <w:gridCol w:w="2727"/>
        <w:gridCol w:w="3111"/>
        <w:gridCol w:w="3413"/>
        <w:gridCol w:w="4919"/>
      </w:tblGrid>
      <w:tr w:rsidR="00073462" w:rsidRPr="00C14216" w14:paraId="266FCB0C" w14:textId="77777777" w:rsidTr="006A61EB">
        <w:trPr>
          <w:trHeight w:val="283"/>
        </w:trPr>
        <w:tc>
          <w:tcPr>
            <w:tcW w:w="2727" w:type="dxa"/>
            <w:vAlign w:val="center"/>
            <w:hideMark/>
          </w:tcPr>
          <w:p w14:paraId="1547558B" w14:textId="77777777" w:rsidR="00073462" w:rsidRPr="00F3291B" w:rsidRDefault="00073462" w:rsidP="00D13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Disease Category</w:t>
            </w:r>
          </w:p>
        </w:tc>
        <w:tc>
          <w:tcPr>
            <w:tcW w:w="3111" w:type="dxa"/>
            <w:vAlign w:val="center"/>
            <w:hideMark/>
          </w:tcPr>
          <w:p w14:paraId="6CA9611A" w14:textId="77777777" w:rsidR="00073462" w:rsidRPr="00F3291B" w:rsidRDefault="00073462" w:rsidP="00D13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ICD-9-CM Codes</w:t>
            </w:r>
          </w:p>
        </w:tc>
        <w:tc>
          <w:tcPr>
            <w:tcW w:w="3413" w:type="dxa"/>
            <w:vAlign w:val="center"/>
            <w:hideMark/>
          </w:tcPr>
          <w:p w14:paraId="38FF17B5" w14:textId="77777777" w:rsidR="00073462" w:rsidRPr="00F3291B" w:rsidRDefault="00073462" w:rsidP="00D13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ICD-10-CM Codes</w:t>
            </w:r>
          </w:p>
        </w:tc>
        <w:tc>
          <w:tcPr>
            <w:tcW w:w="4919" w:type="dxa"/>
            <w:vAlign w:val="center"/>
            <w:hideMark/>
          </w:tcPr>
          <w:p w14:paraId="2D3D5EEF" w14:textId="77777777" w:rsidR="00073462" w:rsidRPr="00F3291B" w:rsidRDefault="00073462" w:rsidP="00D133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9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</w:tr>
      <w:tr w:rsidR="00073462" w:rsidRPr="00C14216" w14:paraId="57B36067" w14:textId="77777777" w:rsidTr="006A61EB">
        <w:trPr>
          <w:trHeight w:val="849"/>
        </w:trPr>
        <w:tc>
          <w:tcPr>
            <w:tcW w:w="2727" w:type="dxa"/>
            <w:vAlign w:val="center"/>
            <w:hideMark/>
          </w:tcPr>
          <w:p w14:paraId="29CD4521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Heart Failure</w:t>
            </w:r>
          </w:p>
        </w:tc>
        <w:tc>
          <w:tcPr>
            <w:tcW w:w="3111" w:type="dxa"/>
            <w:vAlign w:val="center"/>
            <w:hideMark/>
          </w:tcPr>
          <w:p w14:paraId="42E1DE8D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4280, 4281, 42820, 42822, 42823, 42830, 42832, 42833, 42840, 42842, 42843, 4289</w:t>
            </w:r>
          </w:p>
        </w:tc>
        <w:tc>
          <w:tcPr>
            <w:tcW w:w="3413" w:type="dxa"/>
            <w:vAlign w:val="center"/>
            <w:hideMark/>
          </w:tcPr>
          <w:p w14:paraId="6E239FB6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I5082, I5084, I5089, I509, I0981, I5020, I5022, I5023, I5030, I5032, I5033, I5040, I5042, I5043, 39891</w:t>
            </w:r>
          </w:p>
        </w:tc>
        <w:tc>
          <w:tcPr>
            <w:tcW w:w="4919" w:type="dxa"/>
            <w:vAlign w:val="center"/>
            <w:hideMark/>
          </w:tcPr>
          <w:p w14:paraId="67B2F6CF" w14:textId="77777777" w:rsidR="00073462" w:rsidRPr="00C14216" w:rsidRDefault="00073462" w:rsidP="006A61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Acute/chronic heart failure, systolic/diastolic heart failure</w:t>
            </w:r>
          </w:p>
        </w:tc>
      </w:tr>
      <w:tr w:rsidR="00073462" w:rsidRPr="00C14216" w14:paraId="32762B2E" w14:textId="77777777" w:rsidTr="006A61EB">
        <w:trPr>
          <w:trHeight w:val="849"/>
        </w:trPr>
        <w:tc>
          <w:tcPr>
            <w:tcW w:w="2727" w:type="dxa"/>
            <w:vAlign w:val="center"/>
            <w:hideMark/>
          </w:tcPr>
          <w:p w14:paraId="17863D44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Arrhythmia</w:t>
            </w:r>
          </w:p>
        </w:tc>
        <w:tc>
          <w:tcPr>
            <w:tcW w:w="3111" w:type="dxa"/>
            <w:vAlign w:val="center"/>
            <w:hideMark/>
          </w:tcPr>
          <w:p w14:paraId="13E9181F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4270, 4271, 4272, 42731, 42732</w:t>
            </w:r>
          </w:p>
        </w:tc>
        <w:tc>
          <w:tcPr>
            <w:tcW w:w="3413" w:type="dxa"/>
            <w:vAlign w:val="center"/>
            <w:hideMark/>
          </w:tcPr>
          <w:p w14:paraId="704F1C80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I471, I472, I479, I480, I481, I4811, I4819, I482, I4820, I4821, I483, I484, I4891, I4892, I498</w:t>
            </w:r>
          </w:p>
        </w:tc>
        <w:tc>
          <w:tcPr>
            <w:tcW w:w="4919" w:type="dxa"/>
            <w:vAlign w:val="center"/>
            <w:hideMark/>
          </w:tcPr>
          <w:p w14:paraId="26054008" w14:textId="2915C18E" w:rsidR="00073462" w:rsidRPr="00C14216" w:rsidRDefault="00073462" w:rsidP="006A61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Atrial fibrillation, supraventricular tachycardia, ventricular tachycardia</w:t>
            </w:r>
          </w:p>
        </w:tc>
      </w:tr>
      <w:tr w:rsidR="00073462" w:rsidRPr="00C14216" w14:paraId="596099A2" w14:textId="77777777" w:rsidTr="006A61EB">
        <w:trPr>
          <w:trHeight w:val="566"/>
        </w:trPr>
        <w:tc>
          <w:tcPr>
            <w:tcW w:w="2727" w:type="dxa"/>
            <w:vAlign w:val="center"/>
            <w:hideMark/>
          </w:tcPr>
          <w:p w14:paraId="7A6346FE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Atherosclerotic Heart Disease</w:t>
            </w:r>
          </w:p>
        </w:tc>
        <w:tc>
          <w:tcPr>
            <w:tcW w:w="3111" w:type="dxa"/>
            <w:vAlign w:val="center"/>
            <w:hideMark/>
          </w:tcPr>
          <w:p w14:paraId="4DA782D2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41402, 41401, 41404, 41405, 4144</w:t>
            </w:r>
          </w:p>
        </w:tc>
        <w:tc>
          <w:tcPr>
            <w:tcW w:w="3413" w:type="dxa"/>
            <w:vAlign w:val="center"/>
            <w:hideMark/>
          </w:tcPr>
          <w:p w14:paraId="2E529891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I2510, I25110, I25111, I25118, I25119, I2583, I2584</w:t>
            </w:r>
          </w:p>
        </w:tc>
        <w:tc>
          <w:tcPr>
            <w:tcW w:w="4919" w:type="dxa"/>
            <w:vAlign w:val="center"/>
            <w:hideMark/>
          </w:tcPr>
          <w:p w14:paraId="31B3CA31" w14:textId="77777777" w:rsidR="00073462" w:rsidRPr="00C14216" w:rsidRDefault="00073462" w:rsidP="006A61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Coronary atherosclerosis, ischemic cardiomyopathy</w:t>
            </w:r>
          </w:p>
        </w:tc>
      </w:tr>
      <w:tr w:rsidR="00073462" w:rsidRPr="00C14216" w14:paraId="259DFC6D" w14:textId="77777777" w:rsidTr="006A61EB">
        <w:trPr>
          <w:trHeight w:val="1132"/>
        </w:trPr>
        <w:tc>
          <w:tcPr>
            <w:tcW w:w="2727" w:type="dxa"/>
            <w:vAlign w:val="center"/>
            <w:hideMark/>
          </w:tcPr>
          <w:p w14:paraId="69F2C1E7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Myocardial Infarction</w:t>
            </w:r>
          </w:p>
        </w:tc>
        <w:tc>
          <w:tcPr>
            <w:tcW w:w="3111" w:type="dxa"/>
            <w:vAlign w:val="center"/>
            <w:hideMark/>
          </w:tcPr>
          <w:p w14:paraId="2105A3E5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41001, 41002, 41010, 41011, 41012, 41021, 41022, 41031, 41032, 41040, 41041, 41042, 41051, 41081, 41082, 41090, 41091, 41092, 4110, 412</w:t>
            </w:r>
          </w:p>
        </w:tc>
        <w:tc>
          <w:tcPr>
            <w:tcW w:w="3413" w:type="dxa"/>
            <w:vAlign w:val="center"/>
            <w:hideMark/>
          </w:tcPr>
          <w:p w14:paraId="706D4E06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I2101, I2102, I2109, I2111, I2119, I2121, I2129, I213, I214, I219, I21A1, I21A9, I220, I221, I222, I228, I229, I232, I234, I235, I236, I238, I240, I252</w:t>
            </w:r>
          </w:p>
        </w:tc>
        <w:tc>
          <w:tcPr>
            <w:tcW w:w="4919" w:type="dxa"/>
            <w:vAlign w:val="center"/>
            <w:hideMark/>
          </w:tcPr>
          <w:p w14:paraId="2C57211C" w14:textId="77777777" w:rsidR="00073462" w:rsidRPr="00C14216" w:rsidRDefault="00073462" w:rsidP="006A61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Acute MI, MI of different anatomical sites</w:t>
            </w:r>
          </w:p>
        </w:tc>
      </w:tr>
      <w:tr w:rsidR="00073462" w:rsidRPr="00C14216" w14:paraId="1F369894" w14:textId="77777777" w:rsidTr="006A61EB">
        <w:trPr>
          <w:trHeight w:val="1132"/>
        </w:trPr>
        <w:tc>
          <w:tcPr>
            <w:tcW w:w="2727" w:type="dxa"/>
            <w:vAlign w:val="center"/>
            <w:hideMark/>
          </w:tcPr>
          <w:p w14:paraId="38E99F7D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Angina Pectoris</w:t>
            </w:r>
          </w:p>
        </w:tc>
        <w:tc>
          <w:tcPr>
            <w:tcW w:w="3111" w:type="dxa"/>
            <w:vAlign w:val="center"/>
            <w:hideMark/>
          </w:tcPr>
          <w:p w14:paraId="75985998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4139</w:t>
            </w:r>
          </w:p>
        </w:tc>
        <w:tc>
          <w:tcPr>
            <w:tcW w:w="3413" w:type="dxa"/>
            <w:vAlign w:val="center"/>
            <w:hideMark/>
          </w:tcPr>
          <w:p w14:paraId="70B21E97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I201, I208, I209, I25110, I25111, I25118, I25119, I25700, I25708, I25709, I25710, I25711, I25718, I25719, I25720, I25721, I25728, I25729, I25790</w:t>
            </w:r>
          </w:p>
        </w:tc>
        <w:tc>
          <w:tcPr>
            <w:tcW w:w="4919" w:type="dxa"/>
            <w:vAlign w:val="center"/>
            <w:hideMark/>
          </w:tcPr>
          <w:p w14:paraId="7C4C8927" w14:textId="77777777" w:rsidR="00073462" w:rsidRPr="00C14216" w:rsidRDefault="00073462" w:rsidP="006A61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Stable and unstable angina</w:t>
            </w:r>
          </w:p>
        </w:tc>
      </w:tr>
      <w:tr w:rsidR="00073462" w:rsidRPr="00C14216" w14:paraId="611F874F" w14:textId="77777777" w:rsidTr="006A61EB">
        <w:trPr>
          <w:trHeight w:val="566"/>
        </w:trPr>
        <w:tc>
          <w:tcPr>
            <w:tcW w:w="2727" w:type="dxa"/>
            <w:vAlign w:val="center"/>
            <w:hideMark/>
          </w:tcPr>
          <w:p w14:paraId="0C881F8A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Cardiomyopathy</w:t>
            </w:r>
          </w:p>
        </w:tc>
        <w:tc>
          <w:tcPr>
            <w:tcW w:w="3111" w:type="dxa"/>
            <w:vAlign w:val="center"/>
            <w:hideMark/>
          </w:tcPr>
          <w:p w14:paraId="5D2EA655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4251, 4255, 4257, 4258, 4259, 42511, 42518</w:t>
            </w:r>
          </w:p>
        </w:tc>
        <w:tc>
          <w:tcPr>
            <w:tcW w:w="3413" w:type="dxa"/>
            <w:vAlign w:val="center"/>
            <w:hideMark/>
          </w:tcPr>
          <w:p w14:paraId="61AFE35E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B3324, I255, I420, I421, I422, I425, I426, I427, I429, I43</w:t>
            </w:r>
          </w:p>
        </w:tc>
        <w:tc>
          <w:tcPr>
            <w:tcW w:w="4919" w:type="dxa"/>
            <w:vAlign w:val="center"/>
            <w:hideMark/>
          </w:tcPr>
          <w:p w14:paraId="33B27AD8" w14:textId="77777777" w:rsidR="00073462" w:rsidRPr="00C14216" w:rsidRDefault="00073462" w:rsidP="006A61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Hypertrophic, restrictive, and dilated cardiomyopathy</w:t>
            </w:r>
          </w:p>
        </w:tc>
      </w:tr>
      <w:tr w:rsidR="00073462" w:rsidRPr="00C14216" w14:paraId="31D88FE3" w14:textId="77777777" w:rsidTr="006A61EB">
        <w:trPr>
          <w:trHeight w:val="849"/>
        </w:trPr>
        <w:tc>
          <w:tcPr>
            <w:tcW w:w="2727" w:type="dxa"/>
            <w:vAlign w:val="center"/>
            <w:hideMark/>
          </w:tcPr>
          <w:p w14:paraId="1196CF8C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Heart Disease</w:t>
            </w:r>
          </w:p>
        </w:tc>
        <w:tc>
          <w:tcPr>
            <w:tcW w:w="3111" w:type="dxa"/>
            <w:vAlign w:val="center"/>
            <w:hideMark/>
          </w:tcPr>
          <w:p w14:paraId="61A4EC46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3918, 39890, 40200, 40201, 40210, 40211, 40290, 40291, 41189, 4148, 4149, 4168, 42989, 4299</w:t>
            </w:r>
          </w:p>
        </w:tc>
        <w:tc>
          <w:tcPr>
            <w:tcW w:w="3413" w:type="dxa"/>
            <w:vAlign w:val="center"/>
            <w:hideMark/>
          </w:tcPr>
          <w:p w14:paraId="0F091F09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I0989, I099, I110, I119, I248, I249, I2510, I25110, I25111, I25118, I25119, I2589, I259, I279</w:t>
            </w:r>
          </w:p>
        </w:tc>
        <w:tc>
          <w:tcPr>
            <w:tcW w:w="4919" w:type="dxa"/>
            <w:vAlign w:val="center"/>
            <w:hideMark/>
          </w:tcPr>
          <w:p w14:paraId="6BF85B6F" w14:textId="77777777" w:rsidR="00073462" w:rsidRPr="00C14216" w:rsidRDefault="00073462" w:rsidP="006A61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Broad category of other heart diseases and heart involvement in other conditions</w:t>
            </w:r>
          </w:p>
        </w:tc>
      </w:tr>
      <w:tr w:rsidR="00073462" w:rsidRPr="00C14216" w14:paraId="27FFC8BC" w14:textId="77777777" w:rsidTr="006A61EB">
        <w:trPr>
          <w:trHeight w:val="283"/>
        </w:trPr>
        <w:tc>
          <w:tcPr>
            <w:tcW w:w="2727" w:type="dxa"/>
            <w:vAlign w:val="center"/>
            <w:hideMark/>
          </w:tcPr>
          <w:p w14:paraId="5C14B3EE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</w:tc>
        <w:tc>
          <w:tcPr>
            <w:tcW w:w="3111" w:type="dxa"/>
            <w:vAlign w:val="center"/>
            <w:hideMark/>
          </w:tcPr>
          <w:p w14:paraId="2147A1B5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3413" w:type="dxa"/>
            <w:vAlign w:val="center"/>
            <w:hideMark/>
          </w:tcPr>
          <w:p w14:paraId="541353FA" w14:textId="77777777" w:rsidR="00073462" w:rsidRPr="00C14216" w:rsidRDefault="00073462" w:rsidP="00D13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I160, I161</w:t>
            </w:r>
          </w:p>
        </w:tc>
        <w:tc>
          <w:tcPr>
            <w:tcW w:w="4919" w:type="dxa"/>
            <w:vAlign w:val="center"/>
            <w:hideMark/>
          </w:tcPr>
          <w:p w14:paraId="048972A5" w14:textId="77777777" w:rsidR="00073462" w:rsidRPr="00C14216" w:rsidRDefault="00073462" w:rsidP="006A61E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14216">
              <w:rPr>
                <w:rFonts w:ascii="Times New Roman" w:hAnsi="Times New Roman" w:cs="Times New Roman"/>
                <w:sz w:val="24"/>
                <w:szCs w:val="24"/>
              </w:rPr>
              <w:t>Hypertensive emergency/urgency</w:t>
            </w:r>
          </w:p>
        </w:tc>
      </w:tr>
    </w:tbl>
    <w:p w14:paraId="5A3DC923" w14:textId="77777777" w:rsidR="007C1139" w:rsidRDefault="007C1139">
      <w:pPr>
        <w:rPr>
          <w:rFonts w:ascii="Times New Roman" w:hAnsi="Times New Roman" w:cs="Times New Roman"/>
          <w:sz w:val="24"/>
          <w:szCs w:val="24"/>
        </w:rPr>
      </w:pPr>
    </w:p>
    <w:p w14:paraId="0210B329" w14:textId="25FEC6A7" w:rsidR="00073462" w:rsidRPr="007C1139" w:rsidRDefault="007C1139">
      <w:pPr>
        <w:rPr>
          <w:rFonts w:ascii="Times New Roman" w:hAnsi="Times New Roman" w:cs="Times New Roman"/>
          <w:sz w:val="24"/>
          <w:szCs w:val="24"/>
        </w:rPr>
      </w:pPr>
      <w:r w:rsidRPr="0069683A">
        <w:rPr>
          <w:rFonts w:ascii="Times New Roman" w:hAnsi="Times New Roman" w:cs="Times New Roman"/>
          <w:b/>
          <w:bCs/>
          <w:sz w:val="24"/>
          <w:szCs w:val="24"/>
        </w:rPr>
        <w:t>Table S3</w:t>
      </w:r>
      <w:r w:rsidRPr="00C14216">
        <w:rPr>
          <w:rFonts w:ascii="Times New Roman" w:hAnsi="Times New Roman" w:cs="Times New Roman"/>
          <w:sz w:val="24"/>
          <w:szCs w:val="24"/>
        </w:rPr>
        <w:t xml:space="preserve">. </w:t>
      </w:r>
      <w:r w:rsidR="00AC1FDB">
        <w:rPr>
          <w:rFonts w:ascii="Times New Roman" w:hAnsi="Times New Roman" w:cs="Times New Roman"/>
          <w:sz w:val="24"/>
          <w:szCs w:val="24"/>
        </w:rPr>
        <w:t>All</w:t>
      </w:r>
      <w:r w:rsidR="00AC1FDB"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="00AC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DB" w:rsidRPr="00C23317">
        <w:rPr>
          <w:rFonts w:ascii="Times New Roman" w:hAnsi="Times New Roman" w:cs="Times New Roman"/>
          <w:sz w:val="24"/>
          <w:szCs w:val="24"/>
        </w:rPr>
        <w:t>cardioselective</w:t>
      </w:r>
      <w:proofErr w:type="spellEnd"/>
      <w:r w:rsidR="00AC1FDB">
        <w:rPr>
          <w:rFonts w:ascii="Times New Roman" w:hAnsi="Times New Roman" w:cs="Times New Roman"/>
          <w:sz w:val="24"/>
          <w:szCs w:val="24"/>
        </w:rPr>
        <w:t xml:space="preserve"> and non-</w:t>
      </w:r>
      <w:r w:rsidR="00AC1FDB" w:rsidRPr="00AC1F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FDB" w:rsidRPr="00C23317">
        <w:rPr>
          <w:rFonts w:ascii="Times New Roman" w:hAnsi="Times New Roman" w:cs="Times New Roman"/>
          <w:sz w:val="24"/>
          <w:szCs w:val="24"/>
        </w:rPr>
        <w:t>cardioselective</w:t>
      </w:r>
      <w:proofErr w:type="spellEnd"/>
      <w:r w:rsidR="00AC1FDB">
        <w:rPr>
          <w:rFonts w:ascii="Times New Roman" w:hAnsi="Times New Roman" w:cs="Times New Roman"/>
          <w:sz w:val="24"/>
          <w:szCs w:val="24"/>
        </w:rPr>
        <w:t xml:space="preserve"> </w:t>
      </w:r>
      <w:r w:rsidR="00AC1FDB">
        <w:rPr>
          <w:rFonts w:ascii="Times New Roman" w:hAnsi="Times New Roman" w:cs="Times New Roman" w:hint="eastAsia"/>
          <w:sz w:val="24"/>
          <w:szCs w:val="24"/>
        </w:rPr>
        <w:t>b</w:t>
      </w:r>
      <w:r w:rsidR="00AC1FDB">
        <w:rPr>
          <w:rFonts w:ascii="Times New Roman" w:hAnsi="Times New Roman" w:cs="Times New Roman"/>
          <w:sz w:val="24"/>
          <w:szCs w:val="24"/>
        </w:rPr>
        <w:t>eta-blockers.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36"/>
        <w:gridCol w:w="3676"/>
      </w:tblGrid>
      <w:tr w:rsidR="00C14216" w:rsidRPr="00C14216" w14:paraId="612FC847" w14:textId="77777777" w:rsidTr="00C14216">
        <w:tc>
          <w:tcPr>
            <w:tcW w:w="0" w:type="auto"/>
            <w:hideMark/>
          </w:tcPr>
          <w:p w14:paraId="21A9A992" w14:textId="75FA8DFC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proofErr w:type="spellStart"/>
            <w:r w:rsidRPr="00C14216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:szCs w:val="24"/>
              </w:rPr>
              <w:t>C</w:t>
            </w:r>
            <w:r w:rsidRPr="00C14216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:szCs w:val="24"/>
              </w:rPr>
              <w:t>ardioselective</w:t>
            </w:r>
            <w:proofErr w:type="spellEnd"/>
            <w:r w:rsidRPr="00C14216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:szCs w:val="24"/>
              </w:rPr>
              <w:t xml:space="preserve"> beta-blockers</w:t>
            </w:r>
          </w:p>
        </w:tc>
        <w:tc>
          <w:tcPr>
            <w:tcW w:w="0" w:type="auto"/>
            <w:hideMark/>
          </w:tcPr>
          <w:p w14:paraId="04DB03DC" w14:textId="36E18EE2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:szCs w:val="24"/>
              </w:rPr>
              <w:t>Non-</w:t>
            </w:r>
            <w:proofErr w:type="spellStart"/>
            <w:r w:rsidRPr="00C14216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:szCs w:val="24"/>
              </w:rPr>
              <w:t>cardioselective</w:t>
            </w:r>
            <w:proofErr w:type="spellEnd"/>
            <w:r w:rsidRPr="00C14216">
              <w:rPr>
                <w:rFonts w:ascii="Times New Roman" w:eastAsia="宋体" w:hAnsi="Times New Roman" w:cs="Times New Roman"/>
                <w:b/>
                <w:bCs/>
                <w:color w:val="0F1115"/>
                <w:kern w:val="0"/>
                <w:sz w:val="24"/>
                <w:szCs w:val="24"/>
              </w:rPr>
              <w:t xml:space="preserve"> beta-blockers</w:t>
            </w:r>
          </w:p>
        </w:tc>
      </w:tr>
      <w:tr w:rsidR="00C14216" w:rsidRPr="00C14216" w14:paraId="50F5BF72" w14:textId="77777777" w:rsidTr="00C14216">
        <w:tc>
          <w:tcPr>
            <w:tcW w:w="0" w:type="auto"/>
            <w:hideMark/>
          </w:tcPr>
          <w:p w14:paraId="01233A94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acebutolol</w:t>
            </w:r>
          </w:p>
        </w:tc>
        <w:tc>
          <w:tcPr>
            <w:tcW w:w="0" w:type="auto"/>
            <w:hideMark/>
          </w:tcPr>
          <w:p w14:paraId="3F8AF56A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proofErr w:type="spellStart"/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alprenolol</w:t>
            </w:r>
            <w:proofErr w:type="spellEnd"/>
          </w:p>
        </w:tc>
      </w:tr>
      <w:tr w:rsidR="00C14216" w:rsidRPr="00C14216" w14:paraId="67B0856F" w14:textId="77777777" w:rsidTr="00C14216">
        <w:tc>
          <w:tcPr>
            <w:tcW w:w="0" w:type="auto"/>
            <w:hideMark/>
          </w:tcPr>
          <w:p w14:paraId="7EBE58D8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atenolol</w:t>
            </w:r>
          </w:p>
        </w:tc>
        <w:tc>
          <w:tcPr>
            <w:tcW w:w="0" w:type="auto"/>
            <w:hideMark/>
          </w:tcPr>
          <w:p w14:paraId="67634DE7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oxprenolol</w:t>
            </w:r>
          </w:p>
        </w:tc>
      </w:tr>
      <w:tr w:rsidR="00C14216" w:rsidRPr="00C14216" w14:paraId="4AE3776D" w14:textId="77777777" w:rsidTr="00C14216">
        <w:tc>
          <w:tcPr>
            <w:tcW w:w="0" w:type="auto"/>
            <w:hideMark/>
          </w:tcPr>
          <w:p w14:paraId="79FBF074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proofErr w:type="spellStart"/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betaxolol</w:t>
            </w:r>
            <w:proofErr w:type="spellEnd"/>
          </w:p>
        </w:tc>
        <w:tc>
          <w:tcPr>
            <w:tcW w:w="0" w:type="auto"/>
            <w:hideMark/>
          </w:tcPr>
          <w:p w14:paraId="51447904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pindolol</w:t>
            </w:r>
          </w:p>
        </w:tc>
      </w:tr>
      <w:tr w:rsidR="00C14216" w:rsidRPr="00C14216" w14:paraId="0A212607" w14:textId="77777777" w:rsidTr="00C14216">
        <w:tc>
          <w:tcPr>
            <w:tcW w:w="0" w:type="auto"/>
            <w:hideMark/>
          </w:tcPr>
          <w:p w14:paraId="13697CCC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proofErr w:type="spellStart"/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bevantolol</w:t>
            </w:r>
            <w:proofErr w:type="spellEnd"/>
          </w:p>
        </w:tc>
        <w:tc>
          <w:tcPr>
            <w:tcW w:w="0" w:type="auto"/>
            <w:hideMark/>
          </w:tcPr>
          <w:p w14:paraId="50E55CAC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propranolol</w:t>
            </w:r>
          </w:p>
        </w:tc>
      </w:tr>
      <w:tr w:rsidR="00C14216" w:rsidRPr="00C14216" w14:paraId="521BC6C5" w14:textId="77777777" w:rsidTr="00C14216">
        <w:tc>
          <w:tcPr>
            <w:tcW w:w="0" w:type="auto"/>
            <w:hideMark/>
          </w:tcPr>
          <w:p w14:paraId="34BC9177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lastRenderedPageBreak/>
              <w:t>bisoprolol</w:t>
            </w:r>
          </w:p>
        </w:tc>
        <w:tc>
          <w:tcPr>
            <w:tcW w:w="0" w:type="auto"/>
            <w:hideMark/>
          </w:tcPr>
          <w:p w14:paraId="4125618A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timolol</w:t>
            </w:r>
          </w:p>
        </w:tc>
      </w:tr>
      <w:tr w:rsidR="00C14216" w:rsidRPr="00C14216" w14:paraId="76FD2154" w14:textId="77777777" w:rsidTr="00C14216">
        <w:tc>
          <w:tcPr>
            <w:tcW w:w="0" w:type="auto"/>
            <w:hideMark/>
          </w:tcPr>
          <w:p w14:paraId="0EA55307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proofErr w:type="spellStart"/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celiprolol</w:t>
            </w:r>
            <w:proofErr w:type="spellEnd"/>
          </w:p>
        </w:tc>
        <w:tc>
          <w:tcPr>
            <w:tcW w:w="0" w:type="auto"/>
            <w:hideMark/>
          </w:tcPr>
          <w:p w14:paraId="776EF6C0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sotalol</w:t>
            </w:r>
          </w:p>
        </w:tc>
      </w:tr>
      <w:tr w:rsidR="00C14216" w:rsidRPr="00C14216" w14:paraId="0BE57825" w14:textId="77777777" w:rsidTr="00C14216">
        <w:tc>
          <w:tcPr>
            <w:tcW w:w="0" w:type="auto"/>
            <w:hideMark/>
          </w:tcPr>
          <w:p w14:paraId="67F47DD6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proofErr w:type="spellStart"/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epanolol</w:t>
            </w:r>
            <w:proofErr w:type="spellEnd"/>
          </w:p>
        </w:tc>
        <w:tc>
          <w:tcPr>
            <w:tcW w:w="0" w:type="auto"/>
            <w:hideMark/>
          </w:tcPr>
          <w:p w14:paraId="298C715B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nadolol</w:t>
            </w:r>
          </w:p>
        </w:tc>
      </w:tr>
      <w:tr w:rsidR="00C14216" w:rsidRPr="00C14216" w14:paraId="48505D09" w14:textId="77777777" w:rsidTr="00C14216">
        <w:tc>
          <w:tcPr>
            <w:tcW w:w="0" w:type="auto"/>
            <w:hideMark/>
          </w:tcPr>
          <w:p w14:paraId="7D3ECCE0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metoprolol</w:t>
            </w:r>
          </w:p>
        </w:tc>
        <w:tc>
          <w:tcPr>
            <w:tcW w:w="0" w:type="auto"/>
            <w:hideMark/>
          </w:tcPr>
          <w:p w14:paraId="6D46985F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mepindolol</w:t>
            </w:r>
          </w:p>
        </w:tc>
      </w:tr>
      <w:tr w:rsidR="00C14216" w:rsidRPr="00C14216" w14:paraId="3DD6E4FE" w14:textId="77777777" w:rsidTr="00C14216">
        <w:tc>
          <w:tcPr>
            <w:tcW w:w="0" w:type="auto"/>
            <w:hideMark/>
          </w:tcPr>
          <w:p w14:paraId="4E0E0B18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nebivolol</w:t>
            </w:r>
          </w:p>
        </w:tc>
        <w:tc>
          <w:tcPr>
            <w:tcW w:w="0" w:type="auto"/>
            <w:hideMark/>
          </w:tcPr>
          <w:p w14:paraId="0BCC75FB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proofErr w:type="spellStart"/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carteolol</w:t>
            </w:r>
            <w:proofErr w:type="spellEnd"/>
          </w:p>
        </w:tc>
      </w:tr>
      <w:tr w:rsidR="00C14216" w:rsidRPr="00C14216" w14:paraId="6C5F304A" w14:textId="77777777" w:rsidTr="00C14216">
        <w:tc>
          <w:tcPr>
            <w:tcW w:w="0" w:type="auto"/>
            <w:hideMark/>
          </w:tcPr>
          <w:p w14:paraId="781BB0B2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proofErr w:type="spellStart"/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talinolol</w:t>
            </w:r>
            <w:proofErr w:type="spellEnd"/>
          </w:p>
        </w:tc>
        <w:tc>
          <w:tcPr>
            <w:tcW w:w="0" w:type="auto"/>
            <w:hideMark/>
          </w:tcPr>
          <w:p w14:paraId="5956A75B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tertatolol</w:t>
            </w:r>
          </w:p>
        </w:tc>
      </w:tr>
      <w:tr w:rsidR="00C14216" w:rsidRPr="00C14216" w14:paraId="672F898B" w14:textId="77777777" w:rsidTr="00C14216">
        <w:tc>
          <w:tcPr>
            <w:tcW w:w="0" w:type="auto"/>
            <w:hideMark/>
          </w:tcPr>
          <w:p w14:paraId="1ACC65BF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proofErr w:type="spellStart"/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practolol</w:t>
            </w:r>
            <w:proofErr w:type="spellEnd"/>
          </w:p>
        </w:tc>
        <w:tc>
          <w:tcPr>
            <w:tcW w:w="0" w:type="auto"/>
            <w:hideMark/>
          </w:tcPr>
          <w:p w14:paraId="2E68025E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bopindolol</w:t>
            </w:r>
          </w:p>
        </w:tc>
      </w:tr>
      <w:tr w:rsidR="00C14216" w:rsidRPr="00C14216" w14:paraId="7A5C8DBE" w14:textId="77777777" w:rsidTr="00C14216">
        <w:tc>
          <w:tcPr>
            <w:tcW w:w="0" w:type="auto"/>
            <w:hideMark/>
          </w:tcPr>
          <w:p w14:paraId="25BC7895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esmolol</w:t>
            </w:r>
          </w:p>
        </w:tc>
        <w:tc>
          <w:tcPr>
            <w:tcW w:w="0" w:type="auto"/>
            <w:hideMark/>
          </w:tcPr>
          <w:p w14:paraId="4A6AB2DC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bupranolol</w:t>
            </w:r>
          </w:p>
        </w:tc>
      </w:tr>
      <w:tr w:rsidR="00C14216" w:rsidRPr="00C14216" w14:paraId="37F5EED1" w14:textId="77777777" w:rsidTr="00C14216">
        <w:tc>
          <w:tcPr>
            <w:tcW w:w="0" w:type="auto"/>
            <w:hideMark/>
          </w:tcPr>
          <w:p w14:paraId="4BB69A79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proofErr w:type="spellStart"/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landiolol</w:t>
            </w:r>
            <w:proofErr w:type="spellEnd"/>
          </w:p>
        </w:tc>
        <w:tc>
          <w:tcPr>
            <w:tcW w:w="0" w:type="auto"/>
            <w:hideMark/>
          </w:tcPr>
          <w:p w14:paraId="3750F5E4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penbutolol</w:t>
            </w:r>
          </w:p>
        </w:tc>
      </w:tr>
      <w:tr w:rsidR="00C14216" w:rsidRPr="00C14216" w14:paraId="646E6218" w14:textId="77777777" w:rsidTr="00C14216">
        <w:tc>
          <w:tcPr>
            <w:tcW w:w="0" w:type="auto"/>
            <w:hideMark/>
          </w:tcPr>
          <w:p w14:paraId="70D78A3C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7DF167C" w14:textId="77777777" w:rsidR="00C14216" w:rsidRPr="00C14216" w:rsidRDefault="00C14216" w:rsidP="00C14216">
            <w:pPr>
              <w:widowControl/>
              <w:spacing w:line="375" w:lineRule="atLeast"/>
              <w:jc w:val="left"/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</w:pPr>
            <w:proofErr w:type="spellStart"/>
            <w:r w:rsidRPr="00C14216">
              <w:rPr>
                <w:rFonts w:ascii="Times New Roman" w:eastAsia="宋体" w:hAnsi="Times New Roman" w:cs="Times New Roman"/>
                <w:color w:val="0F1115"/>
                <w:kern w:val="0"/>
                <w:sz w:val="24"/>
                <w:szCs w:val="24"/>
              </w:rPr>
              <w:t>cloranolol</w:t>
            </w:r>
            <w:proofErr w:type="spellEnd"/>
          </w:p>
        </w:tc>
      </w:tr>
    </w:tbl>
    <w:p w14:paraId="0EDD1D09" w14:textId="77777777" w:rsidR="00AC1FDB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15F21B" w14:textId="77777777" w:rsidR="00AC1FDB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DBEB20" w14:textId="77777777" w:rsidR="00AC1FDB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158E2E" w14:textId="77777777" w:rsidR="00AC1FDB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F4D411" w14:textId="77777777" w:rsidR="00AC1FDB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5FDA73" w14:textId="77777777" w:rsidR="00AC1FDB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F228CB" w14:textId="77777777" w:rsidR="00AC1FDB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441F58" w14:textId="77777777" w:rsidR="00AC1FDB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63988A7" w14:textId="77777777" w:rsidR="00AC1FDB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236FAB" w14:textId="5F7352BA" w:rsidR="00AC1FDB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FDB">
        <w:rPr>
          <w:rFonts w:ascii="Times New Roman" w:hAnsi="Times New Roman" w:cs="Times New Roman" w:hint="eastAsia"/>
          <w:sz w:val="24"/>
          <w:szCs w:val="24"/>
        </w:rPr>
        <w:lastRenderedPageBreak/>
        <w:t>Figure S1. Variable contribution to propensity score model</w:t>
      </w:r>
    </w:p>
    <w:p w14:paraId="147D7621" w14:textId="40C7E03A" w:rsidR="00AC1FDB" w:rsidRPr="007C1139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499FDE0" wp14:editId="4340212C">
            <wp:extent cx="6511636" cy="4717046"/>
            <wp:effectExtent l="0" t="0" r="3810" b="7620"/>
            <wp:docPr id="20668627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891" cy="472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FEA55" w14:textId="77777777" w:rsidR="00AC1FDB" w:rsidRPr="007C1139" w:rsidRDefault="00AC1FDB" w:rsidP="00AC1F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C1FDB">
        <w:rPr>
          <w:rFonts w:ascii="Times New Roman" w:hAnsi="Times New Roman" w:cs="Times New Roman" w:hint="eastAsia"/>
          <w:sz w:val="24"/>
          <w:szCs w:val="24"/>
        </w:rPr>
        <w:lastRenderedPageBreak/>
        <w:t>Figure S2. Covariate balance before and after adjustment</w:t>
      </w:r>
    </w:p>
    <w:p w14:paraId="1A6B0948" w14:textId="2F02B234" w:rsidR="00073462" w:rsidRPr="00AC1FDB" w:rsidRDefault="00AC1FD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E84CA1D" wp14:editId="567423CA">
            <wp:extent cx="6238135" cy="4059382"/>
            <wp:effectExtent l="0" t="0" r="0" b="0"/>
            <wp:docPr id="211651692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967" cy="4064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3462" w:rsidRPr="00AC1FDB" w:rsidSect="000734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33C92" w14:textId="77777777" w:rsidR="00E04623" w:rsidRDefault="00E04623" w:rsidP="00073462">
      <w:pPr>
        <w:rPr>
          <w:rFonts w:hint="eastAsia"/>
        </w:rPr>
      </w:pPr>
      <w:r>
        <w:separator/>
      </w:r>
    </w:p>
  </w:endnote>
  <w:endnote w:type="continuationSeparator" w:id="0">
    <w:p w14:paraId="03A799DF" w14:textId="77777777" w:rsidR="00E04623" w:rsidRDefault="00E04623" w:rsidP="000734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4823" w14:textId="77777777" w:rsidR="00E04623" w:rsidRDefault="00E04623" w:rsidP="00073462">
      <w:pPr>
        <w:rPr>
          <w:rFonts w:hint="eastAsia"/>
        </w:rPr>
      </w:pPr>
      <w:r>
        <w:separator/>
      </w:r>
    </w:p>
  </w:footnote>
  <w:footnote w:type="continuationSeparator" w:id="0">
    <w:p w14:paraId="2EA049F2" w14:textId="77777777" w:rsidR="00E04623" w:rsidRDefault="00E04623" w:rsidP="000734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9B"/>
    <w:rsid w:val="00073462"/>
    <w:rsid w:val="000C6A0C"/>
    <w:rsid w:val="00214CE3"/>
    <w:rsid w:val="00295AB4"/>
    <w:rsid w:val="00353756"/>
    <w:rsid w:val="003E18C7"/>
    <w:rsid w:val="00400068"/>
    <w:rsid w:val="00473C0C"/>
    <w:rsid w:val="0055179B"/>
    <w:rsid w:val="005D20CA"/>
    <w:rsid w:val="0069683A"/>
    <w:rsid w:val="006A61EB"/>
    <w:rsid w:val="006F0B66"/>
    <w:rsid w:val="00704442"/>
    <w:rsid w:val="00781973"/>
    <w:rsid w:val="007C1139"/>
    <w:rsid w:val="008C67E6"/>
    <w:rsid w:val="00AC1FDB"/>
    <w:rsid w:val="00C14216"/>
    <w:rsid w:val="00D1200A"/>
    <w:rsid w:val="00D13342"/>
    <w:rsid w:val="00D71B5E"/>
    <w:rsid w:val="00D75462"/>
    <w:rsid w:val="00E04623"/>
    <w:rsid w:val="00E61DC5"/>
    <w:rsid w:val="00F3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2FB1D"/>
  <w15:chartTrackingRefBased/>
  <w15:docId w15:val="{283A9D75-3E58-4417-BF1C-9CFC80B8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79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79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79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79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1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1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1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1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179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51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1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1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1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17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1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7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1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17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1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1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179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34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734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3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73462"/>
    <w:rPr>
      <w:sz w:val="18"/>
      <w:szCs w:val="18"/>
    </w:rPr>
  </w:style>
  <w:style w:type="table" w:styleId="af2">
    <w:name w:val="Table Grid"/>
    <w:basedOn w:val="a1"/>
    <w:uiPriority w:val="39"/>
    <w:rsid w:val="0007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C14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484</Words>
  <Characters>2882</Characters>
  <Application>Microsoft Office Word</Application>
  <DocSecurity>0</DocSecurity>
  <Lines>240</Lines>
  <Paragraphs>210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傲 刘</dc:creator>
  <cp:keywords/>
  <dc:description/>
  <cp:lastModifiedBy>傲 刘</cp:lastModifiedBy>
  <cp:revision>10</cp:revision>
  <dcterms:created xsi:type="dcterms:W3CDTF">2025-11-26T15:02:00Z</dcterms:created>
  <dcterms:modified xsi:type="dcterms:W3CDTF">2025-12-17T11:47:00Z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18e56491-061a-48bb-915e-d90fb25e1fdf</vt:lpwstr>
  </property>
</Properties>
</file>