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4AF1F5" w14:textId="77777777" w:rsidR="00CD3682" w:rsidRDefault="0000000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217381116"/>
      <w:bookmarkEnd w:id="0"/>
      <w:r>
        <w:rPr>
          <w:rFonts w:ascii="Times New Roman" w:hAnsi="Times New Roman" w:cs="Times New Roman"/>
          <w:sz w:val="28"/>
          <w:szCs w:val="28"/>
        </w:rPr>
        <w:t>Supplementary Information</w:t>
      </w:r>
    </w:p>
    <w:p w14:paraId="65B33FB8" w14:textId="77777777" w:rsidR="00CD3682" w:rsidRDefault="00000000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</w:t>
      </w:r>
      <w:r>
        <w:rPr>
          <w:rFonts w:ascii="Times New Roman" w:hAnsi="Times New Roman" w:cs="Times New Roman" w:hint="eastAsia"/>
          <w:b/>
          <w:bCs/>
          <w:sz w:val="24"/>
        </w:rPr>
        <w:t>ry</w:t>
      </w:r>
      <w:r>
        <w:rPr>
          <w:rFonts w:ascii="Times New Roman" w:hAnsi="Times New Roman" w:cs="Times New Roman"/>
          <w:b/>
          <w:bCs/>
          <w:sz w:val="24"/>
        </w:rPr>
        <w:t xml:space="preserve"> Tables 1: Strains used in this study</w:t>
      </w:r>
    </w:p>
    <w:tbl>
      <w:tblPr>
        <w:tblStyle w:val="af3"/>
        <w:tblW w:w="8217" w:type="dxa"/>
        <w:tblLook w:val="04A0" w:firstRow="1" w:lastRow="0" w:firstColumn="1" w:lastColumn="0" w:noHBand="0" w:noVBand="1"/>
      </w:tblPr>
      <w:tblGrid>
        <w:gridCol w:w="1314"/>
        <w:gridCol w:w="1800"/>
        <w:gridCol w:w="5103"/>
      </w:tblGrid>
      <w:tr w:rsidR="00CD3682" w14:paraId="487A5993" w14:textId="77777777" w:rsidTr="00682C67">
        <w:tc>
          <w:tcPr>
            <w:tcW w:w="1314" w:type="dxa"/>
          </w:tcPr>
          <w:p w14:paraId="28A06437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b/>
                <w:bCs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b/>
                <w:bCs/>
                <w:szCs w:val="21"/>
                <w14:ligatures w14:val="none"/>
              </w:rPr>
              <w:t>Stains</w:t>
            </w:r>
          </w:p>
        </w:tc>
        <w:tc>
          <w:tcPr>
            <w:tcW w:w="1800" w:type="dxa"/>
          </w:tcPr>
          <w:p w14:paraId="2C315AD0" w14:textId="77777777" w:rsidR="00CD3682" w:rsidRDefault="00CD3682">
            <w:pPr>
              <w:jc w:val="center"/>
              <w:rPr>
                <w:rFonts w:ascii="Times New Roman" w:eastAsia="微软雅黑" w:hAnsi="Times New Roman" w:cs="Times New Roman"/>
                <w:b/>
                <w:bCs/>
                <w:szCs w:val="21"/>
                <w14:ligatures w14:val="none"/>
              </w:rPr>
            </w:pPr>
          </w:p>
        </w:tc>
        <w:tc>
          <w:tcPr>
            <w:tcW w:w="5103" w:type="dxa"/>
          </w:tcPr>
          <w:p w14:paraId="7C75A651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b/>
                <w:bCs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b/>
                <w:bCs/>
                <w:szCs w:val="21"/>
                <w14:ligatures w14:val="none"/>
              </w:rPr>
              <w:t>Description</w:t>
            </w:r>
          </w:p>
        </w:tc>
      </w:tr>
      <w:tr w:rsidR="00CD3682" w14:paraId="638D6D18" w14:textId="77777777" w:rsidTr="00682C67">
        <w:tc>
          <w:tcPr>
            <w:tcW w:w="1314" w:type="dxa"/>
            <w:vAlign w:val="center"/>
          </w:tcPr>
          <w:p w14:paraId="18CB48D4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BY4741</w:t>
            </w:r>
          </w:p>
        </w:tc>
        <w:tc>
          <w:tcPr>
            <w:tcW w:w="1800" w:type="dxa"/>
            <w:vAlign w:val="center"/>
          </w:tcPr>
          <w:p w14:paraId="49B59A1F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proofErr w:type="spellStart"/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cir</w:t>
            </w:r>
            <w:proofErr w:type="spellEnd"/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perscript"/>
                <w14:ligatures w14:val="none"/>
              </w:rPr>
              <w:t>+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,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M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at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</w:t>
            </w:r>
          </w:p>
        </w:tc>
        <w:tc>
          <w:tcPr>
            <w:tcW w:w="5103" w:type="dxa"/>
            <w:vAlign w:val="center"/>
          </w:tcPr>
          <w:p w14:paraId="56E67E70" w14:textId="77777777" w:rsidR="00CD3682" w:rsidRDefault="00000000">
            <w:pPr>
              <w:rPr>
                <w:rFonts w:ascii="Times New Roman" w:hAnsi="Times New Roman" w:cs="Times New Roman"/>
                <w:i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i/>
                <w:color w:val="000000"/>
                <w:szCs w:val="21"/>
              </w:rPr>
              <w:t>leu2∆0</w:t>
            </w:r>
            <w:r>
              <w:rPr>
                <w:rFonts w:ascii="Times New Roman" w:hAnsi="Times New Roman" w:cs="Times New Roman" w:hint="eastAsia"/>
                <w:i/>
                <w:color w:val="000000"/>
                <w:szCs w:val="21"/>
              </w:rPr>
              <w:t>;</w:t>
            </w:r>
            <w:r>
              <w:rPr>
                <w:rFonts w:ascii="Times New Roman" w:hAnsi="Times New Roman" w:cs="Times New Roman"/>
                <w:i/>
                <w:color w:val="000000"/>
                <w:szCs w:val="21"/>
              </w:rPr>
              <w:t>met15∆0</w:t>
            </w:r>
            <w:r>
              <w:rPr>
                <w:rFonts w:ascii="Times New Roman" w:hAnsi="Times New Roman" w:cs="Times New Roman" w:hint="eastAsia"/>
                <w:i/>
                <w:color w:val="000000"/>
                <w:szCs w:val="21"/>
              </w:rPr>
              <w:t>;</w:t>
            </w:r>
            <w:r>
              <w:rPr>
                <w:rFonts w:ascii="Times New Roman" w:hAnsi="Times New Roman" w:cs="Times New Roman"/>
                <w:i/>
                <w:color w:val="000000"/>
                <w:szCs w:val="21"/>
              </w:rPr>
              <w:t>ura3∆0</w:t>
            </w:r>
            <w:r>
              <w:rPr>
                <w:rFonts w:ascii="Times New Roman" w:hAnsi="Times New Roman" w:cs="Times New Roman" w:hint="eastAsia"/>
                <w:i/>
                <w:color w:val="000000"/>
                <w:szCs w:val="21"/>
              </w:rPr>
              <w:t>;</w:t>
            </w:r>
            <w:r>
              <w:rPr>
                <w:rFonts w:ascii="Times New Roman" w:hAnsi="Times New Roman" w:cs="Times New Roman"/>
                <w:i/>
                <w:color w:val="000000"/>
                <w:szCs w:val="21"/>
              </w:rPr>
              <w:t>his3∆1</w:t>
            </w:r>
          </w:p>
        </w:tc>
      </w:tr>
      <w:tr w:rsidR="00CD3682" w14:paraId="5C88476C" w14:textId="77777777" w:rsidTr="00682C67">
        <w:tc>
          <w:tcPr>
            <w:tcW w:w="1314" w:type="dxa"/>
            <w:vAlign w:val="center"/>
          </w:tcPr>
          <w:p w14:paraId="439F2CD3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BY4742</w:t>
            </w:r>
          </w:p>
        </w:tc>
        <w:tc>
          <w:tcPr>
            <w:tcW w:w="1800" w:type="dxa"/>
            <w:vAlign w:val="center"/>
          </w:tcPr>
          <w:p w14:paraId="4C878533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proofErr w:type="spellStart"/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cir</w:t>
            </w:r>
            <w:proofErr w:type="spellEnd"/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perscript"/>
                <w14:ligatures w14:val="none"/>
              </w:rPr>
              <w:t>+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,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M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at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 alpha</w:t>
            </w:r>
          </w:p>
        </w:tc>
        <w:tc>
          <w:tcPr>
            <w:tcW w:w="5103" w:type="dxa"/>
            <w:vAlign w:val="center"/>
          </w:tcPr>
          <w:p w14:paraId="060DDA9C" w14:textId="77777777" w:rsidR="00CD3682" w:rsidRDefault="00000000">
            <w:pPr>
              <w:rPr>
                <w:rFonts w:ascii="Times New Roman" w:hAnsi="Times New Roman" w:cs="Times New Roman"/>
                <w:i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i/>
                <w:color w:val="000000"/>
                <w:szCs w:val="21"/>
              </w:rPr>
              <w:t>leu2∆0</w:t>
            </w:r>
            <w:r>
              <w:rPr>
                <w:rFonts w:ascii="Times New Roman" w:hAnsi="Times New Roman" w:cs="Times New Roman" w:hint="eastAsia"/>
                <w:i/>
                <w:color w:val="000000"/>
                <w:szCs w:val="21"/>
              </w:rPr>
              <w:t>;</w:t>
            </w:r>
            <w:r>
              <w:rPr>
                <w:rFonts w:ascii="Times New Roman" w:hAnsi="Times New Roman" w:cs="Times New Roman"/>
                <w:i/>
                <w:color w:val="000000"/>
                <w:szCs w:val="21"/>
              </w:rPr>
              <w:t>lys2∆0</w:t>
            </w:r>
            <w:r>
              <w:rPr>
                <w:rFonts w:ascii="Times New Roman" w:hAnsi="Times New Roman" w:cs="Times New Roman" w:hint="eastAsia"/>
                <w:i/>
                <w:color w:val="000000"/>
                <w:szCs w:val="21"/>
              </w:rPr>
              <w:t>;</w:t>
            </w:r>
            <w:r>
              <w:rPr>
                <w:rFonts w:ascii="Times New Roman" w:hAnsi="Times New Roman" w:cs="Times New Roman"/>
                <w:i/>
                <w:color w:val="000000"/>
                <w:szCs w:val="21"/>
              </w:rPr>
              <w:t>ura3∆0</w:t>
            </w:r>
            <w:r>
              <w:rPr>
                <w:rFonts w:ascii="Times New Roman" w:hAnsi="Times New Roman" w:cs="Times New Roman" w:hint="eastAsia"/>
                <w:i/>
                <w:color w:val="000000"/>
                <w:szCs w:val="21"/>
              </w:rPr>
              <w:t>;</w:t>
            </w:r>
            <w:r>
              <w:rPr>
                <w:rFonts w:ascii="Times New Roman" w:hAnsi="Times New Roman" w:cs="Times New Roman"/>
                <w:i/>
                <w:color w:val="000000"/>
                <w:szCs w:val="21"/>
              </w:rPr>
              <w:t>his3∆1</w:t>
            </w:r>
          </w:p>
        </w:tc>
      </w:tr>
      <w:tr w:rsidR="00CD3682" w14:paraId="5842EACF" w14:textId="77777777" w:rsidTr="00682C67">
        <w:tc>
          <w:tcPr>
            <w:tcW w:w="1314" w:type="dxa"/>
            <w:vAlign w:val="center"/>
          </w:tcPr>
          <w:p w14:paraId="7328CF46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ANY015</w:t>
            </w:r>
          </w:p>
        </w:tc>
        <w:tc>
          <w:tcPr>
            <w:tcW w:w="1800" w:type="dxa"/>
            <w:vAlign w:val="center"/>
          </w:tcPr>
          <w:p w14:paraId="7FA4B6D9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cir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perscript"/>
                <w14:ligatures w14:val="none"/>
              </w:rPr>
              <w:t>0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,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M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at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</w:t>
            </w:r>
          </w:p>
        </w:tc>
        <w:tc>
          <w:tcPr>
            <w:tcW w:w="5103" w:type="dxa"/>
            <w:vAlign w:val="center"/>
          </w:tcPr>
          <w:p w14:paraId="6D079DF0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BY4741,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Δ2μ plasmid</w:t>
            </w:r>
          </w:p>
        </w:tc>
      </w:tr>
      <w:tr w:rsidR="00CD3682" w14:paraId="5109E245" w14:textId="77777777" w:rsidTr="00682C67">
        <w:tc>
          <w:tcPr>
            <w:tcW w:w="1314" w:type="dxa"/>
            <w:vAlign w:val="center"/>
          </w:tcPr>
          <w:p w14:paraId="1A36F353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ANY156</w:t>
            </w:r>
          </w:p>
        </w:tc>
        <w:tc>
          <w:tcPr>
            <w:tcW w:w="1800" w:type="dxa"/>
            <w:vAlign w:val="center"/>
          </w:tcPr>
          <w:p w14:paraId="49216EC0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cir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perscript"/>
                <w14:ligatures w14:val="none"/>
              </w:rPr>
              <w:t>0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,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M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at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 alpha</w:t>
            </w:r>
          </w:p>
        </w:tc>
        <w:tc>
          <w:tcPr>
            <w:tcW w:w="5103" w:type="dxa"/>
            <w:vAlign w:val="center"/>
          </w:tcPr>
          <w:p w14:paraId="22A28D0D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BY4742,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Δ2μ plasmid</w:t>
            </w:r>
          </w:p>
        </w:tc>
      </w:tr>
      <w:tr w:rsidR="00CD3682" w14:paraId="19D3A178" w14:textId="77777777" w:rsidTr="00682C67">
        <w:trPr>
          <w:trHeight w:val="285"/>
        </w:trPr>
        <w:tc>
          <w:tcPr>
            <w:tcW w:w="1314" w:type="dxa"/>
            <w:vAlign w:val="center"/>
          </w:tcPr>
          <w:p w14:paraId="033A53E7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ANY051</w:t>
            </w:r>
          </w:p>
        </w:tc>
        <w:tc>
          <w:tcPr>
            <w:tcW w:w="1800" w:type="dxa"/>
            <w:vAlign w:val="center"/>
          </w:tcPr>
          <w:p w14:paraId="6FB1686E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cir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perscript"/>
                <w14:ligatures w14:val="none"/>
              </w:rPr>
              <w:t>0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,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M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at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</w:t>
            </w:r>
          </w:p>
        </w:tc>
        <w:tc>
          <w:tcPr>
            <w:tcW w:w="5103" w:type="dxa"/>
            <w:vAlign w:val="center"/>
          </w:tcPr>
          <w:p w14:paraId="040047EA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ANY015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, 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T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  <w14:ligatures w14:val="none"/>
              </w:rPr>
              <w:t>adh1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- I-</w:t>
            </w:r>
            <w:proofErr w:type="spellStart"/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SceI</w:t>
            </w:r>
            <w:proofErr w:type="spellEnd"/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 xml:space="preserve"> -P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  <w14:ligatures w14:val="none"/>
              </w:rPr>
              <w:t>gal1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-</w:t>
            </w:r>
            <w:proofErr w:type="gramStart"/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KanMX::</w:t>
            </w:r>
            <w:proofErr w:type="gramEnd"/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ho</w:t>
            </w:r>
          </w:p>
        </w:tc>
      </w:tr>
      <w:tr w:rsidR="00CD3682" w14:paraId="59113F7D" w14:textId="77777777" w:rsidTr="00682C67">
        <w:trPr>
          <w:trHeight w:val="90"/>
        </w:trPr>
        <w:tc>
          <w:tcPr>
            <w:tcW w:w="1314" w:type="dxa"/>
            <w:vAlign w:val="center"/>
          </w:tcPr>
          <w:p w14:paraId="66E63AAE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ANY626</w:t>
            </w:r>
          </w:p>
        </w:tc>
        <w:tc>
          <w:tcPr>
            <w:tcW w:w="1800" w:type="dxa"/>
            <w:vAlign w:val="center"/>
          </w:tcPr>
          <w:p w14:paraId="296606FE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cir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perscript"/>
                <w14:ligatures w14:val="none"/>
              </w:rPr>
              <w:t>0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,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M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at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 alpha</w:t>
            </w:r>
          </w:p>
        </w:tc>
        <w:tc>
          <w:tcPr>
            <w:tcW w:w="5103" w:type="dxa"/>
            <w:vAlign w:val="center"/>
          </w:tcPr>
          <w:p w14:paraId="4A2719B0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szCs w:val="21"/>
                <w:shd w:val="clear" w:color="auto" w:fill="FFFFFF"/>
                <w14:ligatures w14:val="none"/>
              </w:rPr>
              <w:t>ANY</w:t>
            </w:r>
            <w:r>
              <w:rPr>
                <w:rFonts w:ascii="Times New Roman" w:eastAsia="微软雅黑" w:hAnsi="Times New Roman" w:cs="Times New Roman" w:hint="eastAsia"/>
                <w:color w:val="000000"/>
                <w:szCs w:val="21"/>
                <w:shd w:val="clear" w:color="auto" w:fill="FFFFFF"/>
                <w14:ligatures w14:val="none"/>
              </w:rPr>
              <w:t>156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, 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T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  <w14:ligatures w14:val="none"/>
              </w:rPr>
              <w:t>adh1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- I-</w:t>
            </w:r>
            <w:proofErr w:type="spellStart"/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SceI</w:t>
            </w:r>
            <w:proofErr w:type="spellEnd"/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 xml:space="preserve"> -P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  <w14:ligatures w14:val="none"/>
              </w:rPr>
              <w:t>gal1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-</w:t>
            </w:r>
            <w:proofErr w:type="gramStart"/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KanMX::</w:t>
            </w:r>
            <w:proofErr w:type="gramEnd"/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ho</w:t>
            </w:r>
          </w:p>
        </w:tc>
      </w:tr>
      <w:tr w:rsidR="00CD3682" w14:paraId="6A5C10E3" w14:textId="77777777" w:rsidTr="00682C67">
        <w:tc>
          <w:tcPr>
            <w:tcW w:w="1314" w:type="dxa"/>
            <w:vAlign w:val="center"/>
          </w:tcPr>
          <w:p w14:paraId="05BD945A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ANY310</w:t>
            </w:r>
          </w:p>
        </w:tc>
        <w:tc>
          <w:tcPr>
            <w:tcW w:w="1800" w:type="dxa"/>
            <w:vAlign w:val="center"/>
          </w:tcPr>
          <w:p w14:paraId="54F0F06C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cir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perscript"/>
                <w14:ligatures w14:val="none"/>
              </w:rPr>
              <w:t>0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,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M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at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</w:t>
            </w:r>
          </w:p>
        </w:tc>
        <w:tc>
          <w:tcPr>
            <w:tcW w:w="5103" w:type="dxa"/>
            <w:vAlign w:val="center"/>
          </w:tcPr>
          <w:p w14:paraId="3A445420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ANY015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, </w:t>
            </w:r>
            <w:proofErr w:type="gramStart"/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ho::</w:t>
            </w:r>
            <w:proofErr w:type="gramEnd"/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N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AT-</w:t>
            </w:r>
            <w:proofErr w:type="spellStart"/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P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  <w14:ligatures w14:val="none"/>
              </w:rPr>
              <w:t>gals</w:t>
            </w:r>
            <w:proofErr w:type="spellEnd"/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-FLP</w:t>
            </w:r>
          </w:p>
        </w:tc>
      </w:tr>
      <w:tr w:rsidR="00CD3682" w14:paraId="31BB640D" w14:textId="77777777" w:rsidTr="00682C67">
        <w:tc>
          <w:tcPr>
            <w:tcW w:w="1314" w:type="dxa"/>
            <w:vAlign w:val="center"/>
          </w:tcPr>
          <w:p w14:paraId="7539AB50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ANY057</w:t>
            </w:r>
          </w:p>
        </w:tc>
        <w:tc>
          <w:tcPr>
            <w:tcW w:w="1800" w:type="dxa"/>
            <w:vAlign w:val="center"/>
          </w:tcPr>
          <w:p w14:paraId="406E197E" w14:textId="77777777" w:rsidR="00CD3682" w:rsidRDefault="00000000">
            <w:pP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cir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perscript"/>
                <w14:ligatures w14:val="none"/>
              </w:rPr>
              <w:t>0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,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M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at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</w:t>
            </w:r>
          </w:p>
        </w:tc>
        <w:tc>
          <w:tcPr>
            <w:tcW w:w="5103" w:type="dxa"/>
            <w:vAlign w:val="center"/>
          </w:tcPr>
          <w:p w14:paraId="5AD4D34F" w14:textId="77777777" w:rsidR="00CD3682" w:rsidRDefault="00000000">
            <w:pP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ANY051, ANP023</w:t>
            </w:r>
          </w:p>
        </w:tc>
      </w:tr>
      <w:tr w:rsidR="00CD3682" w14:paraId="5C9D0E4D" w14:textId="77777777" w:rsidTr="00682C67">
        <w:tc>
          <w:tcPr>
            <w:tcW w:w="1314" w:type="dxa"/>
            <w:vAlign w:val="center"/>
          </w:tcPr>
          <w:p w14:paraId="4B2CCFCA" w14:textId="043DE491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ANY058</w:t>
            </w:r>
          </w:p>
        </w:tc>
        <w:tc>
          <w:tcPr>
            <w:tcW w:w="1800" w:type="dxa"/>
            <w:vAlign w:val="center"/>
          </w:tcPr>
          <w:p w14:paraId="559CA284" w14:textId="77777777" w:rsidR="00CD3682" w:rsidRDefault="00000000">
            <w:pP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cir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perscript"/>
                <w14:ligatures w14:val="none"/>
              </w:rPr>
              <w:t>0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,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M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at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</w:t>
            </w:r>
          </w:p>
        </w:tc>
        <w:tc>
          <w:tcPr>
            <w:tcW w:w="5103" w:type="dxa"/>
            <w:vAlign w:val="center"/>
          </w:tcPr>
          <w:p w14:paraId="3337121F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ANY051, ANP024</w:t>
            </w:r>
          </w:p>
        </w:tc>
      </w:tr>
      <w:tr w:rsidR="00CD3682" w14:paraId="1E8D18D2" w14:textId="77777777" w:rsidTr="00682C67">
        <w:trPr>
          <w:trHeight w:val="90"/>
        </w:trPr>
        <w:tc>
          <w:tcPr>
            <w:tcW w:w="1314" w:type="dxa"/>
            <w:vAlign w:val="center"/>
          </w:tcPr>
          <w:p w14:paraId="6900B652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JSY066</w:t>
            </w:r>
          </w:p>
        </w:tc>
        <w:tc>
          <w:tcPr>
            <w:tcW w:w="1800" w:type="dxa"/>
            <w:vAlign w:val="center"/>
          </w:tcPr>
          <w:p w14:paraId="5B5F4A2B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cir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perscript"/>
                <w14:ligatures w14:val="none"/>
              </w:rPr>
              <w:t>0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,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M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at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</w:t>
            </w:r>
          </w:p>
        </w:tc>
        <w:tc>
          <w:tcPr>
            <w:tcW w:w="5103" w:type="dxa"/>
            <w:vAlign w:val="center"/>
          </w:tcPr>
          <w:p w14:paraId="71AD406A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ANY0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51,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 xml:space="preserve">prb1Δ; pep4Δ </w:t>
            </w:r>
          </w:p>
        </w:tc>
      </w:tr>
      <w:tr w:rsidR="00CD3682" w14:paraId="34A222C8" w14:textId="77777777" w:rsidTr="00682C67">
        <w:trPr>
          <w:trHeight w:val="311"/>
        </w:trPr>
        <w:tc>
          <w:tcPr>
            <w:tcW w:w="1314" w:type="dxa"/>
            <w:vAlign w:val="center"/>
          </w:tcPr>
          <w:p w14:paraId="25FE02F0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JSY072</w:t>
            </w:r>
          </w:p>
        </w:tc>
        <w:tc>
          <w:tcPr>
            <w:tcW w:w="1800" w:type="dxa"/>
            <w:vAlign w:val="center"/>
          </w:tcPr>
          <w:p w14:paraId="1CC37214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cir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perscript"/>
                <w14:ligatures w14:val="none"/>
              </w:rPr>
              <w:t>0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,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M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at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</w:t>
            </w:r>
          </w:p>
        </w:tc>
        <w:tc>
          <w:tcPr>
            <w:tcW w:w="5103" w:type="dxa"/>
            <w:vAlign w:val="center"/>
          </w:tcPr>
          <w:p w14:paraId="10FC2849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ANY0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51,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prb1Δ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; pep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4Δ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; yps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 xml:space="preserve">1Δ </w:t>
            </w:r>
          </w:p>
        </w:tc>
      </w:tr>
      <w:tr w:rsidR="00CD3682" w14:paraId="10865880" w14:textId="77777777" w:rsidTr="00682C67">
        <w:trPr>
          <w:trHeight w:val="293"/>
        </w:trPr>
        <w:tc>
          <w:tcPr>
            <w:tcW w:w="1314" w:type="dxa"/>
            <w:vAlign w:val="center"/>
          </w:tcPr>
          <w:p w14:paraId="4B1D1737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AN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Y0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77</w:t>
            </w:r>
          </w:p>
        </w:tc>
        <w:tc>
          <w:tcPr>
            <w:tcW w:w="1800" w:type="dxa"/>
            <w:vAlign w:val="center"/>
          </w:tcPr>
          <w:p w14:paraId="36107A8A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cir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perscript"/>
                <w14:ligatures w14:val="none"/>
              </w:rPr>
              <w:t>0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,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M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at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</w:t>
            </w:r>
          </w:p>
        </w:tc>
        <w:tc>
          <w:tcPr>
            <w:tcW w:w="5103" w:type="dxa"/>
            <w:vAlign w:val="center"/>
          </w:tcPr>
          <w:p w14:paraId="3139C6A4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ANY015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,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p2μ</w:t>
            </w:r>
          </w:p>
        </w:tc>
      </w:tr>
      <w:tr w:rsidR="00CD3682" w14:paraId="56359887" w14:textId="77777777" w:rsidTr="00682C67">
        <w:trPr>
          <w:trHeight w:val="293"/>
        </w:trPr>
        <w:tc>
          <w:tcPr>
            <w:tcW w:w="1314" w:type="dxa"/>
            <w:vAlign w:val="center"/>
          </w:tcPr>
          <w:p w14:paraId="1DFBBE09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ANY020</w:t>
            </w:r>
          </w:p>
        </w:tc>
        <w:tc>
          <w:tcPr>
            <w:tcW w:w="1800" w:type="dxa"/>
            <w:vAlign w:val="center"/>
          </w:tcPr>
          <w:p w14:paraId="1B6F2AFB" w14:textId="77777777" w:rsidR="00CD3682" w:rsidRDefault="00000000">
            <w:pP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cir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perscript"/>
                <w14:ligatures w14:val="none"/>
              </w:rPr>
              <w:t>0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,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M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at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</w:t>
            </w:r>
          </w:p>
        </w:tc>
        <w:tc>
          <w:tcPr>
            <w:tcW w:w="5103" w:type="dxa"/>
            <w:vAlign w:val="center"/>
          </w:tcPr>
          <w:p w14:paraId="0C436CD6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ANY05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1, </w:t>
            </w:r>
            <w:proofErr w:type="spellStart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YTp</w:t>
            </w:r>
            <w:proofErr w:type="spellEnd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-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I</w:t>
            </w:r>
          </w:p>
        </w:tc>
      </w:tr>
      <w:tr w:rsidR="00CD3682" w14:paraId="552C2EBD" w14:textId="77777777" w:rsidTr="00682C67">
        <w:tc>
          <w:tcPr>
            <w:tcW w:w="1314" w:type="dxa"/>
            <w:vAlign w:val="center"/>
          </w:tcPr>
          <w:p w14:paraId="0CFDCE97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AN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Y0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21</w:t>
            </w:r>
          </w:p>
        </w:tc>
        <w:tc>
          <w:tcPr>
            <w:tcW w:w="1800" w:type="dxa"/>
            <w:vAlign w:val="center"/>
          </w:tcPr>
          <w:p w14:paraId="7FEB3125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cir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perscript"/>
                <w14:ligatures w14:val="none"/>
              </w:rPr>
              <w:t>0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,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M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at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</w:t>
            </w:r>
          </w:p>
        </w:tc>
        <w:tc>
          <w:tcPr>
            <w:tcW w:w="5103" w:type="dxa"/>
            <w:vAlign w:val="center"/>
          </w:tcPr>
          <w:p w14:paraId="7CC964C7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ANY05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1, </w:t>
            </w:r>
            <w:proofErr w:type="spellStart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YTp</w:t>
            </w:r>
            <w:proofErr w:type="spellEnd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-C</w:t>
            </w:r>
          </w:p>
        </w:tc>
      </w:tr>
      <w:tr w:rsidR="00CD3682" w14:paraId="40A5B02D" w14:textId="77777777" w:rsidTr="00682C67">
        <w:tc>
          <w:tcPr>
            <w:tcW w:w="1314" w:type="dxa"/>
            <w:vAlign w:val="center"/>
          </w:tcPr>
          <w:p w14:paraId="1B09D9A9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AN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Y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141</w:t>
            </w:r>
          </w:p>
        </w:tc>
        <w:tc>
          <w:tcPr>
            <w:tcW w:w="1800" w:type="dxa"/>
            <w:vAlign w:val="center"/>
          </w:tcPr>
          <w:p w14:paraId="63EFE96E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cir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perscript"/>
                <w14:ligatures w14:val="none"/>
              </w:rPr>
              <w:t>0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,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M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at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a/alpha</w:t>
            </w:r>
          </w:p>
        </w:tc>
        <w:tc>
          <w:tcPr>
            <w:tcW w:w="5103" w:type="dxa"/>
            <w:vAlign w:val="center"/>
          </w:tcPr>
          <w:p w14:paraId="05DB1448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ANY626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crossed </w:t>
            </w: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 xml:space="preserve">with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ANY310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, </w:t>
            </w:r>
            <w:proofErr w:type="spellStart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YTp</w:t>
            </w:r>
            <w:proofErr w:type="spellEnd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-I</w:t>
            </w:r>
          </w:p>
        </w:tc>
      </w:tr>
      <w:tr w:rsidR="00CD3682" w14:paraId="456B8CFB" w14:textId="77777777" w:rsidTr="00682C67">
        <w:tc>
          <w:tcPr>
            <w:tcW w:w="1314" w:type="dxa"/>
            <w:vAlign w:val="center"/>
          </w:tcPr>
          <w:p w14:paraId="2F6473A8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AN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Y0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41</w:t>
            </w:r>
          </w:p>
        </w:tc>
        <w:tc>
          <w:tcPr>
            <w:tcW w:w="1800" w:type="dxa"/>
            <w:vAlign w:val="center"/>
          </w:tcPr>
          <w:p w14:paraId="3BB5CE8C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cir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perscript"/>
                <w14:ligatures w14:val="none"/>
              </w:rPr>
              <w:t>0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,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M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at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</w:t>
            </w:r>
          </w:p>
        </w:tc>
        <w:tc>
          <w:tcPr>
            <w:tcW w:w="5103" w:type="dxa"/>
            <w:vAlign w:val="center"/>
          </w:tcPr>
          <w:p w14:paraId="48C19485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ANY051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, </w:t>
            </w:r>
            <w:proofErr w:type="spellStart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YTp</w:t>
            </w:r>
            <w:proofErr w:type="spellEnd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-CL</w:t>
            </w:r>
          </w:p>
        </w:tc>
      </w:tr>
      <w:tr w:rsidR="00CD3682" w14:paraId="346F146A" w14:textId="77777777" w:rsidTr="00682C67">
        <w:tc>
          <w:tcPr>
            <w:tcW w:w="1314" w:type="dxa"/>
            <w:vAlign w:val="center"/>
          </w:tcPr>
          <w:p w14:paraId="4A0C4AC8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AN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Y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118</w:t>
            </w:r>
          </w:p>
        </w:tc>
        <w:tc>
          <w:tcPr>
            <w:tcW w:w="1800" w:type="dxa"/>
            <w:vAlign w:val="center"/>
          </w:tcPr>
          <w:p w14:paraId="549DAD14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cir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perscript"/>
                <w14:ligatures w14:val="none"/>
              </w:rPr>
              <w:t>0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,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M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at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a/alpha</w:t>
            </w:r>
          </w:p>
        </w:tc>
        <w:tc>
          <w:tcPr>
            <w:tcW w:w="5103" w:type="dxa"/>
            <w:vAlign w:val="center"/>
          </w:tcPr>
          <w:p w14:paraId="4005AA9D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ANY626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crossed </w:t>
            </w: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 xml:space="preserve">with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ANY310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, </w:t>
            </w:r>
            <w:proofErr w:type="spellStart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YTp</w:t>
            </w:r>
            <w:proofErr w:type="spellEnd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-IL</w:t>
            </w:r>
          </w:p>
        </w:tc>
      </w:tr>
      <w:tr w:rsidR="00CD3682" w14:paraId="72D5895B" w14:textId="77777777" w:rsidTr="00682C67">
        <w:trPr>
          <w:trHeight w:val="90"/>
        </w:trPr>
        <w:tc>
          <w:tcPr>
            <w:tcW w:w="1314" w:type="dxa"/>
            <w:vAlign w:val="center"/>
          </w:tcPr>
          <w:p w14:paraId="246EF602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JS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Y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010</w:t>
            </w:r>
          </w:p>
        </w:tc>
        <w:tc>
          <w:tcPr>
            <w:tcW w:w="1800" w:type="dxa"/>
            <w:vAlign w:val="center"/>
          </w:tcPr>
          <w:p w14:paraId="4FE079DA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cir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perscript"/>
                <w14:ligatures w14:val="none"/>
              </w:rPr>
              <w:t>0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,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M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at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</w:t>
            </w:r>
          </w:p>
        </w:tc>
        <w:tc>
          <w:tcPr>
            <w:tcW w:w="5103" w:type="dxa"/>
            <w:vAlign w:val="center"/>
          </w:tcPr>
          <w:p w14:paraId="71AF72D7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ANY051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, </w:t>
            </w:r>
            <w:proofErr w:type="spellStart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YTp</w:t>
            </w:r>
            <w:proofErr w:type="spellEnd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-CL-V(CAC)</w:t>
            </w:r>
          </w:p>
        </w:tc>
      </w:tr>
      <w:tr w:rsidR="00CD3682" w14:paraId="04127E9E" w14:textId="77777777" w:rsidTr="00682C67">
        <w:tc>
          <w:tcPr>
            <w:tcW w:w="1314" w:type="dxa"/>
            <w:vAlign w:val="center"/>
          </w:tcPr>
          <w:p w14:paraId="05034D97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JS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Y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011</w:t>
            </w:r>
          </w:p>
        </w:tc>
        <w:tc>
          <w:tcPr>
            <w:tcW w:w="1800" w:type="dxa"/>
            <w:vAlign w:val="center"/>
          </w:tcPr>
          <w:p w14:paraId="6AC45220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cir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perscript"/>
                <w14:ligatures w14:val="none"/>
              </w:rPr>
              <w:t>0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,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M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at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</w:t>
            </w:r>
          </w:p>
        </w:tc>
        <w:tc>
          <w:tcPr>
            <w:tcW w:w="5103" w:type="dxa"/>
            <w:vAlign w:val="center"/>
          </w:tcPr>
          <w:p w14:paraId="088F7F47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ANY051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, </w:t>
            </w:r>
            <w:proofErr w:type="spellStart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YTp</w:t>
            </w:r>
            <w:proofErr w:type="spellEnd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-CL-V(TAC)</w:t>
            </w:r>
          </w:p>
        </w:tc>
      </w:tr>
      <w:tr w:rsidR="00CD3682" w14:paraId="462CAF6E" w14:textId="77777777" w:rsidTr="00682C67">
        <w:tc>
          <w:tcPr>
            <w:tcW w:w="1314" w:type="dxa"/>
            <w:vAlign w:val="center"/>
          </w:tcPr>
          <w:p w14:paraId="5490333D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JS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Y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012</w:t>
            </w:r>
          </w:p>
        </w:tc>
        <w:tc>
          <w:tcPr>
            <w:tcW w:w="1800" w:type="dxa"/>
            <w:vAlign w:val="center"/>
          </w:tcPr>
          <w:p w14:paraId="3B0A7BB5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cir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perscript"/>
                <w14:ligatures w14:val="none"/>
              </w:rPr>
              <w:t>0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,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M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at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</w:t>
            </w:r>
          </w:p>
        </w:tc>
        <w:tc>
          <w:tcPr>
            <w:tcW w:w="5103" w:type="dxa"/>
            <w:vAlign w:val="center"/>
          </w:tcPr>
          <w:p w14:paraId="1C38B2B6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ANY051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, </w:t>
            </w:r>
            <w:proofErr w:type="spellStart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YTp</w:t>
            </w:r>
            <w:proofErr w:type="spellEnd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-CL-V(AAC)</w:t>
            </w:r>
          </w:p>
        </w:tc>
      </w:tr>
      <w:tr w:rsidR="00CD3682" w14:paraId="76DCF23D" w14:textId="77777777" w:rsidTr="00682C67">
        <w:tc>
          <w:tcPr>
            <w:tcW w:w="1314" w:type="dxa"/>
            <w:vAlign w:val="center"/>
          </w:tcPr>
          <w:p w14:paraId="3B52FB75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AN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Y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228</w:t>
            </w:r>
          </w:p>
        </w:tc>
        <w:tc>
          <w:tcPr>
            <w:tcW w:w="1800" w:type="dxa"/>
            <w:vAlign w:val="center"/>
          </w:tcPr>
          <w:p w14:paraId="798591F0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cir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perscript"/>
                <w14:ligatures w14:val="none"/>
              </w:rPr>
              <w:t>0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,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M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at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</w:t>
            </w:r>
          </w:p>
        </w:tc>
        <w:tc>
          <w:tcPr>
            <w:tcW w:w="5103" w:type="dxa"/>
            <w:vAlign w:val="center"/>
          </w:tcPr>
          <w:p w14:paraId="143CAD9C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JSY066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,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YTp-CL-GLP-1</w:t>
            </w:r>
          </w:p>
        </w:tc>
      </w:tr>
      <w:tr w:rsidR="00CD3682" w14:paraId="75223D97" w14:textId="77777777" w:rsidTr="00682C67">
        <w:trPr>
          <w:trHeight w:val="295"/>
        </w:trPr>
        <w:tc>
          <w:tcPr>
            <w:tcW w:w="1314" w:type="dxa"/>
            <w:vAlign w:val="center"/>
          </w:tcPr>
          <w:p w14:paraId="154613AF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AN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Y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229</w:t>
            </w:r>
          </w:p>
        </w:tc>
        <w:tc>
          <w:tcPr>
            <w:tcW w:w="1800" w:type="dxa"/>
            <w:vAlign w:val="center"/>
          </w:tcPr>
          <w:p w14:paraId="3C6DEE6D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cir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perscript"/>
                <w14:ligatures w14:val="none"/>
              </w:rPr>
              <w:t>0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,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M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at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</w:t>
            </w:r>
          </w:p>
        </w:tc>
        <w:tc>
          <w:tcPr>
            <w:tcW w:w="5103" w:type="dxa"/>
            <w:vAlign w:val="center"/>
          </w:tcPr>
          <w:p w14:paraId="60609ADF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JSY072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,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YTp-CL-GLP-1</w:t>
            </w:r>
          </w:p>
        </w:tc>
      </w:tr>
      <w:tr w:rsidR="00CD3682" w14:paraId="5109C1E2" w14:textId="77777777" w:rsidTr="00682C67">
        <w:trPr>
          <w:trHeight w:val="295"/>
        </w:trPr>
        <w:tc>
          <w:tcPr>
            <w:tcW w:w="1314" w:type="dxa"/>
          </w:tcPr>
          <w:p w14:paraId="17880D99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ANY693</w:t>
            </w:r>
          </w:p>
        </w:tc>
        <w:tc>
          <w:tcPr>
            <w:tcW w:w="1800" w:type="dxa"/>
          </w:tcPr>
          <w:p w14:paraId="597E55C9" w14:textId="77777777" w:rsidR="00CD3682" w:rsidRDefault="00000000">
            <w:pP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cir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perscript"/>
                <w14:ligatures w14:val="none"/>
              </w:rPr>
              <w:t>0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,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M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at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</w:t>
            </w:r>
          </w:p>
        </w:tc>
        <w:tc>
          <w:tcPr>
            <w:tcW w:w="5103" w:type="dxa"/>
          </w:tcPr>
          <w:p w14:paraId="5EADEA7E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ANY051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, 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T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  <w14:ligatures w14:val="none"/>
              </w:rPr>
              <w:t>adh1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- I-</w:t>
            </w:r>
            <w:proofErr w:type="spellStart"/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SceI</w:t>
            </w:r>
            <w:proofErr w:type="spellEnd"/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 xml:space="preserve"> -P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  <w14:ligatures w14:val="none"/>
              </w:rPr>
              <w:t>gal1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-KanMX+Nat-P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  <w14:ligatures w14:val="none"/>
              </w:rPr>
              <w:t>pgk1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-AtIPK-T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  <w14:ligatures w14:val="none"/>
              </w:rPr>
              <w:t>tef1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+P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  <w14:ligatures w14:val="none"/>
              </w:rPr>
              <w:t>tdh3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-</w:t>
            </w:r>
            <w:proofErr w:type="gramStart"/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SCck::</w:t>
            </w:r>
            <w:proofErr w:type="gramEnd"/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ho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, </w:t>
            </w:r>
            <w:proofErr w:type="spellStart"/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YTp</w:t>
            </w:r>
            <w:proofErr w:type="spellEnd"/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-CL-CRT</w:t>
            </w:r>
          </w:p>
        </w:tc>
      </w:tr>
      <w:tr w:rsidR="00CD3682" w14:paraId="387F5DA4" w14:textId="77777777" w:rsidTr="00682C67">
        <w:trPr>
          <w:trHeight w:val="295"/>
        </w:trPr>
        <w:tc>
          <w:tcPr>
            <w:tcW w:w="1314" w:type="dxa"/>
            <w:vAlign w:val="center"/>
          </w:tcPr>
          <w:p w14:paraId="6887FAA5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ANY694</w:t>
            </w:r>
          </w:p>
        </w:tc>
        <w:tc>
          <w:tcPr>
            <w:tcW w:w="1800" w:type="dxa"/>
            <w:vAlign w:val="center"/>
          </w:tcPr>
          <w:p w14:paraId="43A784CD" w14:textId="4D4621BE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cir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perscript"/>
                <w14:ligatures w14:val="none"/>
              </w:rPr>
              <w:t>0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,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M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at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</w:t>
            </w:r>
          </w:p>
        </w:tc>
        <w:tc>
          <w:tcPr>
            <w:tcW w:w="5103" w:type="dxa"/>
            <w:vAlign w:val="center"/>
          </w:tcPr>
          <w:p w14:paraId="0C9E85CA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ANY051, </w:t>
            </w:r>
            <w:proofErr w:type="spellStart"/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YTp</w:t>
            </w:r>
            <w:proofErr w:type="spellEnd"/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-CL-EGT</w:t>
            </w:r>
          </w:p>
        </w:tc>
      </w:tr>
      <w:tr w:rsidR="00CD3682" w14:paraId="0F973502" w14:textId="77777777" w:rsidTr="00682C67">
        <w:trPr>
          <w:trHeight w:val="295"/>
        </w:trPr>
        <w:tc>
          <w:tcPr>
            <w:tcW w:w="1314" w:type="dxa"/>
            <w:vAlign w:val="center"/>
          </w:tcPr>
          <w:p w14:paraId="2961362F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ANY695</w:t>
            </w:r>
          </w:p>
        </w:tc>
        <w:tc>
          <w:tcPr>
            <w:tcW w:w="1800" w:type="dxa"/>
            <w:vAlign w:val="center"/>
          </w:tcPr>
          <w:p w14:paraId="58D707A2" w14:textId="77777777" w:rsidR="00CD3682" w:rsidRDefault="00000000">
            <w:pP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</w:pPr>
            <w:proofErr w:type="spellStart"/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cir</w:t>
            </w:r>
            <w:proofErr w:type="spellEnd"/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perscript"/>
                <w14:ligatures w14:val="none"/>
              </w:rPr>
              <w:t>+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,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M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at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a</w:t>
            </w:r>
          </w:p>
        </w:tc>
        <w:tc>
          <w:tcPr>
            <w:tcW w:w="5103" w:type="dxa"/>
            <w:vAlign w:val="center"/>
          </w:tcPr>
          <w:p w14:paraId="574E79CF" w14:textId="77777777" w:rsidR="00CD3682" w:rsidRDefault="00000000">
            <w:pPr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BY4741, BZP119</w:t>
            </w:r>
          </w:p>
        </w:tc>
      </w:tr>
    </w:tbl>
    <w:p w14:paraId="648BD465" w14:textId="77777777" w:rsidR="00D7170F" w:rsidRDefault="00D7170F">
      <w:pPr>
        <w:spacing w:beforeLines="50" w:before="156"/>
        <w:rPr>
          <w:rFonts w:ascii="Times New Roman" w:hAnsi="Times New Roman" w:cs="Times New Roman"/>
          <w:b/>
          <w:bCs/>
          <w:sz w:val="24"/>
        </w:rPr>
      </w:pPr>
    </w:p>
    <w:p w14:paraId="77993533" w14:textId="77777777" w:rsidR="00D7170F" w:rsidRDefault="00D7170F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68EFB196" w14:textId="77777777" w:rsidR="00682C67" w:rsidRDefault="00682C67">
      <w:pPr>
        <w:spacing w:beforeLines="50" w:before="156"/>
        <w:rPr>
          <w:rFonts w:ascii="Times New Roman" w:hAnsi="Times New Roman" w:cs="Times New Roman"/>
          <w:b/>
          <w:bCs/>
          <w:sz w:val="24"/>
        </w:rPr>
        <w:sectPr w:rsidR="00682C67" w:rsidSect="00D7170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66BF585" w14:textId="636011D6" w:rsidR="00CD3682" w:rsidRDefault="00000000">
      <w:pPr>
        <w:spacing w:beforeLines="50" w:before="156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Supplementa</w:t>
      </w:r>
      <w:r>
        <w:rPr>
          <w:rFonts w:ascii="Times New Roman" w:hAnsi="Times New Roman" w:cs="Times New Roman" w:hint="eastAsia"/>
          <w:b/>
          <w:bCs/>
          <w:sz w:val="24"/>
        </w:rPr>
        <w:t>ry</w:t>
      </w:r>
      <w:r>
        <w:rPr>
          <w:rFonts w:ascii="Times New Roman" w:hAnsi="Times New Roman" w:cs="Times New Roman"/>
          <w:b/>
          <w:bCs/>
          <w:sz w:val="24"/>
        </w:rPr>
        <w:t xml:space="preserve"> Table 2: Plasmids used in this study</w:t>
      </w:r>
    </w:p>
    <w:tbl>
      <w:tblPr>
        <w:tblStyle w:val="af3"/>
        <w:tblW w:w="1402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9"/>
        <w:gridCol w:w="5119"/>
        <w:gridCol w:w="7371"/>
      </w:tblGrid>
      <w:tr w:rsidR="00CD3682" w14:paraId="2D752843" w14:textId="77777777" w:rsidTr="00682C67">
        <w:tc>
          <w:tcPr>
            <w:tcW w:w="1539" w:type="dxa"/>
            <w:vAlign w:val="center"/>
          </w:tcPr>
          <w:p w14:paraId="122083E3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b/>
                <w:bCs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b/>
                <w:bCs/>
                <w:szCs w:val="21"/>
                <w14:ligatures w14:val="none"/>
              </w:rPr>
              <w:t>Plasmid</w:t>
            </w:r>
          </w:p>
        </w:tc>
        <w:tc>
          <w:tcPr>
            <w:tcW w:w="5119" w:type="dxa"/>
            <w:vAlign w:val="center"/>
          </w:tcPr>
          <w:p w14:paraId="04705A7C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b/>
                <w:bCs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b/>
                <w:bCs/>
                <w:szCs w:val="21"/>
                <w14:ligatures w14:val="none"/>
              </w:rPr>
              <w:t>Description</w:t>
            </w:r>
          </w:p>
        </w:tc>
        <w:tc>
          <w:tcPr>
            <w:tcW w:w="7371" w:type="dxa"/>
            <w:vAlign w:val="center"/>
          </w:tcPr>
          <w:p w14:paraId="654BF14E" w14:textId="2DDCDAF8" w:rsidR="00CD3682" w:rsidRDefault="00682C67">
            <w:pPr>
              <w:jc w:val="center"/>
              <w:rPr>
                <w:rFonts w:ascii="Times New Roman" w:eastAsia="微软雅黑" w:hAnsi="Times New Roman" w:cs="Times New Roman"/>
                <w:b/>
                <w:bCs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b/>
                <w:bCs/>
                <w:szCs w:val="21"/>
                <w14:ligatures w14:val="none"/>
              </w:rPr>
              <w:t>Detail</w:t>
            </w:r>
          </w:p>
        </w:tc>
      </w:tr>
      <w:tr w:rsidR="00CD3682" w14:paraId="749F3C91" w14:textId="77777777" w:rsidTr="00682C67">
        <w:tc>
          <w:tcPr>
            <w:tcW w:w="1539" w:type="dxa"/>
            <w:vAlign w:val="center"/>
          </w:tcPr>
          <w:p w14:paraId="02964D8A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pRS413</w:t>
            </w:r>
          </w:p>
        </w:tc>
        <w:tc>
          <w:tcPr>
            <w:tcW w:w="5119" w:type="dxa"/>
            <w:vAlign w:val="center"/>
          </w:tcPr>
          <w:p w14:paraId="5B294747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Style w:val="af4"/>
                <w:rFonts w:ascii="Segoe UI" w:eastAsia="Segoe UI" w:hAnsi="Segoe UI" w:cs="Segoe UI"/>
                <w:bCs/>
                <w:color w:val="000000"/>
                <w:sz w:val="13"/>
                <w:szCs w:val="13"/>
                <w:shd w:val="clear" w:color="auto" w:fill="FFFFFF"/>
              </w:rPr>
              <w:t> 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Y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east centromeric plasmid vector with a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HIS3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 selectable marker,</w:t>
            </w:r>
          </w:p>
        </w:tc>
        <w:tc>
          <w:tcPr>
            <w:tcW w:w="7371" w:type="dxa"/>
            <w:vAlign w:val="center"/>
          </w:tcPr>
          <w:p w14:paraId="59A045B6" w14:textId="77777777" w:rsidR="00CD3682" w:rsidRDefault="00CD3682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</w:p>
        </w:tc>
      </w:tr>
      <w:tr w:rsidR="00CD3682" w14:paraId="65C6A9CD" w14:textId="77777777" w:rsidTr="00682C67">
        <w:tc>
          <w:tcPr>
            <w:tcW w:w="1539" w:type="dxa"/>
            <w:vAlign w:val="center"/>
          </w:tcPr>
          <w:p w14:paraId="1BE384A2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pRS423</w:t>
            </w:r>
          </w:p>
        </w:tc>
        <w:tc>
          <w:tcPr>
            <w:tcW w:w="5119" w:type="dxa"/>
            <w:vAlign w:val="center"/>
          </w:tcPr>
          <w:p w14:paraId="0263FB5E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Y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east episomal vector with a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HIS3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 selectable marker</w:t>
            </w:r>
          </w:p>
        </w:tc>
        <w:tc>
          <w:tcPr>
            <w:tcW w:w="7371" w:type="dxa"/>
            <w:vAlign w:val="center"/>
          </w:tcPr>
          <w:p w14:paraId="50AF07AF" w14:textId="77777777" w:rsidR="00CD3682" w:rsidRDefault="00CD3682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</w:p>
        </w:tc>
      </w:tr>
      <w:tr w:rsidR="00CD3682" w14:paraId="15DEF10E" w14:textId="77777777" w:rsidTr="00682C67">
        <w:tc>
          <w:tcPr>
            <w:tcW w:w="1539" w:type="dxa"/>
            <w:vAlign w:val="center"/>
          </w:tcPr>
          <w:p w14:paraId="6CCFECEA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BZP119</w:t>
            </w:r>
          </w:p>
        </w:tc>
        <w:tc>
          <w:tcPr>
            <w:tcW w:w="5119" w:type="dxa"/>
            <w:vAlign w:val="center"/>
          </w:tcPr>
          <w:p w14:paraId="077628F9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Based on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pRS423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, inserting </w:t>
            </w:r>
            <w:r>
              <w:rPr>
                <w:rFonts w:ascii="Times New Roman" w:eastAsia="楷体" w:hAnsi="Times New Roman" w:cs="Times New Roman"/>
                <w:kern w:val="0"/>
                <w:szCs w:val="21"/>
              </w:rPr>
              <w:t>β-carot</w:t>
            </w:r>
            <w:r>
              <w:rPr>
                <w:rFonts w:ascii="Times New Roman" w:eastAsia="楷体" w:hAnsi="Times New Roman" w:cs="Times New Roman" w:hint="eastAsia"/>
                <w:kern w:val="0"/>
                <w:szCs w:val="21"/>
              </w:rPr>
              <w:t>enoid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biosynthetic pathway</w:t>
            </w:r>
          </w:p>
        </w:tc>
        <w:tc>
          <w:tcPr>
            <w:tcW w:w="7371" w:type="dxa"/>
            <w:vAlign w:val="center"/>
          </w:tcPr>
          <w:p w14:paraId="23F30918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pRS423-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P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  <w14:ligatures w14:val="none"/>
              </w:rPr>
              <w:t>pgk1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-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CRTE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-T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  <w14:ligatures w14:val="none"/>
              </w:rPr>
              <w:t>adh1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-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P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  <w14:ligatures w14:val="none"/>
              </w:rPr>
              <w:t>gap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-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CRTI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-T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  <w14:ligatures w14:val="none"/>
              </w:rPr>
              <w:t>adh1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-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P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  <w14:ligatures w14:val="none"/>
              </w:rPr>
              <w:t>tef2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-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CRTYB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-T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  <w14:ligatures w14:val="none"/>
              </w:rPr>
              <w:t>tef2</w:t>
            </w:r>
          </w:p>
        </w:tc>
      </w:tr>
      <w:tr w:rsidR="00CD3682" w14:paraId="777C5792" w14:textId="77777777" w:rsidTr="00682C67">
        <w:tc>
          <w:tcPr>
            <w:tcW w:w="1539" w:type="dxa"/>
            <w:vAlign w:val="center"/>
          </w:tcPr>
          <w:p w14:paraId="116D1D87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ANP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104</w:t>
            </w:r>
          </w:p>
        </w:tc>
        <w:tc>
          <w:tcPr>
            <w:tcW w:w="5119" w:type="dxa"/>
            <w:vAlign w:val="center"/>
          </w:tcPr>
          <w:p w14:paraId="221287C8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The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pRS413 plasmid into which the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mCherry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 was inserted</w:t>
            </w:r>
          </w:p>
        </w:tc>
        <w:tc>
          <w:tcPr>
            <w:tcW w:w="7371" w:type="dxa"/>
            <w:vAlign w:val="center"/>
          </w:tcPr>
          <w:p w14:paraId="3BEFBEED" w14:textId="77777777" w:rsidR="00CD3682" w:rsidRDefault="00000000">
            <w:pPr>
              <w:ind w:firstLineChars="100" w:firstLine="210"/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pRS413-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P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  <w14:ligatures w14:val="none"/>
              </w:rPr>
              <w:t>tef2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-mCherry-T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  <w14:ligatures w14:val="none"/>
              </w:rPr>
              <w:t>adh1</w:t>
            </w:r>
          </w:p>
        </w:tc>
      </w:tr>
      <w:tr w:rsidR="00CD3682" w14:paraId="57B5EF83" w14:textId="77777777" w:rsidTr="00682C67">
        <w:tc>
          <w:tcPr>
            <w:tcW w:w="1539" w:type="dxa"/>
            <w:vAlign w:val="center"/>
          </w:tcPr>
          <w:p w14:paraId="78387532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ANP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106</w:t>
            </w:r>
          </w:p>
        </w:tc>
        <w:tc>
          <w:tcPr>
            <w:tcW w:w="5119" w:type="dxa"/>
            <w:vAlign w:val="center"/>
          </w:tcPr>
          <w:p w14:paraId="28F4F46E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The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pRS4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23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 plasmid into which the 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mCherry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 was inserted</w:t>
            </w:r>
          </w:p>
        </w:tc>
        <w:tc>
          <w:tcPr>
            <w:tcW w:w="7371" w:type="dxa"/>
            <w:vAlign w:val="center"/>
          </w:tcPr>
          <w:p w14:paraId="5851DDC7" w14:textId="77777777" w:rsidR="00CD3682" w:rsidRDefault="00000000">
            <w:pPr>
              <w:ind w:firstLineChars="100" w:firstLine="210"/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pRS423-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P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  <w14:ligatures w14:val="none"/>
              </w:rPr>
              <w:t>tef2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-mCherry-T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  <w14:ligatures w14:val="none"/>
              </w:rPr>
              <w:t>adh1</w:t>
            </w:r>
          </w:p>
        </w:tc>
      </w:tr>
      <w:tr w:rsidR="00CD3682" w14:paraId="65A8C485" w14:textId="77777777" w:rsidTr="00682C67">
        <w:trPr>
          <w:trHeight w:val="417"/>
        </w:trPr>
        <w:tc>
          <w:tcPr>
            <w:tcW w:w="1539" w:type="dxa"/>
            <w:vAlign w:val="center"/>
          </w:tcPr>
          <w:p w14:paraId="79B254B8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p2μ</w:t>
            </w:r>
          </w:p>
        </w:tc>
        <w:tc>
          <w:tcPr>
            <w:tcW w:w="5119" w:type="dxa"/>
            <w:vAlign w:val="center"/>
          </w:tcPr>
          <w:p w14:paraId="496918C5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2μ plasmid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insert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ed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mCherry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,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serving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as the control </w:t>
            </w:r>
          </w:p>
        </w:tc>
        <w:tc>
          <w:tcPr>
            <w:tcW w:w="7371" w:type="dxa"/>
            <w:vAlign w:val="center"/>
          </w:tcPr>
          <w:p w14:paraId="5FE81634" w14:textId="00404D67" w:rsidR="00CD3682" w:rsidRDefault="00000000">
            <w:pPr>
              <w:ind w:firstLineChars="100" w:firstLine="210"/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2</w:t>
            </w:r>
            <w:r>
              <w:rPr>
                <w:rFonts w:ascii="Times New Roman" w:eastAsia="微软雅黑" w:hAnsi="Times New Roman" w:cs="Times New Roman"/>
                <w:szCs w:val="21"/>
              </w:rPr>
              <w:t>μ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 plasmid-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HIS3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-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P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  <w14:ligatures w14:val="none"/>
              </w:rPr>
              <w:t>tef2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-mCherry-T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  <w14:ligatures w14:val="none"/>
              </w:rPr>
              <w:t>adh1</w:t>
            </w:r>
          </w:p>
        </w:tc>
      </w:tr>
      <w:tr w:rsidR="00CD3682" w14:paraId="64A52270" w14:textId="77777777" w:rsidTr="00682C67">
        <w:trPr>
          <w:trHeight w:val="417"/>
        </w:trPr>
        <w:tc>
          <w:tcPr>
            <w:tcW w:w="1539" w:type="dxa"/>
            <w:vAlign w:val="center"/>
          </w:tcPr>
          <w:p w14:paraId="0DCF5872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proofErr w:type="spellStart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YTp</w:t>
            </w:r>
            <w:proofErr w:type="spellEnd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-C</w:t>
            </w:r>
          </w:p>
        </w:tc>
        <w:tc>
          <w:tcPr>
            <w:tcW w:w="5119" w:type="dxa"/>
            <w:vAlign w:val="center"/>
          </w:tcPr>
          <w:p w14:paraId="77CA6911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Based on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2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μ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plasmid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,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changing promoter of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 xml:space="preserve">FLP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from its original promotor to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P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  <w14:ligatures w14:val="none"/>
              </w:rPr>
              <w:t>cyc1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, inserting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CEN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 into CDS region of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 xml:space="preserve">FLP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and using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 xml:space="preserve">URA3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marker instead of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HIS3</w:t>
            </w:r>
          </w:p>
        </w:tc>
        <w:tc>
          <w:tcPr>
            <w:tcW w:w="7371" w:type="dxa"/>
            <w:vAlign w:val="center"/>
          </w:tcPr>
          <w:p w14:paraId="2D6F763A" w14:textId="218127EA" w:rsidR="00CD3682" w:rsidRDefault="00000000">
            <w:pPr>
              <w:ind w:firstLineChars="100" w:firstLine="210"/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2</w:t>
            </w:r>
            <w:r>
              <w:rPr>
                <w:rFonts w:ascii="Times New Roman" w:eastAsia="微软雅黑" w:hAnsi="Times New Roman" w:cs="Times New Roman"/>
                <w:szCs w:val="21"/>
              </w:rPr>
              <w:t>μ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 plasmid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-URA3-P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  <w14:ligatures w14:val="none"/>
              </w:rPr>
              <w:t>tef2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-mCherry-T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  <w14:ligatures w14:val="none"/>
              </w:rPr>
              <w:t>adh1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-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P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  <w14:ligatures w14:val="none"/>
              </w:rPr>
              <w:t>cyc1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 xml:space="preserve">-FLP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inserted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with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CEN</w:t>
            </w:r>
          </w:p>
        </w:tc>
      </w:tr>
      <w:tr w:rsidR="00CD3682" w14:paraId="3AF45CE5" w14:textId="77777777" w:rsidTr="00682C67">
        <w:trPr>
          <w:trHeight w:val="417"/>
        </w:trPr>
        <w:tc>
          <w:tcPr>
            <w:tcW w:w="1539" w:type="dxa"/>
            <w:vAlign w:val="center"/>
          </w:tcPr>
          <w:p w14:paraId="0EEC35F2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ANP023</w:t>
            </w:r>
          </w:p>
        </w:tc>
        <w:tc>
          <w:tcPr>
            <w:tcW w:w="5119" w:type="dxa"/>
            <w:vAlign w:val="center"/>
          </w:tcPr>
          <w:p w14:paraId="16DE3F96" w14:textId="4F59F7E2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Based on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proofErr w:type="spellStart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YTp</w:t>
            </w:r>
            <w:proofErr w:type="spellEnd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-C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, changing promoter of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FLP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from 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P</w:t>
            </w:r>
            <w:r w:rsidRPr="009D68CD"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  <w14:ligatures w14:val="none"/>
              </w:rPr>
              <w:t>cyc1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promoter to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P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  <w14:ligatures w14:val="none"/>
              </w:rPr>
              <w:t>tdh3</w:t>
            </w:r>
            <w:r>
              <w:rPr>
                <w:rFonts w:ascii="Times New Roman" w:eastAsia="微软雅黑" w:hAnsi="Times New Roman" w:cs="Times New Roman" w:hint="eastAsia"/>
                <w:szCs w:val="21"/>
                <w:vertAlign w:val="subscript"/>
                <w14:ligatures w14:val="none"/>
              </w:rPr>
              <w:t>,</w:t>
            </w:r>
          </w:p>
        </w:tc>
        <w:tc>
          <w:tcPr>
            <w:tcW w:w="7371" w:type="dxa"/>
            <w:vAlign w:val="center"/>
          </w:tcPr>
          <w:p w14:paraId="673A1995" w14:textId="1D32FD61" w:rsidR="00CD3682" w:rsidRDefault="00000000">
            <w:pPr>
              <w:ind w:firstLineChars="100" w:firstLine="210"/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 2</w:t>
            </w:r>
            <w:r>
              <w:rPr>
                <w:rFonts w:ascii="Times New Roman" w:eastAsia="微软雅黑" w:hAnsi="Times New Roman" w:cs="Times New Roman"/>
                <w:szCs w:val="21"/>
              </w:rPr>
              <w:t>μ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 plasmid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-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URA3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-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P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  <w14:ligatures w14:val="none"/>
              </w:rPr>
              <w:t>tef2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-mCherry-T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  <w14:ligatures w14:val="none"/>
              </w:rPr>
              <w:t>adh1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-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P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  <w14:ligatures w14:val="none"/>
              </w:rPr>
              <w:t>tdh3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-FLP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 inserted with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CEN</w:t>
            </w:r>
          </w:p>
        </w:tc>
      </w:tr>
      <w:tr w:rsidR="00CD3682" w14:paraId="4DADA699" w14:textId="77777777" w:rsidTr="00682C67">
        <w:trPr>
          <w:trHeight w:val="417"/>
        </w:trPr>
        <w:tc>
          <w:tcPr>
            <w:tcW w:w="1539" w:type="dxa"/>
            <w:vAlign w:val="center"/>
          </w:tcPr>
          <w:p w14:paraId="5648F814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ANP024</w:t>
            </w:r>
          </w:p>
        </w:tc>
        <w:tc>
          <w:tcPr>
            <w:tcW w:w="5119" w:type="dxa"/>
            <w:vAlign w:val="center"/>
          </w:tcPr>
          <w:p w14:paraId="3964914A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Based on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proofErr w:type="spellStart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YTp</w:t>
            </w:r>
            <w:proofErr w:type="spellEnd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-C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, changing promoter of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FLP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from 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P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  <w14:ligatures w14:val="none"/>
              </w:rPr>
              <w:t>cyc1</w:t>
            </w:r>
            <w:r>
              <w:rPr>
                <w:rFonts w:ascii="Times New Roman" w:eastAsia="微软雅黑" w:hAnsi="Times New Roman" w:cs="Times New Roman" w:hint="eastAsia"/>
                <w:szCs w:val="21"/>
                <w:vertAlign w:val="subscript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promoter to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P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  <w14:ligatures w14:val="none"/>
              </w:rPr>
              <w:t>leu2d</w:t>
            </w:r>
            <w:r>
              <w:rPr>
                <w:rFonts w:ascii="Times New Roman" w:eastAsia="微软雅黑" w:hAnsi="Times New Roman" w:cs="Times New Roman" w:hint="eastAsia"/>
                <w:szCs w:val="21"/>
                <w:vertAlign w:val="subscript"/>
                <w14:ligatures w14:val="none"/>
              </w:rPr>
              <w:t>,</w:t>
            </w:r>
          </w:p>
        </w:tc>
        <w:tc>
          <w:tcPr>
            <w:tcW w:w="7371" w:type="dxa"/>
            <w:vAlign w:val="center"/>
          </w:tcPr>
          <w:p w14:paraId="687F6A36" w14:textId="77777777" w:rsidR="00CD3682" w:rsidRDefault="00000000">
            <w:pPr>
              <w:ind w:firstLineChars="100" w:firstLine="210"/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 2</w:t>
            </w:r>
            <w:r>
              <w:rPr>
                <w:rFonts w:ascii="Times New Roman" w:eastAsia="微软雅黑" w:hAnsi="Times New Roman" w:cs="Times New Roman"/>
                <w:szCs w:val="21"/>
              </w:rPr>
              <w:t>μ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 plasmid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-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URA3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-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P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  <w14:ligatures w14:val="none"/>
              </w:rPr>
              <w:t>tef2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-mCherry-T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  <w14:ligatures w14:val="none"/>
              </w:rPr>
              <w:t>adh1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-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P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  <w14:ligatures w14:val="none"/>
              </w:rPr>
              <w:t>leu2d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-FLP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 inserted with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 xml:space="preserve"> CEN</w:t>
            </w:r>
          </w:p>
        </w:tc>
      </w:tr>
      <w:tr w:rsidR="00CD3682" w14:paraId="62B5D1DB" w14:textId="77777777" w:rsidTr="00682C67">
        <w:tc>
          <w:tcPr>
            <w:tcW w:w="1539" w:type="dxa"/>
            <w:vAlign w:val="center"/>
          </w:tcPr>
          <w:p w14:paraId="16881748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proofErr w:type="spellStart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YTp</w:t>
            </w:r>
            <w:proofErr w:type="spellEnd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-I</w:t>
            </w:r>
          </w:p>
        </w:tc>
        <w:tc>
          <w:tcPr>
            <w:tcW w:w="5119" w:type="dxa"/>
            <w:vAlign w:val="center"/>
          </w:tcPr>
          <w:p w14:paraId="7DF1ED62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Based on p2μ, inserting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CEN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 into CDS region of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FLP</w:t>
            </w:r>
          </w:p>
        </w:tc>
        <w:tc>
          <w:tcPr>
            <w:tcW w:w="7371" w:type="dxa"/>
            <w:vAlign w:val="center"/>
          </w:tcPr>
          <w:p w14:paraId="452CCCB3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</w:rPr>
              <w:t>2μ plasmid-</w:t>
            </w:r>
            <w:r w:rsidRPr="009D68CD"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HIS3</w:t>
            </w:r>
            <w:r>
              <w:rPr>
                <w:rFonts w:ascii="Times New Roman" w:eastAsia="微软雅黑" w:hAnsi="Times New Roman" w:cs="Times New Roman"/>
                <w:szCs w:val="21"/>
              </w:rPr>
              <w:t>-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P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</w:rPr>
              <w:t>tef2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-mCherry-T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</w:rPr>
              <w:t>adh1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-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P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  <w14:ligatures w14:val="none"/>
              </w:rPr>
              <w:t>flp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 xml:space="preserve">-FLP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inserted with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CEN</w:t>
            </w:r>
          </w:p>
        </w:tc>
      </w:tr>
      <w:tr w:rsidR="00CD3682" w14:paraId="50B6722A" w14:textId="77777777" w:rsidTr="00682C67">
        <w:trPr>
          <w:trHeight w:val="606"/>
        </w:trPr>
        <w:tc>
          <w:tcPr>
            <w:tcW w:w="1539" w:type="dxa"/>
            <w:vAlign w:val="center"/>
          </w:tcPr>
          <w:p w14:paraId="7440AECC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proofErr w:type="spellStart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YTp</w:t>
            </w:r>
            <w:proofErr w:type="spellEnd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-CL</w:t>
            </w:r>
          </w:p>
        </w:tc>
        <w:tc>
          <w:tcPr>
            <w:tcW w:w="5119" w:type="dxa"/>
            <w:vAlign w:val="center"/>
          </w:tcPr>
          <w:p w14:paraId="707ECC0E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Based on </w:t>
            </w:r>
            <w:proofErr w:type="spellStart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YTp</w:t>
            </w:r>
            <w:proofErr w:type="spellEnd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-C, introducing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P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  <w14:ligatures w14:val="none"/>
              </w:rPr>
              <w:t>leu2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  <w14:ligatures w14:val="none"/>
              </w:rPr>
              <w:t>d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-LEU2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 system to further increase the plasmid copy number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and using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 xml:space="preserve">HIS3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marker instead of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URA3</w:t>
            </w:r>
          </w:p>
        </w:tc>
        <w:tc>
          <w:tcPr>
            <w:tcW w:w="7371" w:type="dxa"/>
            <w:vAlign w:val="center"/>
          </w:tcPr>
          <w:p w14:paraId="4B673058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</w:rPr>
              <w:t>2μ plasmid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-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</w:rPr>
              <w:t>P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</w:rPr>
              <w:t>leu2d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</w:rPr>
              <w:t>-LEU2-T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</w:rPr>
              <w:t>leu2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</w:rPr>
              <w:t>-HIS3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-P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</w:rPr>
              <w:t>tef2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-mCherry-T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</w:rPr>
              <w:t>adh1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-P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</w:rPr>
              <w:t>cyc1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 xml:space="preserve">-FLP </w:t>
            </w:r>
            <w:r>
              <w:rPr>
                <w:rFonts w:ascii="Times New Roman" w:eastAsia="微软雅黑" w:hAnsi="Times New Roman" w:cs="Times New Roman"/>
                <w:szCs w:val="21"/>
              </w:rPr>
              <w:t>inserted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</w:rPr>
              <w:t>with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CEN</w:t>
            </w:r>
          </w:p>
        </w:tc>
      </w:tr>
      <w:tr w:rsidR="00CD3682" w14:paraId="559A510F" w14:textId="77777777" w:rsidTr="00682C67">
        <w:tc>
          <w:tcPr>
            <w:tcW w:w="1539" w:type="dxa"/>
            <w:vAlign w:val="center"/>
          </w:tcPr>
          <w:p w14:paraId="02469911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proofErr w:type="spellStart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YTp</w:t>
            </w:r>
            <w:proofErr w:type="spellEnd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-IL</w:t>
            </w:r>
          </w:p>
        </w:tc>
        <w:tc>
          <w:tcPr>
            <w:tcW w:w="5119" w:type="dxa"/>
            <w:vAlign w:val="center"/>
          </w:tcPr>
          <w:p w14:paraId="696AD28D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Based on </w:t>
            </w:r>
            <w:proofErr w:type="spellStart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YTp</w:t>
            </w:r>
            <w:proofErr w:type="spellEnd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-I, introducing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P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  <w14:ligatures w14:val="none"/>
              </w:rPr>
              <w:t>leu2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  <w14:ligatures w14:val="none"/>
              </w:rPr>
              <w:t>d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-LEU2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 system to further increase the plasmid copy number</w:t>
            </w:r>
          </w:p>
        </w:tc>
        <w:tc>
          <w:tcPr>
            <w:tcW w:w="7371" w:type="dxa"/>
            <w:vAlign w:val="center"/>
          </w:tcPr>
          <w:p w14:paraId="421C5FF7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</w:rPr>
              <w:t>2μ plasmid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-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</w:rPr>
              <w:t>P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</w:rPr>
              <w:t>leu2d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</w:rPr>
              <w:t>-LEU2-T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</w:rPr>
              <w:t>leu2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</w:rPr>
              <w:t>-HIS3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-P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</w:rPr>
              <w:t>tef2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-mCherry-T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</w:rPr>
              <w:t>adh1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-P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</w:rPr>
              <w:t>flp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 xml:space="preserve">-FLP </w:t>
            </w:r>
            <w:r>
              <w:rPr>
                <w:rFonts w:ascii="Times New Roman" w:eastAsia="微软雅黑" w:hAnsi="Times New Roman" w:cs="Times New Roman"/>
                <w:szCs w:val="21"/>
              </w:rPr>
              <w:t>inserted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</w:rPr>
              <w:t>with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CEN</w:t>
            </w:r>
          </w:p>
        </w:tc>
      </w:tr>
      <w:tr w:rsidR="00CD3682" w14:paraId="4F69BE83" w14:textId="77777777" w:rsidTr="00682C67">
        <w:tc>
          <w:tcPr>
            <w:tcW w:w="1539" w:type="dxa"/>
            <w:vAlign w:val="center"/>
          </w:tcPr>
          <w:p w14:paraId="1C248D7C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proofErr w:type="spellStart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YTp</w:t>
            </w:r>
            <w:proofErr w:type="spellEnd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-CL-V(CAC)</w:t>
            </w:r>
          </w:p>
        </w:tc>
        <w:tc>
          <w:tcPr>
            <w:tcW w:w="5119" w:type="dxa"/>
            <w:vAlign w:val="center"/>
          </w:tcPr>
          <w:p w14:paraId="41548A24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Based on </w:t>
            </w:r>
            <w:proofErr w:type="spellStart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YTp</w:t>
            </w:r>
            <w:proofErr w:type="spellEnd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-C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L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,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in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serting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 </w:t>
            </w:r>
            <w:proofErr w:type="spellStart"/>
            <w:r>
              <w:rPr>
                <w:rFonts w:ascii="Times New Roman" w:eastAsia="楷体" w:hAnsi="Times New Roman" w:cs="Times New Roman"/>
              </w:rPr>
              <w:t>tRNA</w:t>
            </w:r>
            <w:r>
              <w:rPr>
                <w:rFonts w:ascii="Times New Roman" w:eastAsia="楷体" w:hAnsi="Times New Roman" w:cs="Times New Roman"/>
                <w:vertAlign w:val="superscript"/>
              </w:rPr>
              <w:t>Val</w:t>
            </w:r>
            <w:r>
              <w:rPr>
                <w:rFonts w:ascii="Times New Roman" w:eastAsia="楷体" w:hAnsi="Times New Roman" w:cs="Times New Roman"/>
                <w:vertAlign w:val="subscript"/>
              </w:rPr>
              <w:t>CAC</w:t>
            </w:r>
            <w:proofErr w:type="spellEnd"/>
            <w:r>
              <w:rPr>
                <w:rFonts w:ascii="Times New Roman" w:eastAsia="楷体" w:hAnsi="Times New Roman" w:cs="Times New Roman" w:hint="eastAsia"/>
              </w:rPr>
              <w:t xml:space="preserve"> </w:t>
            </w:r>
            <w:r>
              <w:rPr>
                <w:rFonts w:ascii="Times New Roman" w:eastAsia="楷体" w:hAnsi="Times New Roman" w:cs="Times New Roman"/>
              </w:rPr>
              <w:t>cassette</w:t>
            </w:r>
          </w:p>
        </w:tc>
        <w:tc>
          <w:tcPr>
            <w:tcW w:w="7371" w:type="dxa"/>
            <w:vAlign w:val="center"/>
          </w:tcPr>
          <w:p w14:paraId="3CF579C4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</w:rPr>
              <w:t>2μ plasmid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-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</w:rPr>
              <w:t>P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</w:rPr>
              <w:t>leu2d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</w:rPr>
              <w:t>-LEU2-T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</w:rPr>
              <w:t>leu2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</w:rPr>
              <w:t>-HIS3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-P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</w:rPr>
              <w:t>tef2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-mCherry-T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</w:rPr>
              <w:t>adh1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-P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</w:rPr>
              <w:t>cyc1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 xml:space="preserve">-FLP </w:t>
            </w:r>
            <w:r>
              <w:rPr>
                <w:rFonts w:ascii="Times New Roman" w:eastAsia="微软雅黑" w:hAnsi="Times New Roman" w:cs="Times New Roman"/>
                <w:szCs w:val="21"/>
              </w:rPr>
              <w:t>inserted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</w:rPr>
              <w:t>with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CEN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;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V(CAC)</w:t>
            </w:r>
            <w:proofErr w:type="spellStart"/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tDNA</w:t>
            </w:r>
            <w:proofErr w:type="spellEnd"/>
          </w:p>
        </w:tc>
      </w:tr>
      <w:tr w:rsidR="00CD3682" w14:paraId="1340E02C" w14:textId="77777777" w:rsidTr="00682C67">
        <w:tc>
          <w:tcPr>
            <w:tcW w:w="1539" w:type="dxa"/>
            <w:vAlign w:val="center"/>
          </w:tcPr>
          <w:p w14:paraId="26BE7A8A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proofErr w:type="spellStart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lastRenderedPageBreak/>
              <w:t>YTp</w:t>
            </w:r>
            <w:proofErr w:type="spellEnd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-CL-V(TAC)</w:t>
            </w:r>
          </w:p>
        </w:tc>
        <w:tc>
          <w:tcPr>
            <w:tcW w:w="5119" w:type="dxa"/>
            <w:vAlign w:val="center"/>
          </w:tcPr>
          <w:p w14:paraId="746FB687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Based on </w:t>
            </w:r>
            <w:proofErr w:type="spellStart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YTp</w:t>
            </w:r>
            <w:proofErr w:type="spellEnd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-C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L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,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in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serting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 </w:t>
            </w:r>
            <w:proofErr w:type="spellStart"/>
            <w:r>
              <w:rPr>
                <w:rFonts w:ascii="Times New Roman" w:eastAsia="楷体" w:hAnsi="Times New Roman" w:cs="Times New Roman"/>
              </w:rPr>
              <w:t>tRNA</w:t>
            </w:r>
            <w:r>
              <w:rPr>
                <w:rFonts w:ascii="Times New Roman" w:eastAsia="楷体" w:hAnsi="Times New Roman" w:cs="Times New Roman"/>
                <w:vertAlign w:val="superscript"/>
              </w:rPr>
              <w:t>Val</w:t>
            </w:r>
            <w:r>
              <w:rPr>
                <w:rFonts w:ascii="Times New Roman" w:eastAsia="楷体" w:hAnsi="Times New Roman" w:cs="Times New Roman" w:hint="eastAsia"/>
                <w:vertAlign w:val="subscript"/>
              </w:rPr>
              <w:t>T</w:t>
            </w:r>
            <w:r>
              <w:rPr>
                <w:rFonts w:ascii="Times New Roman" w:eastAsia="楷体" w:hAnsi="Times New Roman" w:cs="Times New Roman"/>
                <w:vertAlign w:val="subscript"/>
              </w:rPr>
              <w:t>A</w:t>
            </w:r>
            <w:r>
              <w:rPr>
                <w:rFonts w:ascii="Times New Roman" w:eastAsia="楷体" w:hAnsi="Times New Roman" w:cs="Times New Roman" w:hint="eastAsia"/>
                <w:vertAlign w:val="subscript"/>
              </w:rPr>
              <w:t>C</w:t>
            </w:r>
            <w:proofErr w:type="spellEnd"/>
            <w:r>
              <w:rPr>
                <w:rFonts w:ascii="Times New Roman" w:eastAsia="楷体" w:hAnsi="Times New Roman" w:cs="Times New Roman" w:hint="eastAsia"/>
              </w:rPr>
              <w:t xml:space="preserve"> </w:t>
            </w:r>
            <w:r>
              <w:rPr>
                <w:rFonts w:ascii="Times New Roman" w:eastAsia="楷体" w:hAnsi="Times New Roman" w:cs="Times New Roman"/>
              </w:rPr>
              <w:t>cassette</w:t>
            </w:r>
          </w:p>
        </w:tc>
        <w:tc>
          <w:tcPr>
            <w:tcW w:w="7371" w:type="dxa"/>
            <w:vAlign w:val="center"/>
          </w:tcPr>
          <w:p w14:paraId="7CBA544C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</w:rPr>
              <w:t>2μ plasmid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-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</w:rPr>
              <w:t>P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</w:rPr>
              <w:t>leu2d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</w:rPr>
              <w:t>-LEU2-T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</w:rPr>
              <w:t>leu2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</w:rPr>
              <w:t>-HIS3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-P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</w:rPr>
              <w:t>tef2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-mCherry-T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</w:rPr>
              <w:t>adh1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-P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</w:rPr>
              <w:t>cyc1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 xml:space="preserve">-FLP </w:t>
            </w:r>
            <w:r>
              <w:rPr>
                <w:rFonts w:ascii="Times New Roman" w:eastAsia="微软雅黑" w:hAnsi="Times New Roman" w:cs="Times New Roman"/>
                <w:szCs w:val="21"/>
              </w:rPr>
              <w:t>inserted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</w:rPr>
              <w:t>with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CEN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;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V(TAC)</w:t>
            </w:r>
            <w:proofErr w:type="spellStart"/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tDNA</w:t>
            </w:r>
            <w:proofErr w:type="spellEnd"/>
          </w:p>
        </w:tc>
      </w:tr>
      <w:tr w:rsidR="00CD3682" w14:paraId="36CCC027" w14:textId="77777777" w:rsidTr="00682C67">
        <w:tc>
          <w:tcPr>
            <w:tcW w:w="1539" w:type="dxa"/>
            <w:vAlign w:val="center"/>
          </w:tcPr>
          <w:p w14:paraId="3AE4B580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proofErr w:type="spellStart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YTp</w:t>
            </w:r>
            <w:proofErr w:type="spellEnd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-CL-V(AAC)</w:t>
            </w:r>
          </w:p>
        </w:tc>
        <w:tc>
          <w:tcPr>
            <w:tcW w:w="5119" w:type="dxa"/>
            <w:vAlign w:val="center"/>
          </w:tcPr>
          <w:p w14:paraId="7313CE35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Based on </w:t>
            </w:r>
            <w:proofErr w:type="spellStart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YTp-C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L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,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inserting</w:t>
            </w:r>
            <w:proofErr w:type="spellEnd"/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</w:t>
            </w:r>
            <w:proofErr w:type="spellStart"/>
            <w:r>
              <w:rPr>
                <w:rFonts w:ascii="Times New Roman" w:eastAsia="楷体" w:hAnsi="Times New Roman" w:cs="Times New Roman"/>
              </w:rPr>
              <w:t>tRNA</w:t>
            </w:r>
            <w:r>
              <w:rPr>
                <w:rFonts w:ascii="Times New Roman" w:eastAsia="楷体" w:hAnsi="Times New Roman" w:cs="Times New Roman"/>
                <w:vertAlign w:val="superscript"/>
              </w:rPr>
              <w:t>Val</w:t>
            </w:r>
            <w:r>
              <w:rPr>
                <w:rFonts w:ascii="Times New Roman" w:eastAsia="楷体" w:hAnsi="Times New Roman" w:cs="Times New Roman" w:hint="eastAsia"/>
                <w:vertAlign w:val="subscript"/>
              </w:rPr>
              <w:t>A</w:t>
            </w:r>
            <w:r>
              <w:rPr>
                <w:rFonts w:ascii="Times New Roman" w:eastAsia="楷体" w:hAnsi="Times New Roman" w:cs="Times New Roman"/>
                <w:vertAlign w:val="subscript"/>
              </w:rPr>
              <w:t>AC</w:t>
            </w:r>
            <w:proofErr w:type="spellEnd"/>
            <w:r>
              <w:rPr>
                <w:rFonts w:ascii="Times New Roman" w:eastAsia="楷体" w:hAnsi="Times New Roman" w:cs="Times New Roman" w:hint="eastAsia"/>
              </w:rPr>
              <w:t xml:space="preserve"> </w:t>
            </w:r>
            <w:r>
              <w:rPr>
                <w:rFonts w:ascii="Times New Roman" w:eastAsia="楷体" w:hAnsi="Times New Roman" w:cs="Times New Roman"/>
              </w:rPr>
              <w:t>cassette</w:t>
            </w:r>
          </w:p>
        </w:tc>
        <w:tc>
          <w:tcPr>
            <w:tcW w:w="7371" w:type="dxa"/>
            <w:vAlign w:val="center"/>
          </w:tcPr>
          <w:p w14:paraId="59DAB7DF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</w:rPr>
              <w:t>2μ plasmid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-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</w:rPr>
              <w:t>P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</w:rPr>
              <w:t>leu2d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</w:rPr>
              <w:t>-LEU2-T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</w:rPr>
              <w:t>leu2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</w:rPr>
              <w:t>-HIS3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-P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</w:rPr>
              <w:t>tef2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-mCherry-T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</w:rPr>
              <w:t>adh1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-P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</w:rPr>
              <w:t>cyc1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 xml:space="preserve">-FLP </w:t>
            </w:r>
            <w:r>
              <w:rPr>
                <w:rFonts w:ascii="Times New Roman" w:eastAsia="微软雅黑" w:hAnsi="Times New Roman" w:cs="Times New Roman"/>
                <w:szCs w:val="21"/>
              </w:rPr>
              <w:t>inserted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</w:rPr>
              <w:t>with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CEN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 xml:space="preserve">;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V(AAC)</w:t>
            </w:r>
            <w:proofErr w:type="spellStart"/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tDNA</w:t>
            </w:r>
            <w:proofErr w:type="spellEnd"/>
          </w:p>
        </w:tc>
      </w:tr>
      <w:tr w:rsidR="00CD3682" w14:paraId="31710327" w14:textId="77777777" w:rsidTr="00682C67">
        <w:tc>
          <w:tcPr>
            <w:tcW w:w="1539" w:type="dxa"/>
            <w:vAlign w:val="center"/>
          </w:tcPr>
          <w:p w14:paraId="67F45F59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YTp-CL-GLP-1</w:t>
            </w:r>
          </w:p>
        </w:tc>
        <w:tc>
          <w:tcPr>
            <w:tcW w:w="5119" w:type="dxa"/>
            <w:vAlign w:val="center"/>
          </w:tcPr>
          <w:p w14:paraId="24FAC89A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Based on </w:t>
            </w:r>
            <w:proofErr w:type="spellStart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YTp</w:t>
            </w:r>
            <w:proofErr w:type="spellEnd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-C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L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,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inserting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 mCherry-GLP-1 fused protein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to replace 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mCherry</w:t>
            </w:r>
          </w:p>
        </w:tc>
        <w:tc>
          <w:tcPr>
            <w:tcW w:w="7371" w:type="dxa"/>
            <w:vAlign w:val="center"/>
          </w:tcPr>
          <w:p w14:paraId="43EE8BAB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</w:rPr>
              <w:t>2μ plasmid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-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</w:rPr>
              <w:t>P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</w:rPr>
              <w:t>leu2d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</w:rPr>
              <w:t>-LEU2-T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</w:rPr>
              <w:t>leu2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</w:rPr>
              <w:t>-HIS3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-P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</w:rPr>
              <w:t>tef2-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mCherry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</w:rPr>
              <w:t>-DDDDK-GLP-1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-T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</w:rPr>
              <w:t>adh1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-P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</w:rPr>
              <w:t>cyc1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 xml:space="preserve">-FLP </w:t>
            </w:r>
            <w:r>
              <w:rPr>
                <w:rFonts w:ascii="Times New Roman" w:eastAsia="微软雅黑" w:hAnsi="Times New Roman" w:cs="Times New Roman"/>
                <w:szCs w:val="21"/>
              </w:rPr>
              <w:t>inserted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</w:rPr>
              <w:t>with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CEN</w:t>
            </w:r>
          </w:p>
        </w:tc>
      </w:tr>
      <w:tr w:rsidR="00CD3682" w14:paraId="20ECF3B8" w14:textId="77777777" w:rsidTr="00682C67">
        <w:tc>
          <w:tcPr>
            <w:tcW w:w="1539" w:type="dxa"/>
          </w:tcPr>
          <w:p w14:paraId="5792B573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proofErr w:type="spellStart"/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YTp</w:t>
            </w:r>
            <w:proofErr w:type="spellEnd"/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-CL-CRT</w:t>
            </w:r>
          </w:p>
        </w:tc>
        <w:tc>
          <w:tcPr>
            <w:tcW w:w="5119" w:type="dxa"/>
          </w:tcPr>
          <w:p w14:paraId="3247E527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Based on </w:t>
            </w:r>
            <w:proofErr w:type="spellStart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YTp</w:t>
            </w:r>
            <w:proofErr w:type="spellEnd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-C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L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,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inserting </w:t>
            </w:r>
            <w:r w:rsidRPr="009D68CD">
              <w:rPr>
                <w:rFonts w:ascii="Times New Roman" w:eastAsia="楷体" w:hAnsi="Times New Roman" w:cs="Times New Roman"/>
                <w:kern w:val="0"/>
                <w:szCs w:val="21"/>
              </w:rPr>
              <w:t>β-carotenoid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biosynthetic pathway</w:t>
            </w:r>
          </w:p>
        </w:tc>
        <w:tc>
          <w:tcPr>
            <w:tcW w:w="7371" w:type="dxa"/>
          </w:tcPr>
          <w:p w14:paraId="0B2EE3FC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</w:rPr>
              <w:t>2μ plasmid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-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</w:rPr>
              <w:t>P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</w:rPr>
              <w:t>leu2d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</w:rPr>
              <w:t>-LEU2-T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</w:rPr>
              <w:t>leu2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</w:rPr>
              <w:t>-HIS3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-P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</w:rPr>
              <w:t>tef2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-mCherry-T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</w:rPr>
              <w:t>adh1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-P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</w:rPr>
              <w:t>cyc1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 xml:space="preserve">-FLP </w:t>
            </w:r>
            <w:r>
              <w:rPr>
                <w:rFonts w:ascii="Times New Roman" w:eastAsia="微软雅黑" w:hAnsi="Times New Roman" w:cs="Times New Roman"/>
                <w:szCs w:val="21"/>
              </w:rPr>
              <w:t>inserted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</w:rPr>
              <w:t>with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CEN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 xml:space="preserve">;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P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  <w14:ligatures w14:val="none"/>
              </w:rPr>
              <w:t>pgk1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-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CRTE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-T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  <w14:ligatures w14:val="none"/>
              </w:rPr>
              <w:t>adh1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-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P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  <w14:ligatures w14:val="none"/>
              </w:rPr>
              <w:t>gap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-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CRTI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-T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  <w14:ligatures w14:val="none"/>
              </w:rPr>
              <w:t>adh1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-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P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  <w14:ligatures w14:val="none"/>
              </w:rPr>
              <w:t>tef2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-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CRTYB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-T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  <w14:ligatures w14:val="none"/>
              </w:rPr>
              <w:t>tef2</w:t>
            </w:r>
          </w:p>
        </w:tc>
      </w:tr>
      <w:tr w:rsidR="00CD3682" w14:paraId="2106FBA4" w14:textId="77777777" w:rsidTr="00682C67">
        <w:tc>
          <w:tcPr>
            <w:tcW w:w="1539" w:type="dxa"/>
          </w:tcPr>
          <w:p w14:paraId="3D4EA406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proofErr w:type="spellStart"/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YTp</w:t>
            </w:r>
            <w:proofErr w:type="spellEnd"/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-CL-EGT</w:t>
            </w:r>
          </w:p>
        </w:tc>
        <w:tc>
          <w:tcPr>
            <w:tcW w:w="5119" w:type="dxa"/>
          </w:tcPr>
          <w:p w14:paraId="0CF74D47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 xml:space="preserve">Based on </w:t>
            </w:r>
            <w:proofErr w:type="spellStart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YTp</w:t>
            </w:r>
            <w:proofErr w:type="spellEnd"/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-C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L</w:t>
            </w:r>
            <w:r>
              <w:rPr>
                <w:rFonts w:ascii="Times New Roman" w:eastAsia="微软雅黑" w:hAnsi="Times New Roman" w:cs="Times New Roman"/>
                <w:szCs w:val="21"/>
                <w14:ligatures w14:val="none"/>
              </w:rPr>
              <w:t>,</w:t>
            </w: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inserting </w:t>
            </w:r>
            <w:proofErr w:type="spellStart"/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>ergthrothioneine</w:t>
            </w:r>
            <w:proofErr w:type="spellEnd"/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 biosynthetic pathway</w:t>
            </w:r>
          </w:p>
        </w:tc>
        <w:tc>
          <w:tcPr>
            <w:tcW w:w="7371" w:type="dxa"/>
          </w:tcPr>
          <w:p w14:paraId="065C6122" w14:textId="77777777" w:rsidR="00CD3682" w:rsidRDefault="00000000">
            <w:pPr>
              <w:jc w:val="center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szCs w:val="21"/>
              </w:rPr>
              <w:t>2μ plasmid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-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</w:rPr>
              <w:t>P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</w:rPr>
              <w:t>leu2d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</w:rPr>
              <w:t>-LEU2-T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</w:rPr>
              <w:t>leu2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</w:rPr>
              <w:t>-HIS3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-P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</w:rPr>
              <w:t>tef2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-mCherry-T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</w:rPr>
              <w:t>adh1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-P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:vertAlign w:val="subscript"/>
              </w:rPr>
              <w:t>cyc1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 xml:space="preserve">-FLP </w:t>
            </w:r>
            <w:r>
              <w:rPr>
                <w:rFonts w:ascii="Times New Roman" w:eastAsia="微软雅黑" w:hAnsi="Times New Roman" w:cs="Times New Roman"/>
                <w:szCs w:val="21"/>
              </w:rPr>
              <w:t>inserted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szCs w:val="21"/>
              </w:rPr>
              <w:t>with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</w:rPr>
              <w:t xml:space="preserve">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</w:rPr>
              <w:t>CEN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 xml:space="preserve">; 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P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  <w14:ligatures w14:val="none"/>
              </w:rPr>
              <w:t>pgk1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-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NcEgt1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-T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  <w14:ligatures w14:val="none"/>
              </w:rPr>
              <w:t>tef1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-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P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  <w14:ligatures w14:val="none"/>
              </w:rPr>
              <w:t>tdh3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-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14:ligatures w14:val="none"/>
              </w:rPr>
              <w:t>CpEgt2</w:t>
            </w:r>
            <w:r>
              <w:rPr>
                <w:rFonts w:ascii="Times New Roman" w:eastAsia="微软雅黑" w:hAnsi="Times New Roman" w:cs="Times New Roman"/>
                <w:i/>
                <w:iCs/>
                <w:szCs w:val="21"/>
                <w14:ligatures w14:val="none"/>
              </w:rPr>
              <w:t>-T</w:t>
            </w:r>
            <w:r>
              <w:rPr>
                <w:rFonts w:ascii="Times New Roman" w:eastAsia="微软雅黑" w:hAnsi="Times New Roman" w:cs="Times New Roman" w:hint="eastAsia"/>
                <w:i/>
                <w:iCs/>
                <w:szCs w:val="21"/>
                <w:vertAlign w:val="subscript"/>
                <w14:ligatures w14:val="none"/>
              </w:rPr>
              <w:t>tef2</w:t>
            </w:r>
          </w:p>
        </w:tc>
      </w:tr>
    </w:tbl>
    <w:p w14:paraId="06CDC728" w14:textId="77777777" w:rsidR="00682C67" w:rsidRDefault="00682C67">
      <w:pPr>
        <w:spacing w:beforeLines="100" w:before="312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br w:type="page"/>
      </w:r>
    </w:p>
    <w:p w14:paraId="0491E9A4" w14:textId="1A63EED3" w:rsidR="00CD3682" w:rsidRDefault="00000000">
      <w:pPr>
        <w:spacing w:beforeLines="100" w:before="312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lastRenderedPageBreak/>
        <w:t>Supplement</w:t>
      </w:r>
      <w:r>
        <w:rPr>
          <w:rFonts w:ascii="Times New Roman" w:hAnsi="Times New Roman" w:cs="Times New Roman" w:hint="eastAsia"/>
          <w:b/>
          <w:bCs/>
          <w:szCs w:val="21"/>
        </w:rPr>
        <w:t>ary</w:t>
      </w:r>
      <w:r>
        <w:rPr>
          <w:rFonts w:ascii="Times New Roman" w:hAnsi="Times New Roman" w:cs="Times New Roman"/>
          <w:b/>
          <w:bCs/>
          <w:szCs w:val="21"/>
        </w:rPr>
        <w:t xml:space="preserve"> Table 3: Primers used in this study</w:t>
      </w:r>
    </w:p>
    <w:tbl>
      <w:tblPr>
        <w:tblStyle w:val="af3"/>
        <w:tblW w:w="14788" w:type="dxa"/>
        <w:tblLayout w:type="fixed"/>
        <w:tblLook w:val="04A0" w:firstRow="1" w:lastRow="0" w:firstColumn="1" w:lastColumn="0" w:noHBand="0" w:noVBand="1"/>
      </w:tblPr>
      <w:tblGrid>
        <w:gridCol w:w="1129"/>
        <w:gridCol w:w="5670"/>
        <w:gridCol w:w="7989"/>
      </w:tblGrid>
      <w:tr w:rsidR="00CD3682" w14:paraId="34E0379E" w14:textId="77777777">
        <w:trPr>
          <w:trHeight w:val="293"/>
        </w:trPr>
        <w:tc>
          <w:tcPr>
            <w:tcW w:w="1129" w:type="dxa"/>
          </w:tcPr>
          <w:p w14:paraId="6CBCDA38" w14:textId="77777777" w:rsidR="00CD3682" w:rsidRDefault="00000000">
            <w:pPr>
              <w:jc w:val="left"/>
              <w:rPr>
                <w:rFonts w:ascii="Times New Roman" w:hAnsi="Times New Roman" w:cs="Times New Roman"/>
                <w:b/>
                <w:bCs/>
                <w:szCs w:val="21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  <w14:ligatures w14:val="none"/>
              </w:rPr>
              <w:t>Primer</w:t>
            </w:r>
          </w:p>
        </w:tc>
        <w:tc>
          <w:tcPr>
            <w:tcW w:w="5670" w:type="dxa"/>
          </w:tcPr>
          <w:p w14:paraId="240C858A" w14:textId="77777777" w:rsidR="00CD3682" w:rsidRDefault="00000000">
            <w:pPr>
              <w:jc w:val="left"/>
              <w:rPr>
                <w:rFonts w:ascii="Times New Roman" w:hAnsi="Times New Roman" w:cs="Times New Roman"/>
                <w:b/>
                <w:bCs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b/>
                <w:bCs/>
                <w:szCs w:val="21"/>
                <w14:ligatures w14:val="none"/>
              </w:rPr>
              <w:t>Description</w:t>
            </w:r>
          </w:p>
        </w:tc>
        <w:tc>
          <w:tcPr>
            <w:tcW w:w="7989" w:type="dxa"/>
          </w:tcPr>
          <w:p w14:paraId="0F6BC7E4" w14:textId="77777777" w:rsidR="00CD3682" w:rsidRDefault="00000000">
            <w:pPr>
              <w:jc w:val="left"/>
              <w:rPr>
                <w:rFonts w:ascii="Times New Roman" w:hAnsi="Times New Roman" w:cs="Times New Roman"/>
                <w:b/>
                <w:bCs/>
                <w:szCs w:val="21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  <w14:ligatures w14:val="none"/>
              </w:rPr>
              <w:t>Sequence</w:t>
            </w:r>
            <w:r>
              <w:rPr>
                <w:rFonts w:ascii="Times New Roman" w:hAnsi="Times New Roman" w:cs="Times New Roman" w:hint="eastAsia"/>
                <w:b/>
                <w:bCs/>
                <w:szCs w:val="21"/>
                <w14:ligatures w14:val="non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Cs w:val="21"/>
                <w14:ligatures w14:val="none"/>
              </w:rPr>
              <w:t>(5’-3’)</w:t>
            </w:r>
          </w:p>
        </w:tc>
      </w:tr>
      <w:tr w:rsidR="00CD3682" w14:paraId="28745E76" w14:textId="77777777">
        <w:trPr>
          <w:trHeight w:val="293"/>
        </w:trPr>
        <w:tc>
          <w:tcPr>
            <w:tcW w:w="1129" w:type="dxa"/>
          </w:tcPr>
          <w:p w14:paraId="344485EC" w14:textId="77777777" w:rsidR="00CD3682" w:rsidRDefault="00000000">
            <w:pPr>
              <w:jc w:val="left"/>
              <w:rPr>
                <w:rFonts w:ascii="Times New Roman" w:hAnsi="Times New Roman" w:cs="Times New Roman"/>
                <w:b/>
                <w:bCs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  <w14:ligatures w14:val="none"/>
              </w:rPr>
              <w:t>ANO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  <w:lang w:bidi="ar"/>
                <w14:ligatures w14:val="none"/>
              </w:rPr>
              <w:t>125</w:t>
            </w:r>
          </w:p>
        </w:tc>
        <w:tc>
          <w:tcPr>
            <w:tcW w:w="5670" w:type="dxa"/>
          </w:tcPr>
          <w:p w14:paraId="43D27CCF" w14:textId="77777777" w:rsidR="00CD3682" w:rsidRDefault="00000000">
            <w:pPr>
              <w:jc w:val="left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R </w:t>
            </w:r>
            <w:r>
              <w:rPr>
                <w:rFonts w:ascii="Times New Roman" w:hAnsi="Times New Roman" w:cs="Times New Roman"/>
                <w:kern w:val="0"/>
                <w:szCs w:val="21"/>
                <w14:ligatures w14:val="none"/>
              </w:rPr>
              <w:t>primer that</w:t>
            </w:r>
            <w:r>
              <w:rPr>
                <w:rFonts w:ascii="Times New Roman" w:hAnsi="Times New Roman" w:cs="Times New Roman" w:hint="eastAsia"/>
                <w:kern w:val="0"/>
                <w:szCs w:val="21"/>
                <w14:ligatures w14:val="none"/>
              </w:rPr>
              <w:t xml:space="preserve"> tests </w:t>
            </w:r>
            <w:r>
              <w:rPr>
                <w:rFonts w:ascii="Times New Roman" w:hAnsi="Times New Roman" w:cs="Times New Roman" w:hint="eastAsia"/>
                <w:i/>
                <w:iCs/>
                <w:kern w:val="0"/>
                <w:szCs w:val="21"/>
                <w14:ligatures w14:val="none"/>
              </w:rPr>
              <w:t>CEN</w:t>
            </w:r>
            <w:r>
              <w:rPr>
                <w:rFonts w:ascii="Times New Roman" w:hAnsi="Times New Roman" w:cs="Times New Roman" w:hint="eastAsia"/>
                <w:kern w:val="0"/>
                <w:szCs w:val="21"/>
                <w14:ligatures w14:val="none"/>
              </w:rPr>
              <w:t xml:space="preserve"> cut</w:t>
            </w:r>
          </w:p>
        </w:tc>
        <w:tc>
          <w:tcPr>
            <w:tcW w:w="7989" w:type="dxa"/>
          </w:tcPr>
          <w:p w14:paraId="7D0AF560" w14:textId="77777777" w:rsidR="00CD3682" w:rsidRDefault="00000000">
            <w:pPr>
              <w:jc w:val="left"/>
              <w:rPr>
                <w:rFonts w:ascii="Times New Roman" w:hAnsi="Times New Roman" w:cs="Times New Roman"/>
                <w:szCs w:val="21"/>
                <w14:ligatures w14:val="none"/>
              </w:rPr>
            </w:pPr>
            <w:r>
              <w:rPr>
                <w:rFonts w:ascii="Times New Roman" w:hAnsi="Times New Roman" w:cs="Times New Roman"/>
                <w:szCs w:val="21"/>
                <w14:ligatures w14:val="none"/>
              </w:rPr>
              <w:t>AGCTCATGAATGTGGCTCTC</w:t>
            </w:r>
          </w:p>
        </w:tc>
      </w:tr>
      <w:tr w:rsidR="00CD3682" w14:paraId="56C9C5AF" w14:textId="77777777">
        <w:trPr>
          <w:trHeight w:val="293"/>
        </w:trPr>
        <w:tc>
          <w:tcPr>
            <w:tcW w:w="1129" w:type="dxa"/>
          </w:tcPr>
          <w:p w14:paraId="76FEF659" w14:textId="77777777" w:rsidR="00CD3682" w:rsidRDefault="00000000">
            <w:pPr>
              <w:jc w:val="left"/>
              <w:rPr>
                <w:rFonts w:ascii="Times New Roman" w:hAnsi="Times New Roman" w:cs="Times New Roman"/>
                <w:b/>
                <w:bCs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  <w14:ligatures w14:val="none"/>
              </w:rPr>
              <w:t>ANO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  <w:lang w:bidi="ar"/>
                <w14:ligatures w14:val="none"/>
              </w:rPr>
              <w:t>512</w:t>
            </w:r>
          </w:p>
        </w:tc>
        <w:tc>
          <w:tcPr>
            <w:tcW w:w="5670" w:type="dxa"/>
          </w:tcPr>
          <w:p w14:paraId="2E3DB18A" w14:textId="77777777" w:rsidR="00CD3682" w:rsidRDefault="00000000">
            <w:pPr>
              <w:jc w:val="left"/>
              <w:rPr>
                <w:rFonts w:ascii="Times New Roman" w:eastAsia="微软雅黑" w:hAnsi="Times New Roman" w:cs="Times New Roman"/>
                <w:szCs w:val="21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szCs w:val="21"/>
                <w14:ligatures w14:val="none"/>
              </w:rPr>
              <w:t xml:space="preserve">F </w:t>
            </w:r>
            <w:r>
              <w:rPr>
                <w:rFonts w:ascii="Times New Roman" w:hAnsi="Times New Roman" w:cs="Times New Roman"/>
                <w:kern w:val="0"/>
                <w:szCs w:val="21"/>
                <w14:ligatures w14:val="none"/>
              </w:rPr>
              <w:t>primer that</w:t>
            </w:r>
            <w:r>
              <w:rPr>
                <w:rFonts w:ascii="Times New Roman" w:hAnsi="Times New Roman" w:cs="Times New Roman" w:hint="eastAsia"/>
                <w:kern w:val="0"/>
                <w:szCs w:val="21"/>
                <w14:ligatures w14:val="none"/>
              </w:rPr>
              <w:t xml:space="preserve"> tests </w:t>
            </w:r>
            <w:r>
              <w:rPr>
                <w:rFonts w:ascii="Times New Roman" w:hAnsi="Times New Roman" w:cs="Times New Roman" w:hint="eastAsia"/>
                <w:i/>
                <w:iCs/>
                <w:kern w:val="0"/>
                <w:szCs w:val="21"/>
                <w14:ligatures w14:val="none"/>
              </w:rPr>
              <w:t>CEN</w:t>
            </w:r>
            <w:r>
              <w:rPr>
                <w:rFonts w:ascii="Times New Roman" w:hAnsi="Times New Roman" w:cs="Times New Roman" w:hint="eastAsia"/>
                <w:kern w:val="0"/>
                <w:szCs w:val="21"/>
                <w14:ligatures w14:val="none"/>
              </w:rPr>
              <w:t xml:space="preserve"> cut</w:t>
            </w:r>
          </w:p>
        </w:tc>
        <w:tc>
          <w:tcPr>
            <w:tcW w:w="7989" w:type="dxa"/>
          </w:tcPr>
          <w:p w14:paraId="0FD0C2B1" w14:textId="77777777" w:rsidR="00CD3682" w:rsidRDefault="00000000">
            <w:pPr>
              <w:jc w:val="left"/>
              <w:rPr>
                <w:rFonts w:ascii="Times New Roman" w:hAnsi="Times New Roman" w:cs="Times New Roman"/>
                <w:szCs w:val="21"/>
                <w14:ligatures w14:val="none"/>
              </w:rPr>
            </w:pPr>
            <w:r>
              <w:rPr>
                <w:rFonts w:ascii="Times New Roman" w:hAnsi="Times New Roman" w:cs="Times New Roman" w:hint="eastAsia"/>
                <w:szCs w:val="21"/>
                <w14:ligatures w14:val="none"/>
              </w:rPr>
              <w:t>ATGCCACAATTTGGTATATTATGTAAAACAC</w:t>
            </w:r>
          </w:p>
        </w:tc>
      </w:tr>
      <w:tr w:rsidR="00CD3682" w14:paraId="0EB518EF" w14:textId="77777777">
        <w:tc>
          <w:tcPr>
            <w:tcW w:w="1129" w:type="dxa"/>
            <w:vAlign w:val="center"/>
          </w:tcPr>
          <w:p w14:paraId="18C26E4F" w14:textId="77777777" w:rsidR="00CD3682" w:rsidRDefault="00000000">
            <w:pPr>
              <w:pStyle w:val="ae"/>
              <w:spacing w:line="360" w:lineRule="auto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bidi="ar"/>
              </w:rPr>
              <w:t>ANO143</w:t>
            </w:r>
          </w:p>
        </w:tc>
        <w:tc>
          <w:tcPr>
            <w:tcW w:w="5670" w:type="dxa"/>
            <w:vAlign w:val="center"/>
          </w:tcPr>
          <w:p w14:paraId="760E923B" w14:textId="77777777" w:rsidR="00CD3682" w:rsidRDefault="00000000">
            <w:pPr>
              <w:jc w:val="left"/>
              <w:rPr>
                <w:rFonts w:ascii="Times New Roman" w:hAnsi="Times New Roman" w:cs="Times New Roman"/>
                <w:color w:val="000000"/>
                <w:szCs w:val="21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szCs w:val="21"/>
                <w:lang w:eastAsia="en-US"/>
                <w14:ligatures w14:val="none"/>
              </w:rPr>
              <w:t>qPCR quantification</w:t>
            </w:r>
            <w:r>
              <w:rPr>
                <w:rFonts w:ascii="Times New Roman" w:hAnsi="Times New Roman" w:cs="Times New Roman"/>
                <w:kern w:val="0"/>
                <w:szCs w:val="21"/>
                <w14:ligatures w14:val="none"/>
              </w:rPr>
              <w:t xml:space="preserve"> for </w:t>
            </w:r>
            <w:r>
              <w:rPr>
                <w:rFonts w:ascii="Times New Roman" w:hAnsi="Times New Roman" w:cs="Times New Roman" w:hint="eastAsia"/>
                <w:i/>
                <w:iCs/>
                <w:kern w:val="0"/>
                <w:szCs w:val="21"/>
                <w14:ligatures w14:val="none"/>
              </w:rPr>
              <w:t>AMP</w:t>
            </w:r>
            <w:r>
              <w:rPr>
                <w:rFonts w:ascii="Times New Roman" w:hAnsi="Times New Roman" w:cs="Times New Roman"/>
                <w:kern w:val="0"/>
                <w:szCs w:val="21"/>
                <w14:ligatures w14:val="none"/>
              </w:rPr>
              <w:t xml:space="preserve"> </w:t>
            </w:r>
            <w:r>
              <w:rPr>
                <w:rFonts w:ascii="Times New Roman" w:hAnsi="Times New Roman" w:cs="Times New Roman" w:hint="eastAsia"/>
                <w:kern w:val="0"/>
                <w:szCs w:val="21"/>
                <w14:ligatures w14:val="none"/>
              </w:rPr>
              <w:t>o</w:t>
            </w:r>
            <w:r>
              <w:rPr>
                <w:rFonts w:ascii="Times New Roman" w:hAnsi="Times New Roman" w:cs="Times New Roman"/>
                <w:kern w:val="0"/>
                <w:szCs w:val="21"/>
                <w14:ligatures w14:val="none"/>
              </w:rPr>
              <w:t>n the</w:t>
            </w:r>
            <w:r>
              <w:rPr>
                <w:rFonts w:ascii="Times New Roman" w:hAnsi="Times New Roman" w:cs="Times New Roman" w:hint="eastAsia"/>
                <w:kern w:val="0"/>
                <w:szCs w:val="21"/>
                <w14:ligatures w14:val="none"/>
              </w:rPr>
              <w:t xml:space="preserve"> plasmid</w:t>
            </w:r>
          </w:p>
        </w:tc>
        <w:tc>
          <w:tcPr>
            <w:tcW w:w="7989" w:type="dxa"/>
            <w:vAlign w:val="center"/>
          </w:tcPr>
          <w:p w14:paraId="280CD0DB" w14:textId="77777777" w:rsidR="00CD3682" w:rsidRDefault="00000000">
            <w:pPr>
              <w:jc w:val="left"/>
              <w:rPr>
                <w:rFonts w:ascii="Times New Roman" w:hAnsi="Times New Roman" w:cs="Times New Roman"/>
                <w:color w:val="00000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  <w14:ligatures w14:val="none"/>
              </w:rPr>
              <w:t>TGACTTGGTTGAGTACTCACC</w:t>
            </w:r>
          </w:p>
        </w:tc>
      </w:tr>
      <w:tr w:rsidR="00CD3682" w14:paraId="53ECD93B" w14:textId="77777777">
        <w:tc>
          <w:tcPr>
            <w:tcW w:w="1129" w:type="dxa"/>
            <w:vAlign w:val="center"/>
          </w:tcPr>
          <w:p w14:paraId="548A4537" w14:textId="77777777" w:rsidR="00CD3682" w:rsidRDefault="00000000">
            <w:pPr>
              <w:pStyle w:val="ae"/>
              <w:spacing w:line="360" w:lineRule="auto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bidi="ar"/>
              </w:rPr>
              <w:t>ANO144</w:t>
            </w:r>
          </w:p>
        </w:tc>
        <w:tc>
          <w:tcPr>
            <w:tcW w:w="5670" w:type="dxa"/>
            <w:vAlign w:val="center"/>
          </w:tcPr>
          <w:p w14:paraId="578E3841" w14:textId="77777777" w:rsidR="00CD3682" w:rsidRDefault="00000000">
            <w:pPr>
              <w:pStyle w:val="ae"/>
              <w:spacing w:line="360" w:lineRule="auto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 w:val="21"/>
                <w:szCs w:val="21"/>
                <w:lang w:eastAsia="en-US"/>
              </w:rPr>
              <w:t>qPCR quantification</w:t>
            </w:r>
            <w:r>
              <w:rPr>
                <w:rFonts w:ascii="Times New Roman" w:hAnsi="Times New Roman" w:cs="Times New Roman"/>
                <w:kern w:val="0"/>
                <w:sz w:val="21"/>
                <w:szCs w:val="21"/>
              </w:rPr>
              <w:t xml:space="preserve"> for </w:t>
            </w:r>
            <w:r>
              <w:rPr>
                <w:rFonts w:ascii="Times New Roman" w:hAnsi="Times New Roman" w:cs="Times New Roman"/>
                <w:i/>
                <w:iCs/>
                <w:kern w:val="0"/>
                <w:sz w:val="21"/>
                <w:szCs w:val="21"/>
              </w:rPr>
              <w:t>AMP</w:t>
            </w:r>
            <w:r>
              <w:rPr>
                <w:rFonts w:ascii="Times New Roman" w:hAnsi="Times New Roman" w:cs="Times New Roman"/>
                <w:kern w:val="0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o</w:t>
            </w:r>
            <w:r>
              <w:rPr>
                <w:rFonts w:ascii="Times New Roman" w:hAnsi="Times New Roman" w:cs="Times New Roman"/>
                <w:kern w:val="0"/>
                <w:sz w:val="21"/>
                <w:szCs w:val="21"/>
              </w:rPr>
              <w:t>n the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 xml:space="preserve"> plasmid</w:t>
            </w:r>
          </w:p>
        </w:tc>
        <w:tc>
          <w:tcPr>
            <w:tcW w:w="7989" w:type="dxa"/>
            <w:vAlign w:val="center"/>
          </w:tcPr>
          <w:p w14:paraId="0610F753" w14:textId="77777777" w:rsidR="00CD3682" w:rsidRDefault="00000000">
            <w:pPr>
              <w:pStyle w:val="ae"/>
              <w:spacing w:line="360" w:lineRule="auto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bidi="ar"/>
              </w:rPr>
              <w:t>TGTCACGCTCGTCGTTTGGTA</w:t>
            </w:r>
          </w:p>
        </w:tc>
      </w:tr>
      <w:tr w:rsidR="00CD3682" w14:paraId="51AC4492" w14:textId="77777777">
        <w:tc>
          <w:tcPr>
            <w:tcW w:w="1129" w:type="dxa"/>
            <w:vAlign w:val="center"/>
          </w:tcPr>
          <w:p w14:paraId="4056A179" w14:textId="77777777" w:rsidR="00CD3682" w:rsidRDefault="00000000">
            <w:pPr>
              <w:pStyle w:val="ae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bidi="ar"/>
              </w:rPr>
              <w:t>WHO433</w:t>
            </w:r>
          </w:p>
        </w:tc>
        <w:tc>
          <w:tcPr>
            <w:tcW w:w="5670" w:type="dxa"/>
            <w:vAlign w:val="bottom"/>
          </w:tcPr>
          <w:p w14:paraId="567D6E28" w14:textId="77777777" w:rsidR="00CD3682" w:rsidRDefault="00000000">
            <w:pPr>
              <w:pStyle w:val="ae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 w:val="21"/>
                <w:szCs w:val="21"/>
                <w:lang w:eastAsia="en-US"/>
              </w:rPr>
              <w:t>qPCR quantification</w:t>
            </w:r>
            <w:r>
              <w:rPr>
                <w:rFonts w:ascii="Times New Roman" w:hAnsi="Times New Roman" w:cs="Times New Roman"/>
                <w:kern w:val="0"/>
                <w:sz w:val="21"/>
                <w:szCs w:val="21"/>
              </w:rPr>
              <w:t xml:space="preserve"> for </w:t>
            </w:r>
            <w:r>
              <w:rPr>
                <w:rFonts w:ascii="Times New Roman" w:hAnsi="Times New Roman" w:cs="Times New Roman"/>
                <w:i/>
                <w:iCs/>
                <w:kern w:val="0"/>
                <w:sz w:val="21"/>
                <w:szCs w:val="21"/>
              </w:rPr>
              <w:t>ALG9</w:t>
            </w:r>
            <w:r>
              <w:rPr>
                <w:rFonts w:ascii="Times New Roman" w:hAnsi="Times New Roman" w:cs="Times New Roman"/>
                <w:kern w:val="0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kern w:val="0"/>
                <w:sz w:val="21"/>
                <w:szCs w:val="21"/>
              </w:rPr>
              <w:t>o</w:t>
            </w:r>
            <w:r>
              <w:rPr>
                <w:rFonts w:ascii="Times New Roman" w:hAnsi="Times New Roman" w:cs="Times New Roman"/>
                <w:kern w:val="0"/>
                <w:sz w:val="21"/>
                <w:szCs w:val="21"/>
              </w:rPr>
              <w:t>n the chromosome</w:t>
            </w:r>
          </w:p>
        </w:tc>
        <w:tc>
          <w:tcPr>
            <w:tcW w:w="7989" w:type="dxa"/>
            <w:vAlign w:val="bottom"/>
          </w:tcPr>
          <w:p w14:paraId="24F7CE26" w14:textId="77777777" w:rsidR="00CD3682" w:rsidRDefault="00000000">
            <w:pPr>
              <w:widowControl/>
              <w:jc w:val="left"/>
              <w:textAlignment w:val="bottom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lang w:eastAsia="en-US" w:bidi="ar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lang w:bidi="ar"/>
                <w14:ligatures w14:val="none"/>
              </w:rPr>
              <w:t>CACGGATAGTGGCTTTGGTGAACAATTAC</w:t>
            </w:r>
          </w:p>
        </w:tc>
      </w:tr>
      <w:tr w:rsidR="00CD3682" w14:paraId="1CB2FE3D" w14:textId="77777777">
        <w:tc>
          <w:tcPr>
            <w:tcW w:w="1129" w:type="dxa"/>
            <w:vAlign w:val="center"/>
          </w:tcPr>
          <w:p w14:paraId="58CF7ACA" w14:textId="77777777" w:rsidR="00CD3682" w:rsidRDefault="00000000">
            <w:pPr>
              <w:pStyle w:val="ae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bidi="ar"/>
              </w:rPr>
              <w:t>WHO434</w:t>
            </w:r>
          </w:p>
        </w:tc>
        <w:tc>
          <w:tcPr>
            <w:tcW w:w="5670" w:type="dxa"/>
            <w:vAlign w:val="bottom"/>
          </w:tcPr>
          <w:p w14:paraId="2AA68AD9" w14:textId="77777777" w:rsidR="00CD3682" w:rsidRDefault="00000000">
            <w:pPr>
              <w:pStyle w:val="ae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 w:val="21"/>
                <w:szCs w:val="21"/>
                <w:lang w:eastAsia="en-US"/>
              </w:rPr>
              <w:t>qPCR quantification</w:t>
            </w:r>
            <w:r>
              <w:rPr>
                <w:rFonts w:ascii="Times New Roman" w:hAnsi="Times New Roman" w:cs="Times New Roman"/>
                <w:kern w:val="0"/>
                <w:sz w:val="21"/>
                <w:szCs w:val="21"/>
              </w:rPr>
              <w:t xml:space="preserve"> for </w:t>
            </w:r>
            <w:r>
              <w:rPr>
                <w:rFonts w:ascii="Times New Roman" w:hAnsi="Times New Roman" w:cs="Times New Roman"/>
                <w:i/>
                <w:iCs/>
                <w:kern w:val="0"/>
                <w:sz w:val="21"/>
                <w:szCs w:val="21"/>
              </w:rPr>
              <w:t>ALG9</w:t>
            </w:r>
            <w:r>
              <w:rPr>
                <w:rFonts w:ascii="Times New Roman" w:hAnsi="Times New Roman" w:cs="Times New Roman"/>
                <w:kern w:val="0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kern w:val="0"/>
                <w:sz w:val="21"/>
                <w:szCs w:val="21"/>
              </w:rPr>
              <w:t>o</w:t>
            </w:r>
            <w:r>
              <w:rPr>
                <w:rFonts w:ascii="Times New Roman" w:hAnsi="Times New Roman" w:cs="Times New Roman"/>
                <w:kern w:val="0"/>
                <w:sz w:val="21"/>
                <w:szCs w:val="21"/>
              </w:rPr>
              <w:t>n the chromosome</w:t>
            </w:r>
          </w:p>
        </w:tc>
        <w:tc>
          <w:tcPr>
            <w:tcW w:w="7989" w:type="dxa"/>
            <w:vAlign w:val="bottom"/>
          </w:tcPr>
          <w:p w14:paraId="52297D26" w14:textId="77777777" w:rsidR="00CD3682" w:rsidRDefault="00000000">
            <w:pPr>
              <w:pStyle w:val="ae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bidi="ar"/>
              </w:rPr>
              <w:t>TATGATTATCTGGCAGCAGGAAAGAACTTGGG</w:t>
            </w:r>
          </w:p>
        </w:tc>
      </w:tr>
      <w:tr w:rsidR="00CD3682" w14:paraId="3E681BA3" w14:textId="77777777">
        <w:tc>
          <w:tcPr>
            <w:tcW w:w="1129" w:type="dxa"/>
            <w:vAlign w:val="center"/>
          </w:tcPr>
          <w:p w14:paraId="19D01F10" w14:textId="77777777" w:rsidR="00CD3682" w:rsidRDefault="00000000">
            <w:pPr>
              <w:pStyle w:val="ae"/>
              <w:jc w:val="left"/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bidi="ar"/>
              </w:rPr>
              <w:t>TAC</w:t>
            </w:r>
            <w:r>
              <w:rPr>
                <w:rFonts w:ascii="Times New Roman" w:eastAsia="宋体" w:hAnsi="Times New Roman" w:cs="Times New Roman" w:hint="eastAsia"/>
                <w:color w:val="000000"/>
                <w:sz w:val="21"/>
                <w:szCs w:val="21"/>
                <w:lang w:bidi="ar"/>
              </w:rPr>
              <w:t xml:space="preserve"> F</w:t>
            </w:r>
          </w:p>
        </w:tc>
        <w:tc>
          <w:tcPr>
            <w:tcW w:w="5670" w:type="dxa"/>
            <w:vAlign w:val="bottom"/>
          </w:tcPr>
          <w:p w14:paraId="6044656E" w14:textId="77777777" w:rsidR="00CD3682" w:rsidRDefault="00000000">
            <w:pPr>
              <w:pStyle w:val="ae"/>
              <w:jc w:val="left"/>
              <w:rPr>
                <w:rFonts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 w:val="21"/>
                <w:szCs w:val="21"/>
                <w:lang w:eastAsia="en-US"/>
              </w:rPr>
              <w:t>qPCR</w:t>
            </w:r>
            <w:r>
              <w:rPr>
                <w:rFonts w:ascii="Times New Roman" w:hAnsi="Times New Roman" w:cs="Times New Roman" w:hint="eastAsia"/>
                <w:kern w:val="0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1"/>
                <w:szCs w:val="21"/>
                <w:lang w:eastAsia="en-US"/>
              </w:rPr>
              <w:t>quantification</w:t>
            </w:r>
            <w:r>
              <w:rPr>
                <w:rFonts w:ascii="Times New Roman" w:hAnsi="Times New Roman" w:cs="Times New Roman"/>
                <w:kern w:val="0"/>
                <w:sz w:val="21"/>
                <w:szCs w:val="21"/>
              </w:rPr>
              <w:t xml:space="preserve"> for</w:t>
            </w:r>
            <w:r>
              <w:rPr>
                <w:rFonts w:ascii="Times New Roman" w:hAnsi="Times New Roman" w:cs="Times New Roman" w:hint="eastAsia"/>
                <w:kern w:val="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 w:hint="eastAsia"/>
                <w:kern w:val="0"/>
                <w:sz w:val="21"/>
                <w:szCs w:val="21"/>
              </w:rPr>
              <w:t>tRNA</w:t>
            </w:r>
            <w:r>
              <w:rPr>
                <w:rFonts w:ascii="Times New Roman" w:hAnsi="Times New Roman" w:cs="Times New Roman" w:hint="eastAsia"/>
                <w:kern w:val="0"/>
                <w:sz w:val="21"/>
                <w:szCs w:val="21"/>
                <w:vertAlign w:val="subscript"/>
              </w:rPr>
              <w:t>TAC</w:t>
            </w:r>
            <w:proofErr w:type="spellEnd"/>
          </w:p>
        </w:tc>
        <w:tc>
          <w:tcPr>
            <w:tcW w:w="7989" w:type="dxa"/>
            <w:vAlign w:val="bottom"/>
          </w:tcPr>
          <w:p w14:paraId="3AF404C7" w14:textId="77777777" w:rsidR="00CD3682" w:rsidRDefault="00000000">
            <w:pPr>
              <w:pStyle w:val="ae"/>
              <w:jc w:val="left"/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bidi="ar"/>
              </w:rPr>
              <w:t>TGGTCCAGTGGTTCAAGACG</w:t>
            </w:r>
          </w:p>
        </w:tc>
      </w:tr>
      <w:tr w:rsidR="00CD3682" w14:paraId="2FD1BE52" w14:textId="77777777">
        <w:tc>
          <w:tcPr>
            <w:tcW w:w="1129" w:type="dxa"/>
            <w:vAlign w:val="center"/>
          </w:tcPr>
          <w:p w14:paraId="3AF911C9" w14:textId="77777777" w:rsidR="00CD3682" w:rsidRDefault="00000000">
            <w:pPr>
              <w:pStyle w:val="ae"/>
              <w:jc w:val="left"/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bidi="ar"/>
              </w:rPr>
              <w:t>TAC</w:t>
            </w:r>
            <w:r>
              <w:rPr>
                <w:rFonts w:ascii="Times New Roman" w:eastAsia="宋体" w:hAnsi="Times New Roman" w:cs="Times New Roman" w:hint="eastAsia"/>
                <w:color w:val="000000"/>
                <w:sz w:val="21"/>
                <w:szCs w:val="21"/>
                <w:lang w:bidi="ar"/>
              </w:rPr>
              <w:t xml:space="preserve"> R</w:t>
            </w:r>
          </w:p>
        </w:tc>
        <w:tc>
          <w:tcPr>
            <w:tcW w:w="5670" w:type="dxa"/>
            <w:vAlign w:val="bottom"/>
          </w:tcPr>
          <w:p w14:paraId="002C1022" w14:textId="77777777" w:rsidR="00CD3682" w:rsidRDefault="00000000">
            <w:pPr>
              <w:pStyle w:val="ae"/>
              <w:jc w:val="left"/>
              <w:rPr>
                <w:rFonts w:ascii="Times New Roman" w:hAnsi="Times New Roman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1"/>
                <w:szCs w:val="21"/>
                <w:lang w:eastAsia="en-US"/>
              </w:rPr>
              <w:t>qPCR</w:t>
            </w:r>
            <w:r>
              <w:rPr>
                <w:rFonts w:ascii="Times New Roman" w:hAnsi="Times New Roman" w:cs="Times New Roman" w:hint="eastAsia"/>
                <w:kern w:val="0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1"/>
                <w:szCs w:val="21"/>
                <w:lang w:eastAsia="en-US"/>
              </w:rPr>
              <w:t>quantification</w:t>
            </w:r>
            <w:r>
              <w:rPr>
                <w:rFonts w:ascii="Times New Roman" w:hAnsi="Times New Roman" w:cs="Times New Roman"/>
                <w:kern w:val="0"/>
                <w:sz w:val="21"/>
                <w:szCs w:val="21"/>
              </w:rPr>
              <w:t xml:space="preserve"> for</w:t>
            </w:r>
            <w:r>
              <w:rPr>
                <w:rFonts w:ascii="Times New Roman" w:hAnsi="Times New Roman" w:cs="Times New Roman" w:hint="eastAsia"/>
                <w:kern w:val="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 w:hint="eastAsia"/>
                <w:kern w:val="0"/>
                <w:sz w:val="21"/>
                <w:szCs w:val="21"/>
              </w:rPr>
              <w:t>tRNA</w:t>
            </w:r>
            <w:r>
              <w:rPr>
                <w:rFonts w:ascii="Times New Roman" w:hAnsi="Times New Roman" w:cs="Times New Roman" w:hint="eastAsia"/>
                <w:kern w:val="0"/>
                <w:sz w:val="21"/>
                <w:szCs w:val="21"/>
                <w:vertAlign w:val="subscript"/>
              </w:rPr>
              <w:t>TAC</w:t>
            </w:r>
            <w:proofErr w:type="spellEnd"/>
          </w:p>
        </w:tc>
        <w:tc>
          <w:tcPr>
            <w:tcW w:w="7989" w:type="dxa"/>
            <w:vAlign w:val="bottom"/>
          </w:tcPr>
          <w:p w14:paraId="3573A019" w14:textId="77777777" w:rsidR="00CD3682" w:rsidRDefault="00000000">
            <w:pPr>
              <w:pStyle w:val="ae"/>
              <w:jc w:val="left"/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bidi="ar"/>
              </w:rPr>
              <w:t>TTCGAACTCGGGATCTTCGC</w:t>
            </w:r>
          </w:p>
        </w:tc>
      </w:tr>
      <w:tr w:rsidR="00CD3682" w14:paraId="15EBF4DF" w14:textId="77777777">
        <w:tc>
          <w:tcPr>
            <w:tcW w:w="1129" w:type="dxa"/>
            <w:vAlign w:val="center"/>
          </w:tcPr>
          <w:p w14:paraId="1C7F0C7C" w14:textId="77777777" w:rsidR="00CD3682" w:rsidRDefault="00000000">
            <w:pPr>
              <w:pStyle w:val="ae"/>
              <w:jc w:val="left"/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1"/>
                <w:szCs w:val="21"/>
                <w:lang w:bidi="ar"/>
              </w:rPr>
              <w:t>A</w:t>
            </w:r>
            <w:r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bidi="ar"/>
              </w:rPr>
              <w:t>AC</w:t>
            </w:r>
            <w:r>
              <w:rPr>
                <w:rFonts w:ascii="Times New Roman" w:eastAsia="宋体" w:hAnsi="Times New Roman" w:cs="Times New Roman" w:hint="eastAsia"/>
                <w:color w:val="000000"/>
                <w:sz w:val="21"/>
                <w:szCs w:val="21"/>
                <w:lang w:bidi="ar"/>
              </w:rPr>
              <w:t xml:space="preserve"> F</w:t>
            </w:r>
          </w:p>
        </w:tc>
        <w:tc>
          <w:tcPr>
            <w:tcW w:w="5670" w:type="dxa"/>
            <w:vAlign w:val="bottom"/>
          </w:tcPr>
          <w:p w14:paraId="510EA978" w14:textId="77777777" w:rsidR="00CD3682" w:rsidRDefault="00000000">
            <w:pPr>
              <w:pStyle w:val="ae"/>
              <w:jc w:val="left"/>
              <w:rPr>
                <w:rFonts w:ascii="Times New Roman" w:hAnsi="Times New Roman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1"/>
                <w:szCs w:val="21"/>
                <w:lang w:eastAsia="en-US"/>
              </w:rPr>
              <w:t>qPCR</w:t>
            </w:r>
            <w:r>
              <w:rPr>
                <w:rFonts w:ascii="Times New Roman" w:hAnsi="Times New Roman" w:cs="Times New Roman" w:hint="eastAsia"/>
                <w:kern w:val="0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1"/>
                <w:szCs w:val="21"/>
                <w:lang w:eastAsia="en-US"/>
              </w:rPr>
              <w:t>quantification</w:t>
            </w:r>
            <w:r>
              <w:rPr>
                <w:rFonts w:ascii="Times New Roman" w:hAnsi="Times New Roman" w:cs="Times New Roman"/>
                <w:kern w:val="0"/>
                <w:sz w:val="21"/>
                <w:szCs w:val="21"/>
              </w:rPr>
              <w:t xml:space="preserve"> for</w:t>
            </w:r>
            <w:r>
              <w:rPr>
                <w:rFonts w:ascii="Times New Roman" w:hAnsi="Times New Roman" w:cs="Times New Roman" w:hint="eastAsia"/>
                <w:kern w:val="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 w:hint="eastAsia"/>
                <w:kern w:val="0"/>
                <w:sz w:val="21"/>
                <w:szCs w:val="21"/>
              </w:rPr>
              <w:t>tRNA</w:t>
            </w:r>
            <w:r>
              <w:rPr>
                <w:rFonts w:ascii="Times New Roman" w:hAnsi="Times New Roman" w:cs="Times New Roman" w:hint="eastAsia"/>
                <w:kern w:val="0"/>
                <w:sz w:val="21"/>
                <w:szCs w:val="21"/>
                <w:vertAlign w:val="subscript"/>
              </w:rPr>
              <w:t>AAC</w:t>
            </w:r>
            <w:proofErr w:type="spellEnd"/>
          </w:p>
        </w:tc>
        <w:tc>
          <w:tcPr>
            <w:tcW w:w="7989" w:type="dxa"/>
            <w:vAlign w:val="bottom"/>
          </w:tcPr>
          <w:p w14:paraId="3A8831D1" w14:textId="77777777" w:rsidR="00CD3682" w:rsidRDefault="00000000">
            <w:pPr>
              <w:pStyle w:val="ae"/>
              <w:jc w:val="left"/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bidi="ar"/>
              </w:rPr>
              <w:t>GGTTTCGTGGTCTAGTCGGT</w:t>
            </w:r>
          </w:p>
        </w:tc>
      </w:tr>
      <w:tr w:rsidR="00CD3682" w14:paraId="78E58386" w14:textId="77777777">
        <w:tc>
          <w:tcPr>
            <w:tcW w:w="1129" w:type="dxa"/>
            <w:vAlign w:val="center"/>
          </w:tcPr>
          <w:p w14:paraId="181DCF9A" w14:textId="77777777" w:rsidR="00CD3682" w:rsidRDefault="00000000">
            <w:pPr>
              <w:pStyle w:val="ae"/>
              <w:jc w:val="left"/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1"/>
                <w:szCs w:val="21"/>
                <w:lang w:bidi="ar"/>
              </w:rPr>
              <w:t>A</w:t>
            </w:r>
            <w:r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bidi="ar"/>
              </w:rPr>
              <w:t>AC</w:t>
            </w:r>
            <w:r>
              <w:rPr>
                <w:rFonts w:ascii="Times New Roman" w:eastAsia="宋体" w:hAnsi="Times New Roman" w:cs="Times New Roman" w:hint="eastAsia"/>
                <w:color w:val="000000"/>
                <w:sz w:val="21"/>
                <w:szCs w:val="21"/>
                <w:lang w:bidi="ar"/>
              </w:rPr>
              <w:t xml:space="preserve"> R</w:t>
            </w:r>
          </w:p>
        </w:tc>
        <w:tc>
          <w:tcPr>
            <w:tcW w:w="5670" w:type="dxa"/>
            <w:vAlign w:val="bottom"/>
          </w:tcPr>
          <w:p w14:paraId="4AB21073" w14:textId="77777777" w:rsidR="00CD3682" w:rsidRDefault="00000000">
            <w:pPr>
              <w:pStyle w:val="ae"/>
              <w:jc w:val="left"/>
              <w:rPr>
                <w:rFonts w:ascii="Times New Roman" w:hAnsi="Times New Roman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1"/>
                <w:szCs w:val="21"/>
                <w:lang w:eastAsia="en-US"/>
              </w:rPr>
              <w:t>qPCR</w:t>
            </w:r>
            <w:r>
              <w:rPr>
                <w:rFonts w:ascii="Times New Roman" w:hAnsi="Times New Roman" w:cs="Times New Roman" w:hint="eastAsia"/>
                <w:kern w:val="0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1"/>
                <w:szCs w:val="21"/>
                <w:lang w:eastAsia="en-US"/>
              </w:rPr>
              <w:t>quantification</w:t>
            </w:r>
            <w:r>
              <w:rPr>
                <w:rFonts w:ascii="Times New Roman" w:hAnsi="Times New Roman" w:cs="Times New Roman"/>
                <w:kern w:val="0"/>
                <w:sz w:val="21"/>
                <w:szCs w:val="21"/>
              </w:rPr>
              <w:t xml:space="preserve"> for</w:t>
            </w:r>
            <w:r>
              <w:rPr>
                <w:rFonts w:ascii="Times New Roman" w:hAnsi="Times New Roman" w:cs="Times New Roman" w:hint="eastAsia"/>
                <w:kern w:val="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 w:hint="eastAsia"/>
                <w:kern w:val="0"/>
                <w:sz w:val="21"/>
                <w:szCs w:val="21"/>
              </w:rPr>
              <w:t>tRNA</w:t>
            </w:r>
            <w:r>
              <w:rPr>
                <w:rFonts w:ascii="Times New Roman" w:hAnsi="Times New Roman" w:cs="Times New Roman" w:hint="eastAsia"/>
                <w:kern w:val="0"/>
                <w:sz w:val="21"/>
                <w:szCs w:val="21"/>
                <w:vertAlign w:val="subscript"/>
              </w:rPr>
              <w:t>AAC</w:t>
            </w:r>
            <w:proofErr w:type="spellEnd"/>
          </w:p>
        </w:tc>
        <w:tc>
          <w:tcPr>
            <w:tcW w:w="7989" w:type="dxa"/>
            <w:vAlign w:val="bottom"/>
          </w:tcPr>
          <w:p w14:paraId="2C2DECE3" w14:textId="77777777" w:rsidR="00CD3682" w:rsidRDefault="00000000">
            <w:pPr>
              <w:pStyle w:val="ae"/>
              <w:jc w:val="left"/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bidi="ar"/>
              </w:rPr>
              <w:t>GGACGTTCTGCGTGTTAAGC</w:t>
            </w:r>
          </w:p>
        </w:tc>
      </w:tr>
      <w:tr w:rsidR="00CD3682" w14:paraId="7329BE22" w14:textId="77777777">
        <w:tc>
          <w:tcPr>
            <w:tcW w:w="1129" w:type="dxa"/>
            <w:vAlign w:val="center"/>
          </w:tcPr>
          <w:p w14:paraId="17F39B53" w14:textId="77777777" w:rsidR="00CD3682" w:rsidRDefault="00000000">
            <w:pPr>
              <w:pStyle w:val="ae"/>
              <w:jc w:val="left"/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1"/>
                <w:szCs w:val="21"/>
                <w:lang w:bidi="ar"/>
              </w:rPr>
              <w:t>C</w:t>
            </w:r>
            <w:r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bidi="ar"/>
              </w:rPr>
              <w:t>AC</w:t>
            </w:r>
            <w:r>
              <w:rPr>
                <w:rFonts w:ascii="Times New Roman" w:eastAsia="宋体" w:hAnsi="Times New Roman" w:cs="Times New Roman" w:hint="eastAsia"/>
                <w:color w:val="000000"/>
                <w:sz w:val="21"/>
                <w:szCs w:val="21"/>
                <w:lang w:bidi="ar"/>
              </w:rPr>
              <w:t xml:space="preserve"> F</w:t>
            </w:r>
          </w:p>
        </w:tc>
        <w:tc>
          <w:tcPr>
            <w:tcW w:w="5670" w:type="dxa"/>
            <w:vAlign w:val="bottom"/>
          </w:tcPr>
          <w:p w14:paraId="779A8B80" w14:textId="77777777" w:rsidR="00CD3682" w:rsidRDefault="00000000">
            <w:pPr>
              <w:pStyle w:val="ae"/>
              <w:jc w:val="left"/>
              <w:rPr>
                <w:rFonts w:ascii="Times New Roman" w:hAnsi="Times New Roman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1"/>
                <w:szCs w:val="21"/>
                <w:lang w:eastAsia="en-US"/>
              </w:rPr>
              <w:t>qPCR</w:t>
            </w:r>
            <w:r>
              <w:rPr>
                <w:rFonts w:ascii="Times New Roman" w:hAnsi="Times New Roman" w:cs="Times New Roman" w:hint="eastAsia"/>
                <w:kern w:val="0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1"/>
                <w:szCs w:val="21"/>
                <w:lang w:eastAsia="en-US"/>
              </w:rPr>
              <w:t>quantification</w:t>
            </w:r>
            <w:r>
              <w:rPr>
                <w:rFonts w:ascii="Times New Roman" w:hAnsi="Times New Roman" w:cs="Times New Roman"/>
                <w:kern w:val="0"/>
                <w:sz w:val="21"/>
                <w:szCs w:val="21"/>
              </w:rPr>
              <w:t xml:space="preserve"> for</w:t>
            </w:r>
            <w:r>
              <w:rPr>
                <w:rFonts w:ascii="Times New Roman" w:hAnsi="Times New Roman" w:cs="Times New Roman" w:hint="eastAsia"/>
                <w:kern w:val="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 w:hint="eastAsia"/>
                <w:kern w:val="0"/>
                <w:sz w:val="21"/>
                <w:szCs w:val="21"/>
              </w:rPr>
              <w:t>tRNA</w:t>
            </w:r>
            <w:r>
              <w:rPr>
                <w:rFonts w:ascii="Times New Roman" w:hAnsi="Times New Roman" w:cs="Times New Roman" w:hint="eastAsia"/>
                <w:kern w:val="0"/>
                <w:sz w:val="21"/>
                <w:szCs w:val="21"/>
                <w:vertAlign w:val="subscript"/>
              </w:rPr>
              <w:t>CAC</w:t>
            </w:r>
            <w:proofErr w:type="spellEnd"/>
          </w:p>
        </w:tc>
        <w:tc>
          <w:tcPr>
            <w:tcW w:w="7989" w:type="dxa"/>
            <w:vAlign w:val="bottom"/>
          </w:tcPr>
          <w:p w14:paraId="7EE6B138" w14:textId="77777777" w:rsidR="00CD3682" w:rsidRDefault="00000000">
            <w:pPr>
              <w:pStyle w:val="ae"/>
              <w:jc w:val="left"/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bidi="ar"/>
              </w:rPr>
              <w:t>TGTAGCGGCTATCACGTTGC</w:t>
            </w:r>
          </w:p>
        </w:tc>
      </w:tr>
      <w:tr w:rsidR="00CD3682" w14:paraId="4E6DA614" w14:textId="77777777">
        <w:tc>
          <w:tcPr>
            <w:tcW w:w="1129" w:type="dxa"/>
            <w:vAlign w:val="center"/>
          </w:tcPr>
          <w:p w14:paraId="237003E2" w14:textId="77777777" w:rsidR="00CD3682" w:rsidRDefault="00000000">
            <w:pPr>
              <w:pStyle w:val="ae"/>
              <w:jc w:val="left"/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1"/>
                <w:szCs w:val="21"/>
                <w:lang w:bidi="ar"/>
              </w:rPr>
              <w:t>C</w:t>
            </w:r>
            <w:r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bidi="ar"/>
              </w:rPr>
              <w:t>AC</w:t>
            </w:r>
            <w:r>
              <w:rPr>
                <w:rFonts w:ascii="Times New Roman" w:eastAsia="宋体" w:hAnsi="Times New Roman" w:cs="Times New Roman" w:hint="eastAsia"/>
                <w:color w:val="000000"/>
                <w:sz w:val="21"/>
                <w:szCs w:val="21"/>
                <w:lang w:bidi="ar"/>
              </w:rPr>
              <w:t xml:space="preserve"> R</w:t>
            </w:r>
          </w:p>
        </w:tc>
        <w:tc>
          <w:tcPr>
            <w:tcW w:w="5670" w:type="dxa"/>
            <w:vAlign w:val="bottom"/>
          </w:tcPr>
          <w:p w14:paraId="1B51AD60" w14:textId="77777777" w:rsidR="00CD3682" w:rsidRDefault="00000000">
            <w:pPr>
              <w:pStyle w:val="ae"/>
              <w:jc w:val="left"/>
              <w:rPr>
                <w:rFonts w:ascii="Times New Roman" w:hAnsi="Times New Roman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1"/>
                <w:szCs w:val="21"/>
                <w:lang w:eastAsia="en-US"/>
              </w:rPr>
              <w:t>qPCR</w:t>
            </w:r>
            <w:r>
              <w:rPr>
                <w:rFonts w:ascii="Times New Roman" w:hAnsi="Times New Roman" w:cs="Times New Roman" w:hint="eastAsia"/>
                <w:kern w:val="0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1"/>
                <w:szCs w:val="21"/>
                <w:lang w:eastAsia="en-US"/>
              </w:rPr>
              <w:t>quantification</w:t>
            </w:r>
            <w:r>
              <w:rPr>
                <w:rFonts w:ascii="Times New Roman" w:hAnsi="Times New Roman" w:cs="Times New Roman"/>
                <w:kern w:val="0"/>
                <w:sz w:val="21"/>
                <w:szCs w:val="21"/>
              </w:rPr>
              <w:t xml:space="preserve"> for</w:t>
            </w:r>
            <w:r>
              <w:rPr>
                <w:rFonts w:ascii="Times New Roman" w:hAnsi="Times New Roman" w:cs="Times New Roman" w:hint="eastAsia"/>
                <w:kern w:val="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 w:hint="eastAsia"/>
                <w:kern w:val="0"/>
                <w:sz w:val="21"/>
                <w:szCs w:val="21"/>
              </w:rPr>
              <w:t>tRNA</w:t>
            </w:r>
            <w:r>
              <w:rPr>
                <w:rFonts w:ascii="Times New Roman" w:hAnsi="Times New Roman" w:cs="Times New Roman" w:hint="eastAsia"/>
                <w:kern w:val="0"/>
                <w:sz w:val="21"/>
                <w:szCs w:val="21"/>
                <w:vertAlign w:val="subscript"/>
              </w:rPr>
              <w:t>CAC</w:t>
            </w:r>
            <w:proofErr w:type="spellEnd"/>
          </w:p>
        </w:tc>
        <w:tc>
          <w:tcPr>
            <w:tcW w:w="7989" w:type="dxa"/>
            <w:vAlign w:val="bottom"/>
          </w:tcPr>
          <w:p w14:paraId="2774FF2A" w14:textId="77777777" w:rsidR="00CD3682" w:rsidRDefault="00000000">
            <w:pPr>
              <w:pStyle w:val="ae"/>
              <w:jc w:val="left"/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bidi="ar"/>
              </w:rPr>
              <w:t>AGGATCGAACTCGGGACCTT</w:t>
            </w:r>
          </w:p>
        </w:tc>
      </w:tr>
      <w:tr w:rsidR="00CD3682" w14:paraId="79D8C895" w14:textId="77777777">
        <w:tc>
          <w:tcPr>
            <w:tcW w:w="1129" w:type="dxa"/>
            <w:vAlign w:val="center"/>
          </w:tcPr>
          <w:p w14:paraId="5F893377" w14:textId="77777777" w:rsidR="00CD3682" w:rsidRDefault="00000000">
            <w:pPr>
              <w:pStyle w:val="ae"/>
              <w:jc w:val="left"/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bidi="ar"/>
              </w:rPr>
              <w:t>Synthetic sequence 1</w:t>
            </w:r>
          </w:p>
        </w:tc>
        <w:tc>
          <w:tcPr>
            <w:tcW w:w="5670" w:type="dxa"/>
            <w:vAlign w:val="center"/>
          </w:tcPr>
          <w:p w14:paraId="2D885325" w14:textId="77777777" w:rsidR="00CD3682" w:rsidRDefault="00000000">
            <w:pPr>
              <w:pStyle w:val="ae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bidi="ar"/>
              </w:rPr>
              <w:t xml:space="preserve">Synthetic </w:t>
            </w:r>
            <w:r>
              <w:rPr>
                <w:rFonts w:ascii="Times New Roman" w:hAnsi="Times New Roman" w:cs="Times New Roman"/>
                <w:kern w:val="0"/>
                <w:sz w:val="21"/>
                <w:szCs w:val="21"/>
              </w:rPr>
              <w:t>linker-DDDDK-GLP-1 sequence</w:t>
            </w:r>
          </w:p>
        </w:tc>
        <w:tc>
          <w:tcPr>
            <w:tcW w:w="7989" w:type="dxa"/>
            <w:vAlign w:val="bottom"/>
          </w:tcPr>
          <w:p w14:paraId="61EA7008" w14:textId="77777777" w:rsidR="00CD3682" w:rsidRDefault="00000000">
            <w:pPr>
              <w:pStyle w:val="ae"/>
              <w:jc w:val="left"/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bidi="ar"/>
              </w:rPr>
              <w:t>CGTGGAGGTGGAGGAGACGACGATGACAAGGAAGGTACTTTCACCTCTGACGTTTCCTCTTACTTGGAAGGTCAAGCTGCCAAGGAATTCATCGCTTGGTTGGTCAGAGGTAGAGGTTAA</w:t>
            </w:r>
          </w:p>
        </w:tc>
      </w:tr>
    </w:tbl>
    <w:p w14:paraId="0C93E8A1" w14:textId="77777777" w:rsidR="00CD3682" w:rsidRDefault="00CD3682">
      <w:pPr>
        <w:rPr>
          <w:rFonts w:ascii="Times New Roman" w:eastAsia="宋体" w:hAnsi="Times New Roman" w:cs="Times New Roman"/>
          <w:sz w:val="24"/>
        </w:rPr>
        <w:sectPr w:rsidR="00CD3682" w:rsidSect="00682C67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542509C9" w14:textId="77777777" w:rsidR="00CD3682" w:rsidRDefault="00000000">
      <w:pPr>
        <w:pStyle w:val="a6"/>
        <w:spacing w:beforeLines="50" w:before="156" w:afterLines="50" w:after="156"/>
        <w:jc w:val="both"/>
        <w:rPr>
          <w:rFonts w:ascii="Times New Roman" w:eastAsia="楷体" w:hAnsi="Times New Roman" w:cs="Times New Roman"/>
          <w:b/>
          <w:bCs/>
          <w:sz w:val="32"/>
          <w:szCs w:val="32"/>
          <w:lang w:eastAsia="zh-CN"/>
        </w:rPr>
      </w:pPr>
      <w:r>
        <w:rPr>
          <w:rFonts w:ascii="Times New Roman" w:eastAsia="楷体" w:hAnsi="Times New Roman" w:cs="Times New Roman" w:hint="eastAsia"/>
          <w:b/>
          <w:bCs/>
          <w:kern w:val="2"/>
          <w:szCs w:val="28"/>
          <w:lang w:eastAsia="zh-CN"/>
        </w:rPr>
        <w:lastRenderedPageBreak/>
        <w:t>Supplementary experimental data</w:t>
      </w:r>
      <w:r>
        <w:rPr>
          <w:rFonts w:ascii="Times New Roman" w:eastAsia="楷体" w:hAnsi="Times New Roman" w:cs="Times New Roman" w:hint="eastAsia"/>
          <w:b/>
          <w:bCs/>
          <w:kern w:val="2"/>
          <w:szCs w:val="28"/>
          <w:lang w:eastAsia="zh-CN"/>
        </w:rPr>
        <w:t>：</w:t>
      </w:r>
    </w:p>
    <w:p w14:paraId="245FFF63" w14:textId="39B4C9D3" w:rsidR="00CD3682" w:rsidRDefault="003D4CA9">
      <w:pPr>
        <w:pStyle w:val="a3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1C851B2" wp14:editId="006320A6">
            <wp:extent cx="5143984" cy="2143515"/>
            <wp:effectExtent l="0" t="0" r="0" b="0"/>
            <wp:docPr id="17726898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95" cy="215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4379A3" w14:textId="513FFF23" w:rsidR="00CD3682" w:rsidRDefault="00000000">
      <w:pPr>
        <w:pStyle w:val="a3"/>
        <w:rPr>
          <w:rFonts w:ascii="Times New Roman" w:eastAsia="楷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S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Fig._S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2B4EEA">
        <w:rPr>
          <w:rFonts w:ascii="Times New Roman" w:hAnsi="Times New Roman" w:cs="Times New Roman"/>
          <w:noProof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>
        <w:rPr>
          <w:rFonts w:ascii="Times New Roman" w:eastAsia="楷体" w:hAnsi="Times New Roman" w:cs="Times New Roman"/>
          <w:sz w:val="24"/>
          <w:szCs w:val="24"/>
        </w:rPr>
        <w:t>olony PCR in yeast was performed to verify the loss of the endogenous 2μ plasmid.</w:t>
      </w:r>
      <w:r w:rsidR="00682C67">
        <w:rPr>
          <w:rFonts w:ascii="Times New Roman" w:eastAsia="楷体" w:hAnsi="Times New Roman" w:cs="Times New Roman"/>
          <w:sz w:val="24"/>
          <w:szCs w:val="24"/>
        </w:rPr>
        <w:t xml:space="preserve"> (a) </w:t>
      </w:r>
      <w:r w:rsidR="00682C67" w:rsidRPr="00682C67">
        <w:rPr>
          <w:rFonts w:ascii="Times New Roman" w:eastAsia="楷体" w:hAnsi="Times New Roman" w:cs="Times New Roman"/>
          <w:sz w:val="24"/>
          <w:szCs w:val="24"/>
        </w:rPr>
        <w:t>Schematic diagram of endogenous 2μ</w:t>
      </w:r>
      <w:r w:rsidR="00682C67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="00682C67">
        <w:rPr>
          <w:rFonts w:ascii="Times New Roman" w:eastAsia="楷体" w:hAnsi="Times New Roman" w:cs="Times New Roman" w:hint="eastAsia"/>
          <w:sz w:val="24"/>
          <w:szCs w:val="24"/>
        </w:rPr>
        <w:t>plasmid</w:t>
      </w:r>
      <w:r w:rsidR="00682C67">
        <w:rPr>
          <w:rFonts w:ascii="Times New Roman" w:eastAsia="楷体" w:hAnsi="Times New Roman" w:cs="Times New Roman"/>
          <w:sz w:val="24"/>
          <w:szCs w:val="24"/>
        </w:rPr>
        <w:t xml:space="preserve">. Test 1 and 2 represent the two amplicons specific to endogenous 2μ plasmid with indicated sizes. (b) The </w:t>
      </w:r>
      <w:r w:rsidR="00FE0D5F" w:rsidRPr="00FE0D5F">
        <w:rPr>
          <w:rFonts w:ascii="Times New Roman" w:eastAsia="楷体" w:hAnsi="Times New Roman" w:cs="Times New Roman"/>
          <w:sz w:val="24"/>
          <w:szCs w:val="24"/>
        </w:rPr>
        <w:t xml:space="preserve">gel electrophoresis </w:t>
      </w:r>
      <w:r w:rsidR="00682C67">
        <w:rPr>
          <w:rFonts w:ascii="Times New Roman" w:eastAsia="楷体" w:hAnsi="Times New Roman" w:cs="Times New Roman"/>
          <w:sz w:val="24"/>
          <w:szCs w:val="24"/>
        </w:rPr>
        <w:t>results of colony PCR.</w:t>
      </w:r>
      <w:r w:rsidR="00FE0D5F">
        <w:rPr>
          <w:rFonts w:ascii="Times New Roman" w:eastAsia="楷体" w:hAnsi="Times New Roman" w:cs="Times New Roman"/>
          <w:sz w:val="24"/>
          <w:szCs w:val="24"/>
        </w:rPr>
        <w:t xml:space="preserve"> </w:t>
      </w:r>
      <w:proofErr w:type="spellStart"/>
      <w:r w:rsidR="00FE0D5F" w:rsidRPr="00FE0D5F">
        <w:rPr>
          <w:rFonts w:ascii="Times New Roman" w:eastAsia="楷体" w:hAnsi="Times New Roman" w:cs="Times New Roman"/>
          <w:i/>
          <w:iCs/>
          <w:sz w:val="24"/>
          <w:szCs w:val="24"/>
        </w:rPr>
        <w:t>Cir</w:t>
      </w:r>
      <w:r w:rsidR="00FE0D5F" w:rsidRPr="00FE0D5F">
        <w:rPr>
          <w:rFonts w:ascii="Times New Roman" w:eastAsia="楷体" w:hAnsi="Times New Roman" w:cs="Times New Roman"/>
          <w:i/>
          <w:iCs/>
          <w:sz w:val="24"/>
          <w:szCs w:val="24"/>
          <w:vertAlign w:val="superscript"/>
        </w:rPr>
        <w:t>+</w:t>
      </w:r>
      <w:r w:rsidR="00FE0D5F" w:rsidRPr="00FE0D5F">
        <w:rPr>
          <w:rFonts w:ascii="Times New Roman" w:eastAsia="楷体" w:hAnsi="Times New Roman" w:cs="Times New Roman"/>
          <w:sz w:val="24"/>
          <w:szCs w:val="24"/>
        </w:rPr>
        <w:t>a</w:t>
      </w:r>
      <w:proofErr w:type="spellEnd"/>
      <w:r w:rsidR="00FE0D5F" w:rsidRPr="00FE0D5F">
        <w:rPr>
          <w:rFonts w:ascii="Times New Roman" w:eastAsia="楷体" w:hAnsi="Times New Roman" w:cs="Times New Roman"/>
          <w:sz w:val="24"/>
          <w:szCs w:val="24"/>
        </w:rPr>
        <w:t xml:space="preserve"> and </w:t>
      </w:r>
      <w:r w:rsidR="00FE0D5F" w:rsidRPr="00FE0D5F">
        <w:rPr>
          <w:rFonts w:ascii="Times New Roman" w:eastAsia="楷体" w:hAnsi="Times New Roman" w:cs="Times New Roman"/>
          <w:i/>
          <w:iCs/>
          <w:sz w:val="24"/>
          <w:szCs w:val="24"/>
        </w:rPr>
        <w:t>Cir</w:t>
      </w:r>
      <w:r w:rsidR="00FE0D5F" w:rsidRPr="00FE0D5F">
        <w:rPr>
          <w:rFonts w:ascii="Times New Roman" w:eastAsia="楷体" w:hAnsi="Times New Roman" w:cs="Times New Roman"/>
          <w:i/>
          <w:iCs/>
          <w:sz w:val="24"/>
          <w:szCs w:val="24"/>
          <w:vertAlign w:val="superscript"/>
        </w:rPr>
        <w:t>+</w:t>
      </w:r>
      <w:r w:rsidR="00FE0D5F" w:rsidRPr="00FE0D5F">
        <w:rPr>
          <w:rFonts w:ascii="Times New Roman" w:eastAsia="楷体" w:hAnsi="Times New Roman" w:cs="Times New Roman"/>
          <w:sz w:val="24"/>
          <w:szCs w:val="24"/>
        </w:rPr>
        <w:t>α were u</w:t>
      </w:r>
      <w:r w:rsidR="00FE0D5F">
        <w:rPr>
          <w:rFonts w:ascii="Times New Roman" w:eastAsia="楷体" w:hAnsi="Times New Roman" w:cs="Times New Roman"/>
          <w:sz w:val="24"/>
          <w:szCs w:val="24"/>
        </w:rPr>
        <w:t>sed as positive controls.</w:t>
      </w:r>
    </w:p>
    <w:p w14:paraId="087C01D6" w14:textId="77777777" w:rsidR="00CD3682" w:rsidRDefault="00000000">
      <w:pPr>
        <w:rPr>
          <w:rFonts w:ascii="Times New Roman" w:eastAsia="楷体" w:hAnsi="Times New Roman" w:cs="Times New Roman"/>
          <w:sz w:val="24"/>
          <w:szCs w:val="24"/>
        </w:rPr>
      </w:pPr>
      <w:r>
        <w:rPr>
          <w:rFonts w:ascii="Times New Roman" w:eastAsia="楷体" w:hAnsi="Times New Roman" w:cs="Times New Roman"/>
          <w:sz w:val="24"/>
          <w:szCs w:val="24"/>
        </w:rPr>
        <w:br w:type="page"/>
      </w:r>
    </w:p>
    <w:p w14:paraId="580DA204" w14:textId="024FDB02" w:rsidR="00CD3682" w:rsidRDefault="00E03F11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1" w:name="_Hlk216287477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B2602C" wp14:editId="4A607437">
            <wp:extent cx="5217160" cy="4534985"/>
            <wp:effectExtent l="0" t="0" r="2540" b="0"/>
            <wp:docPr id="10029239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379" cy="4542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1DB10B" w14:textId="26E9095C" w:rsidR="003D4CA9" w:rsidRDefault="00000000">
      <w:pPr>
        <w:pStyle w:val="a3"/>
        <w:rPr>
          <w:rFonts w:ascii="Times New Roman" w:hAnsi="Times New Roman" w:cs="Times New Roman"/>
          <w:sz w:val="24"/>
          <w:szCs w:val="24"/>
        </w:rPr>
      </w:pPr>
      <w:r w:rsidRPr="003D4CA9">
        <w:rPr>
          <w:rFonts w:ascii="Times New Roman" w:hAnsi="Times New Roman" w:cs="Times New Roman"/>
          <w:sz w:val="24"/>
          <w:szCs w:val="24"/>
        </w:rPr>
        <w:t>Fig. S</w:t>
      </w:r>
      <w:r w:rsidRPr="003D4CA9">
        <w:rPr>
          <w:rFonts w:ascii="Times New Roman" w:hAnsi="Times New Roman" w:cs="Times New Roman"/>
          <w:sz w:val="24"/>
          <w:szCs w:val="24"/>
        </w:rPr>
        <w:fldChar w:fldCharType="begin"/>
      </w:r>
      <w:r w:rsidRPr="003D4CA9">
        <w:rPr>
          <w:rFonts w:ascii="Times New Roman" w:hAnsi="Times New Roman" w:cs="Times New Roman"/>
          <w:sz w:val="24"/>
          <w:szCs w:val="24"/>
        </w:rPr>
        <w:instrText xml:space="preserve"> SEQ Fig._S \* ARABIC </w:instrText>
      </w:r>
      <w:r w:rsidRPr="003D4CA9">
        <w:rPr>
          <w:rFonts w:ascii="Times New Roman" w:hAnsi="Times New Roman" w:cs="Times New Roman"/>
          <w:sz w:val="24"/>
          <w:szCs w:val="24"/>
        </w:rPr>
        <w:fldChar w:fldCharType="separate"/>
      </w:r>
      <w:r w:rsidR="002B4EEA">
        <w:rPr>
          <w:rFonts w:ascii="Times New Roman" w:hAnsi="Times New Roman" w:cs="Times New Roman"/>
          <w:noProof/>
          <w:sz w:val="24"/>
          <w:szCs w:val="24"/>
        </w:rPr>
        <w:t>2</w:t>
      </w:r>
      <w:r w:rsidRPr="003D4CA9">
        <w:rPr>
          <w:rFonts w:ascii="Times New Roman" w:hAnsi="Times New Roman" w:cs="Times New Roman"/>
          <w:sz w:val="24"/>
          <w:szCs w:val="24"/>
        </w:rPr>
        <w:fldChar w:fldCharType="end"/>
      </w:r>
      <w:bookmarkEnd w:id="1"/>
      <w:r w:rsidRPr="003D4CA9">
        <w:rPr>
          <w:rFonts w:ascii="Times New Roman" w:hAnsi="Times New Roman" w:cs="Times New Roman"/>
          <w:sz w:val="24"/>
          <w:szCs w:val="24"/>
        </w:rPr>
        <w:t xml:space="preserve"> </w:t>
      </w:r>
      <w:r w:rsidR="003D4CA9" w:rsidRPr="003D4CA9">
        <w:rPr>
          <w:rFonts w:ascii="Times New Roman" w:hAnsi="Times New Roman" w:cs="Times New Roman"/>
          <w:sz w:val="24"/>
          <w:szCs w:val="24"/>
        </w:rPr>
        <w:t xml:space="preserve">A series of methods were optimized for the engineering of the 2μ plasmid: </w:t>
      </w:r>
      <w:r w:rsidRPr="003D4CA9">
        <w:rPr>
          <w:rFonts w:ascii="Times New Roman" w:hAnsi="Times New Roman" w:cs="Times New Roman"/>
          <w:sz w:val="24"/>
          <w:szCs w:val="24"/>
        </w:rPr>
        <w:t xml:space="preserve">(a) </w:t>
      </w:r>
      <w:r w:rsidRPr="003D4CA9">
        <w:rPr>
          <w:rFonts w:ascii="Times New Roman" w:eastAsia="楷体" w:hAnsi="Times New Roman" w:cs="Times New Roman"/>
          <w:sz w:val="24"/>
          <w:szCs w:val="24"/>
        </w:rPr>
        <w:t xml:space="preserve">The map of wild-type 2μ plasmid. </w:t>
      </w:r>
      <w:r w:rsidRPr="003D4CA9">
        <w:rPr>
          <w:rFonts w:ascii="Times New Roman" w:hAnsi="Times New Roman" w:cs="Times New Roman"/>
          <w:sz w:val="24"/>
          <w:szCs w:val="24"/>
        </w:rPr>
        <w:t xml:space="preserve">(b) </w:t>
      </w:r>
      <w:r w:rsidRPr="003D4CA9">
        <w:rPr>
          <w:rFonts w:ascii="Times New Roman" w:eastAsia="楷体" w:hAnsi="Times New Roman" w:cs="Times New Roman"/>
          <w:sz w:val="24"/>
          <w:szCs w:val="24"/>
        </w:rPr>
        <w:t>The map of p2μ. A moderate-strength P</w:t>
      </w:r>
      <w:r w:rsidRPr="003D4CA9">
        <w:rPr>
          <w:rFonts w:ascii="Times New Roman" w:eastAsia="楷体" w:hAnsi="Times New Roman" w:cs="Times New Roman"/>
          <w:i/>
          <w:iCs/>
          <w:sz w:val="24"/>
          <w:szCs w:val="24"/>
          <w:vertAlign w:val="subscript"/>
        </w:rPr>
        <w:t>tef2</w:t>
      </w:r>
      <w:r w:rsidRPr="003D4CA9">
        <w:rPr>
          <w:rFonts w:ascii="Times New Roman" w:eastAsia="楷体" w:hAnsi="Times New Roman" w:cs="Times New Roman"/>
          <w:sz w:val="24"/>
          <w:szCs w:val="24"/>
        </w:rPr>
        <w:t xml:space="preserve"> was used to drive the expression of mCherry. Plasmid-required elements and a </w:t>
      </w:r>
      <w:r w:rsidRPr="003D4CA9">
        <w:rPr>
          <w:rFonts w:ascii="Times New Roman" w:eastAsia="楷体" w:hAnsi="Times New Roman" w:cs="Times New Roman"/>
          <w:i/>
          <w:iCs/>
          <w:sz w:val="24"/>
          <w:szCs w:val="24"/>
        </w:rPr>
        <w:t>HIS3</w:t>
      </w:r>
      <w:r w:rsidRPr="003D4CA9">
        <w:rPr>
          <w:rFonts w:ascii="Times New Roman" w:eastAsia="楷体" w:hAnsi="Times New Roman" w:cs="Times New Roman"/>
          <w:sz w:val="24"/>
          <w:szCs w:val="24"/>
        </w:rPr>
        <w:t xml:space="preserve"> selectable marker were inserted into p2μ. </w:t>
      </w:r>
      <w:r w:rsidR="003D4CA9" w:rsidRPr="003D4CA9">
        <w:rPr>
          <w:rFonts w:ascii="Times New Roman" w:hAnsi="Times New Roman" w:cs="Times New Roman"/>
          <w:sz w:val="24"/>
          <w:szCs w:val="24"/>
        </w:rPr>
        <w:t>(c)</w:t>
      </w:r>
      <w:r w:rsidR="003D4CA9" w:rsidRPr="003D4CA9">
        <w:rPr>
          <w:rFonts w:ascii="Times New Roman" w:eastAsiaTheme="minorEastAsia" w:hAnsi="Times New Roman" w:cs="Times New Roman"/>
          <w:sz w:val="21"/>
          <w:szCs w:val="22"/>
        </w:rPr>
        <w:t xml:space="preserve"> </w:t>
      </w:r>
      <w:r w:rsidR="003D4CA9" w:rsidRPr="003D4CA9">
        <w:rPr>
          <w:rFonts w:ascii="Times New Roman" w:hAnsi="Times New Roman" w:cs="Times New Roman"/>
          <w:sz w:val="24"/>
          <w:szCs w:val="24"/>
        </w:rPr>
        <w:t xml:space="preserve">PCR protocol: </w:t>
      </w:r>
      <w:r w:rsidR="003D4CA9">
        <w:rPr>
          <w:rFonts w:ascii="Times New Roman" w:hAnsi="Times New Roman" w:cs="Times New Roman" w:hint="eastAsia"/>
          <w:sz w:val="24"/>
          <w:szCs w:val="24"/>
        </w:rPr>
        <w:t>a</w:t>
      </w:r>
      <w:r w:rsidR="003D4CA9" w:rsidRPr="003D4CA9">
        <w:rPr>
          <w:rFonts w:ascii="Times New Roman" w:hAnsi="Times New Roman" w:cs="Times New Roman"/>
          <w:sz w:val="24"/>
          <w:szCs w:val="24"/>
        </w:rPr>
        <w:t xml:space="preserve">n extension temperature of </w:t>
      </w:r>
      <w:r w:rsidR="00E03F11" w:rsidRPr="003D4CA9">
        <w:rPr>
          <w:rFonts w:ascii="Times New Roman" w:hAnsi="Times New Roman" w:cs="Times New Roman"/>
          <w:sz w:val="24"/>
          <w:szCs w:val="24"/>
        </w:rPr>
        <w:t>70 ℃ or 72 ℃</w:t>
      </w:r>
      <w:r w:rsidR="00E03F1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03F11" w:rsidRPr="003D4CA9">
        <w:rPr>
          <w:rFonts w:ascii="Times New Roman" w:hAnsi="Times New Roman" w:cs="Times New Roman"/>
          <w:sz w:val="24"/>
          <w:szCs w:val="24"/>
        </w:rPr>
        <w:t>w</w:t>
      </w:r>
      <w:r w:rsidR="00E03F11">
        <w:rPr>
          <w:rFonts w:ascii="Times New Roman" w:hAnsi="Times New Roman" w:cs="Times New Roman" w:hint="eastAsia"/>
          <w:sz w:val="24"/>
          <w:szCs w:val="24"/>
        </w:rPr>
        <w:t>as</w:t>
      </w:r>
      <w:r w:rsidR="00E03F11" w:rsidRPr="003D4CA9">
        <w:rPr>
          <w:rFonts w:ascii="Times New Roman" w:hAnsi="Times New Roman" w:cs="Times New Roman"/>
          <w:sz w:val="24"/>
          <w:szCs w:val="24"/>
        </w:rPr>
        <w:t xml:space="preserve"> ineffective </w:t>
      </w:r>
      <w:r w:rsidR="003D4CA9" w:rsidRPr="003D4CA9">
        <w:rPr>
          <w:rFonts w:ascii="Times New Roman" w:hAnsi="Times New Roman" w:cs="Times New Roman"/>
          <w:sz w:val="24"/>
          <w:szCs w:val="24"/>
        </w:rPr>
        <w:t>to generate a single, specific band. (d)</w:t>
      </w:r>
      <w:r w:rsidR="003D4CA9" w:rsidRPr="003D4CA9">
        <w:rPr>
          <w:rFonts w:ascii="Times New Roman" w:eastAsiaTheme="minorEastAsia" w:hAnsi="Times New Roman" w:cs="Times New Roman"/>
          <w:sz w:val="21"/>
          <w:szCs w:val="22"/>
        </w:rPr>
        <w:t xml:space="preserve"> </w:t>
      </w:r>
      <w:r w:rsidR="003D4CA9" w:rsidRPr="003D4CA9">
        <w:rPr>
          <w:rFonts w:ascii="Times New Roman" w:hAnsi="Times New Roman" w:cs="Times New Roman"/>
          <w:sz w:val="24"/>
          <w:szCs w:val="24"/>
        </w:rPr>
        <w:t xml:space="preserve">Amplification strategy: </w:t>
      </w:r>
      <w:r w:rsidR="003D4CA9">
        <w:rPr>
          <w:rFonts w:ascii="Times New Roman" w:hAnsi="Times New Roman" w:cs="Times New Roman" w:hint="eastAsia"/>
          <w:sz w:val="24"/>
          <w:szCs w:val="24"/>
        </w:rPr>
        <w:t>t</w:t>
      </w:r>
      <w:r w:rsidR="003D4CA9" w:rsidRPr="003D4CA9">
        <w:rPr>
          <w:rFonts w:ascii="Times New Roman" w:hAnsi="Times New Roman" w:cs="Times New Roman"/>
          <w:sz w:val="24"/>
          <w:szCs w:val="24"/>
        </w:rPr>
        <w:t>he fragment was amplified in two separate segments (as illustrated in figure), each containing only one Inverted Repeat (IR) sequence</w:t>
      </w:r>
      <w:r w:rsidR="00E03F11">
        <w:rPr>
          <w:rFonts w:ascii="Times New Roman" w:hAnsi="Times New Roman" w:cs="Times New Roman" w:hint="eastAsia"/>
          <w:sz w:val="24"/>
          <w:szCs w:val="24"/>
        </w:rPr>
        <w:t>, with the</w:t>
      </w:r>
      <w:r w:rsidR="00E03F11" w:rsidRPr="00E03F11">
        <w:rPr>
          <w:rFonts w:ascii="Times New Roman" w:hAnsi="Times New Roman" w:cs="Times New Roman"/>
          <w:sz w:val="24"/>
          <w:szCs w:val="24"/>
        </w:rPr>
        <w:t xml:space="preserve"> </w:t>
      </w:r>
      <w:r w:rsidR="00E03F11" w:rsidRPr="003D4CA9">
        <w:rPr>
          <w:rFonts w:ascii="Times New Roman" w:hAnsi="Times New Roman" w:cs="Times New Roman"/>
          <w:sz w:val="24"/>
          <w:szCs w:val="24"/>
        </w:rPr>
        <w:t>extension temperature</w:t>
      </w:r>
      <w:r w:rsidR="00E03F11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E03F11" w:rsidRPr="003D4CA9">
        <w:rPr>
          <w:rFonts w:ascii="Times New Roman" w:hAnsi="Times New Roman" w:cs="Times New Roman"/>
          <w:sz w:val="24"/>
          <w:szCs w:val="24"/>
        </w:rPr>
        <w:t>68 ℃</w:t>
      </w:r>
      <w:r w:rsidR="003D4CA9" w:rsidRPr="003D4CA9">
        <w:rPr>
          <w:rFonts w:ascii="Times New Roman" w:hAnsi="Times New Roman" w:cs="Times New Roman"/>
          <w:sz w:val="24"/>
          <w:szCs w:val="24"/>
        </w:rPr>
        <w:t>. (e)</w:t>
      </w:r>
      <w:r w:rsidR="003D4CA9" w:rsidRPr="003D4CA9">
        <w:rPr>
          <w:rFonts w:ascii="Times New Roman" w:eastAsiaTheme="minorEastAsia" w:hAnsi="Times New Roman" w:cs="Times New Roman"/>
          <w:sz w:val="21"/>
          <w:szCs w:val="22"/>
        </w:rPr>
        <w:t xml:space="preserve"> </w:t>
      </w:r>
      <w:r w:rsidR="003D4CA9" w:rsidRPr="003D4CA9">
        <w:rPr>
          <w:rFonts w:ascii="Times New Roman" w:hAnsi="Times New Roman" w:cs="Times New Roman"/>
          <w:sz w:val="24"/>
          <w:szCs w:val="24"/>
        </w:rPr>
        <w:t xml:space="preserve">Bacterial host for recombination: </w:t>
      </w:r>
      <w:r w:rsidR="003D4CA9">
        <w:rPr>
          <w:rFonts w:ascii="Times New Roman" w:hAnsi="Times New Roman" w:cs="Times New Roman" w:hint="eastAsia"/>
          <w:sz w:val="24"/>
          <w:szCs w:val="24"/>
        </w:rPr>
        <w:t>t</w:t>
      </w:r>
      <w:r w:rsidR="003D4CA9" w:rsidRPr="003D4CA9">
        <w:rPr>
          <w:rFonts w:ascii="Times New Roman" w:hAnsi="Times New Roman" w:cs="Times New Roman"/>
          <w:sz w:val="24"/>
          <w:szCs w:val="24"/>
        </w:rPr>
        <w:t xml:space="preserve">he </w:t>
      </w:r>
      <w:r w:rsidR="003D4CA9" w:rsidRPr="003D4CA9">
        <w:rPr>
          <w:rFonts w:ascii="Times New Roman" w:hAnsi="Times New Roman" w:cs="Times New Roman"/>
          <w:i/>
          <w:iCs/>
          <w:sz w:val="24"/>
          <w:szCs w:val="24"/>
        </w:rPr>
        <w:t>XL-10</w:t>
      </w:r>
      <w:r w:rsidR="003D4CA9" w:rsidRPr="003D4CA9">
        <w:rPr>
          <w:rFonts w:ascii="Times New Roman" w:hAnsi="Times New Roman" w:cs="Times New Roman"/>
          <w:sz w:val="24"/>
          <w:szCs w:val="24"/>
        </w:rPr>
        <w:t xml:space="preserve"> strain (deficient in intracellular recombinase activity) yielded verified correct clones, whereas the </w:t>
      </w:r>
      <w:r w:rsidR="003D4CA9" w:rsidRPr="003D4CA9">
        <w:rPr>
          <w:rFonts w:ascii="Times New Roman" w:hAnsi="Times New Roman" w:cs="Times New Roman"/>
          <w:i/>
          <w:iCs/>
          <w:sz w:val="24"/>
          <w:szCs w:val="24"/>
        </w:rPr>
        <w:t>DH5α</w:t>
      </w:r>
      <w:r w:rsidR="003D4CA9" w:rsidRPr="003D4CA9">
        <w:rPr>
          <w:rFonts w:ascii="Times New Roman" w:hAnsi="Times New Roman" w:cs="Times New Roman"/>
          <w:sz w:val="24"/>
          <w:szCs w:val="24"/>
        </w:rPr>
        <w:t xml:space="preserve"> strain did not.</w:t>
      </w:r>
      <w:r w:rsidR="003D4CA9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0B5EB147" w14:textId="1848BA3F" w:rsidR="00CD3682" w:rsidRPr="003D4CA9" w:rsidRDefault="00000000">
      <w:pPr>
        <w:pStyle w:val="a3"/>
        <w:rPr>
          <w:rFonts w:ascii="Times New Roman" w:eastAsia="楷体" w:hAnsi="Times New Roman" w:cs="Times New Roman"/>
          <w:sz w:val="24"/>
          <w:szCs w:val="24"/>
        </w:rPr>
      </w:pPr>
      <w:r w:rsidRPr="003D4CA9">
        <w:rPr>
          <w:rFonts w:ascii="Times New Roman" w:eastAsia="楷体" w:hAnsi="Times New Roman" w:cs="Times New Roman"/>
          <w:sz w:val="24"/>
          <w:szCs w:val="24"/>
        </w:rPr>
        <w:br w:type="page"/>
      </w:r>
    </w:p>
    <w:p w14:paraId="6EB94E3B" w14:textId="77777777" w:rsidR="00CD3682" w:rsidRDefault="00000000">
      <w:pPr>
        <w:keepNext/>
        <w:spacing w:afterLines="50" w:after="1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楷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C55BB6" wp14:editId="3C5C455C">
            <wp:extent cx="3399790" cy="2561590"/>
            <wp:effectExtent l="0" t="0" r="0" b="0"/>
            <wp:docPr id="18655916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591650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00D2B" w14:textId="5B6680C9" w:rsidR="00CD3682" w:rsidRDefault="00000000">
      <w:pPr>
        <w:pStyle w:val="a3"/>
        <w:rPr>
          <w:rFonts w:ascii="Times New Roman" w:eastAsia="楷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S</w:t>
      </w:r>
      <w:r>
        <w:rPr>
          <w:rFonts w:ascii="Times New Roman" w:hAnsi="Times New Roman" w:cs="Times New Roman" w:hint="eastAsia"/>
          <w:sz w:val="24"/>
          <w:szCs w:val="24"/>
        </w:rPr>
        <w:t>3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eastAsia="楷体" w:hAnsi="Times New Roman" w:cs="Times New Roman"/>
          <w:sz w:val="24"/>
          <w:szCs w:val="24"/>
        </w:rPr>
        <w:t xml:space="preserve">The transformation efficiency of the p2μ plasmid in </w:t>
      </w:r>
      <w:r>
        <w:rPr>
          <w:rFonts w:ascii="Times New Roman" w:eastAsia="楷体" w:hAnsi="Times New Roman" w:cs="Times New Roman"/>
          <w:i/>
          <w:iCs/>
          <w:sz w:val="24"/>
          <w:szCs w:val="24"/>
        </w:rPr>
        <w:t>Cir</w:t>
      </w:r>
      <w:r>
        <w:rPr>
          <w:rFonts w:ascii="Times New Roman" w:eastAsia="楷体" w:hAnsi="Times New Roman" w:cs="Times New Roman"/>
          <w:i/>
          <w:iCs/>
          <w:sz w:val="24"/>
          <w:szCs w:val="24"/>
          <w:vertAlign w:val="superscript"/>
        </w:rPr>
        <w:t>+</w:t>
      </w:r>
      <w:r>
        <w:rPr>
          <w:rFonts w:ascii="Times New Roman" w:eastAsia="楷体" w:hAnsi="Times New Roman" w:cs="Times New Roman"/>
          <w:sz w:val="24"/>
          <w:szCs w:val="24"/>
        </w:rPr>
        <w:t xml:space="preserve"> versus </w:t>
      </w:r>
      <w:r>
        <w:rPr>
          <w:rFonts w:ascii="Times New Roman" w:eastAsia="楷体" w:hAnsi="Times New Roman" w:cs="Times New Roman"/>
          <w:i/>
          <w:iCs/>
          <w:sz w:val="24"/>
          <w:szCs w:val="24"/>
        </w:rPr>
        <w:t>Cir</w:t>
      </w:r>
      <w:r>
        <w:rPr>
          <w:rFonts w:ascii="Times New Roman" w:eastAsia="楷体" w:hAnsi="Times New Roman" w:cs="Times New Roman"/>
          <w:i/>
          <w:iCs/>
          <w:sz w:val="24"/>
          <w:szCs w:val="24"/>
          <w:vertAlign w:val="superscript"/>
        </w:rPr>
        <w:t>0</w:t>
      </w:r>
      <w:r>
        <w:rPr>
          <w:rFonts w:ascii="Times New Roman" w:eastAsia="楷体" w:hAnsi="Times New Roman" w:cs="Times New Roman"/>
          <w:sz w:val="24"/>
          <w:szCs w:val="24"/>
        </w:rPr>
        <w:t xml:space="preserve"> strains. Each experiment was conducted </w:t>
      </w:r>
      <w:r>
        <w:rPr>
          <w:rFonts w:ascii="Times New Roman" w:eastAsia="楷体" w:hAnsi="Times New Roman" w:cs="Times New Roman" w:hint="eastAsia"/>
          <w:sz w:val="24"/>
          <w:szCs w:val="24"/>
        </w:rPr>
        <w:t>from</w:t>
      </w:r>
      <w:r>
        <w:rPr>
          <w:rFonts w:ascii="Times New Roman" w:eastAsia="楷体" w:hAnsi="Times New Roman" w:cs="Times New Roman"/>
          <w:sz w:val="24"/>
          <w:szCs w:val="24"/>
        </w:rPr>
        <w:t xml:space="preserve"> six biological replicates (n=6), data points and error bars representing the standard deviation across replicates were shown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eastAsia="楷体" w:hAnsi="Times New Roman" w:cs="Times New Roman"/>
          <w:sz w:val="24"/>
          <w:szCs w:val="24"/>
        </w:rPr>
        <w:t>Statistical significance was determined by two-tailed unpaired Student’s t-test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(****</w:t>
      </w:r>
      <w:r>
        <w:rPr>
          <w:rFonts w:ascii="Times New Roman" w:eastAsia="楷体" w:hAnsi="Times New Roman" w:cs="Times New Roman" w:hint="eastAsia"/>
          <w:i/>
          <w:iCs/>
          <w:sz w:val="24"/>
          <w:szCs w:val="24"/>
        </w:rPr>
        <w:t>P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&lt; 0.0001)</w:t>
      </w:r>
      <w:r>
        <w:rPr>
          <w:rFonts w:ascii="Times New Roman" w:eastAsia="楷体" w:hAnsi="Times New Roman" w:cs="Times New Roman"/>
          <w:sz w:val="24"/>
          <w:szCs w:val="24"/>
        </w:rPr>
        <w:t>.</w:t>
      </w:r>
    </w:p>
    <w:p w14:paraId="62971092" w14:textId="77777777" w:rsidR="00CD3682" w:rsidRDefault="00000000">
      <w:pPr>
        <w:rPr>
          <w:rFonts w:ascii="Times New Roman" w:eastAsia="楷体" w:hAnsi="Times New Roman" w:cs="Times New Roman"/>
          <w:sz w:val="24"/>
          <w:szCs w:val="24"/>
        </w:rPr>
      </w:pPr>
      <w:r>
        <w:rPr>
          <w:rFonts w:ascii="Times New Roman" w:eastAsia="楷体" w:hAnsi="Times New Roman" w:cs="Times New Roman"/>
          <w:sz w:val="24"/>
          <w:szCs w:val="24"/>
        </w:rPr>
        <w:br w:type="page"/>
      </w:r>
    </w:p>
    <w:p w14:paraId="2C7D64E7" w14:textId="77777777" w:rsidR="00CD3682" w:rsidRDefault="00000000">
      <w:pPr>
        <w:keepNext/>
        <w:spacing w:afterLines="50" w:after="1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ADDB802" wp14:editId="66E8F98B">
            <wp:extent cx="2390140" cy="2313940"/>
            <wp:effectExtent l="0" t="0" r="0" b="0"/>
            <wp:docPr id="808687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6874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2F493" w14:textId="76F23E7E" w:rsidR="00CD3682" w:rsidRDefault="00000000">
      <w:pPr>
        <w:pStyle w:val="a3"/>
        <w:rPr>
          <w:rFonts w:ascii="Times New Roman" w:eastAsia="楷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S</w:t>
      </w:r>
      <w:r>
        <w:rPr>
          <w:rFonts w:ascii="Times New Roman" w:hAnsi="Times New Roman" w:cs="Times New Roman" w:hint="eastAsia"/>
          <w:sz w:val="24"/>
          <w:szCs w:val="24"/>
        </w:rPr>
        <w:t>4</w:t>
      </w:r>
      <w:r>
        <w:rPr>
          <w:rFonts w:ascii="Times New Roman" w:eastAsia="楷体" w:hAnsi="Times New Roman" w:cs="Times New Roman" w:hint="eastAsia"/>
          <w:sz w:val="24"/>
          <w:szCs w:val="24"/>
        </w:rPr>
        <w:t>.</w:t>
      </w:r>
      <w:r>
        <w:rPr>
          <w:rFonts w:ascii="Times New Roman" w:eastAsia="楷体" w:hAnsi="Times New Roman" w:cs="Times New Roman"/>
          <w:sz w:val="24"/>
          <w:szCs w:val="24"/>
        </w:rPr>
        <w:t xml:space="preserve"> </w:t>
      </w:r>
      <w:r>
        <w:rPr>
          <w:rFonts w:ascii="Times New Roman" w:eastAsia="楷体" w:hAnsi="Times New Roman" w:cs="Times New Roman" w:hint="eastAsia"/>
          <w:sz w:val="24"/>
          <w:szCs w:val="24"/>
        </w:rPr>
        <w:t>PCN</w:t>
      </w:r>
      <w:r>
        <w:rPr>
          <w:rFonts w:ascii="Times New Roman" w:eastAsia="楷体" w:hAnsi="Times New Roman" w:cs="Times New Roman"/>
          <w:sz w:val="24"/>
          <w:szCs w:val="24"/>
        </w:rPr>
        <w:t xml:space="preserve"> of pRS423 with </w:t>
      </w:r>
      <w:r>
        <w:rPr>
          <w:rFonts w:ascii="Times New Roman" w:eastAsia="楷体" w:hAnsi="Times New Roman" w:cs="Times New Roman" w:hint="eastAsia"/>
          <w:sz w:val="24"/>
          <w:szCs w:val="24"/>
        </w:rPr>
        <w:t>or</w:t>
      </w:r>
      <w:r>
        <w:rPr>
          <w:rFonts w:ascii="Times New Roman" w:eastAsia="楷体" w:hAnsi="Times New Roman" w:cs="Times New Roman"/>
          <w:sz w:val="24"/>
          <w:szCs w:val="24"/>
        </w:rPr>
        <w:t xml:space="preserve"> without the mCherry expression cassette were quantified using qPCR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楷体" w:hAnsi="Times New Roman" w:cs="Times New Roman"/>
          <w:sz w:val="24"/>
          <w:szCs w:val="24"/>
        </w:rPr>
        <w:t xml:space="preserve">and shown as 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eastAsia="楷体" w:hAnsi="Times New Roman" w:cs="Times New Roman"/>
          <w:sz w:val="24"/>
          <w:szCs w:val="24"/>
        </w:rPr>
        <w:t>mean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楷体" w:hAnsi="Times New Roman" w:cs="Times New Roman"/>
          <w:sz w:val="24"/>
          <w:szCs w:val="24"/>
        </w:rPr>
        <w:t>±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楷体" w:hAnsi="Times New Roman" w:cs="Times New Roman"/>
          <w:sz w:val="24"/>
          <w:szCs w:val="24"/>
        </w:rPr>
        <w:t xml:space="preserve">SD </w:t>
      </w:r>
      <w:r>
        <w:rPr>
          <w:rFonts w:ascii="Times New Roman" w:eastAsia="楷体" w:hAnsi="Times New Roman" w:cs="Times New Roman" w:hint="eastAsia"/>
          <w:sz w:val="24"/>
          <w:szCs w:val="24"/>
        </w:rPr>
        <w:t>from</w:t>
      </w:r>
      <w:r>
        <w:rPr>
          <w:rFonts w:ascii="Times New Roman" w:eastAsia="楷体" w:hAnsi="Times New Roman" w:cs="Times New Roman"/>
          <w:sz w:val="24"/>
          <w:szCs w:val="24"/>
        </w:rPr>
        <w:t xml:space="preserve"> three technical replicates.</w:t>
      </w:r>
      <w:r>
        <w:rPr>
          <w:rFonts w:hint="eastAsia"/>
        </w:rPr>
        <w:t xml:space="preserve"> 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The PCN of pRS423 without mCherry was approximately 20; in contrast, following the addition of </w:t>
      </w:r>
      <w:r>
        <w:rPr>
          <w:rFonts w:ascii="Times New Roman" w:eastAsia="楷体" w:hAnsi="Times New Roman" w:cs="Times New Roman"/>
          <w:sz w:val="24"/>
          <w:szCs w:val="24"/>
        </w:rPr>
        <w:t>mCherry expression cassette</w:t>
      </w:r>
      <w:r>
        <w:rPr>
          <w:rFonts w:ascii="Times New Roman" w:eastAsia="楷体" w:hAnsi="Times New Roman" w:cs="Times New Roman" w:hint="eastAsia"/>
          <w:sz w:val="24"/>
          <w:szCs w:val="24"/>
        </w:rPr>
        <w:t>, its copy number decreased to approximately 8.8.</w:t>
      </w:r>
    </w:p>
    <w:p w14:paraId="78B33A70" w14:textId="77777777" w:rsidR="00CD3682" w:rsidRDefault="00000000">
      <w:pPr>
        <w:rPr>
          <w:rFonts w:ascii="Times New Roman" w:eastAsia="楷体" w:hAnsi="Times New Roman" w:cs="Times New Roman"/>
          <w:sz w:val="24"/>
          <w:szCs w:val="24"/>
        </w:rPr>
      </w:pPr>
      <w:r>
        <w:rPr>
          <w:rFonts w:ascii="Times New Roman" w:eastAsia="楷体" w:hAnsi="Times New Roman" w:cs="Times New Roman"/>
          <w:sz w:val="24"/>
          <w:szCs w:val="24"/>
        </w:rPr>
        <w:br w:type="page"/>
      </w:r>
    </w:p>
    <w:p w14:paraId="46735FF6" w14:textId="77777777" w:rsidR="00CD3682" w:rsidRDefault="00CD3682">
      <w:pPr>
        <w:spacing w:afterLines="50" w:after="156"/>
        <w:rPr>
          <w:rFonts w:ascii="Times New Roman" w:eastAsia="楷体" w:hAnsi="Times New Roman" w:cs="Times New Roman"/>
          <w:sz w:val="24"/>
          <w:szCs w:val="24"/>
        </w:rPr>
      </w:pPr>
    </w:p>
    <w:p w14:paraId="2ADA4619" w14:textId="1A7F9FFF" w:rsidR="00CD3682" w:rsidRDefault="00D24C98">
      <w:pPr>
        <w:keepNext/>
        <w:spacing w:afterLines="50" w:after="1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ECCE33" wp14:editId="2D29B4AF">
            <wp:extent cx="4261485" cy="2219325"/>
            <wp:effectExtent l="0" t="0" r="5715" b="0"/>
            <wp:docPr id="15054114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7CD385" w14:textId="30468DC7" w:rsidR="00CD3682" w:rsidRDefault="00000000">
      <w:pPr>
        <w:pStyle w:val="a3"/>
        <w:rPr>
          <w:rFonts w:ascii="Times New Roman" w:eastAsia="楷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S</w:t>
      </w:r>
      <w:r>
        <w:rPr>
          <w:rFonts w:ascii="Times New Roman" w:hAnsi="Times New Roman" w:cs="Times New Roman" w:hint="eastAsia"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>Population heterogeneity in plasmid systems characterized by flow cytometry.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楷体" w:hAnsi="Times New Roman" w:cs="Times New Roman"/>
          <w:sz w:val="24"/>
          <w:szCs w:val="24"/>
        </w:rPr>
        <w:t>CV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eastAsia="楷体" w:hAnsi="Times New Roman" w:cs="Times New Roman"/>
          <w:sz w:val="24"/>
          <w:szCs w:val="24"/>
        </w:rPr>
        <w:t>coefficient of varia</w:t>
      </w:r>
      <w:r>
        <w:rPr>
          <w:rFonts w:ascii="Times New Roman" w:eastAsia="楷体" w:hAnsi="Times New Roman" w:cs="Times New Roman" w:hint="eastAsia"/>
          <w:sz w:val="24"/>
          <w:szCs w:val="24"/>
        </w:rPr>
        <w:t>tion</w:t>
      </w:r>
      <w:r>
        <w:rPr>
          <w:rFonts w:ascii="Times New Roman" w:eastAsia="楷体" w:hAnsi="Times New Roman" w:cs="Times New Roman"/>
          <w:sz w:val="24"/>
          <w:szCs w:val="24"/>
        </w:rPr>
        <w:t>.</w:t>
      </w:r>
      <w:r>
        <w:rPr>
          <w:rFonts w:hint="eastAsia"/>
        </w:rPr>
        <w:t xml:space="preserve"> 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The fluorescence values </w:t>
      </w:r>
      <w:r w:rsidR="00BD7442">
        <w:rPr>
          <w:rFonts w:ascii="Times New Roman" w:eastAsia="楷体" w:hAnsi="Times New Roman" w:cs="Times New Roman" w:hint="eastAsia"/>
          <w:sz w:val="24"/>
          <w:szCs w:val="24"/>
        </w:rPr>
        <w:t>collected</w:t>
      </w:r>
      <w:r w:rsidR="00BD7442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="00BD7442">
        <w:rPr>
          <w:rFonts w:ascii="Times New Roman" w:eastAsia="楷体" w:hAnsi="Times New Roman" w:cs="Times New Roman" w:hint="eastAsia"/>
          <w:sz w:val="24"/>
          <w:szCs w:val="24"/>
        </w:rPr>
        <w:t>from</w:t>
      </w:r>
      <w:r w:rsidR="00BD7442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="00BD7442">
        <w:rPr>
          <w:rFonts w:ascii="Times New Roman" w:eastAsia="楷体" w:hAnsi="Times New Roman" w:cs="Times New Roman" w:hint="eastAsia"/>
          <w:sz w:val="24"/>
          <w:szCs w:val="24"/>
        </w:rPr>
        <w:t>Fig</w:t>
      </w:r>
      <w:r w:rsidR="00BD7442">
        <w:rPr>
          <w:rFonts w:ascii="Times New Roman" w:eastAsia="楷体" w:hAnsi="Times New Roman" w:cs="Times New Roman"/>
          <w:sz w:val="24"/>
          <w:szCs w:val="24"/>
        </w:rPr>
        <w:t xml:space="preserve">. 1e 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were logarithmically transformed (base 10), </w:t>
      </w:r>
      <w:r w:rsidRPr="009D68CD">
        <w:rPr>
          <w:rFonts w:ascii="Times New Roman" w:eastAsia="楷体" w:hAnsi="Times New Roman" w:cs="Times New Roman" w:hint="eastAsia"/>
          <w:sz w:val="24"/>
          <w:szCs w:val="24"/>
        </w:rPr>
        <w:t>and then CV for the log10-transformed data was computed as the ratio of the standard deviation to the mean.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Log10-transformed flow cytometry fluorescence data were also used to calculate the kurtosis and skewness. </w:t>
      </w:r>
      <w:r w:rsidR="00BD7442" w:rsidRPr="00BD7442">
        <w:rPr>
          <w:rFonts w:ascii="Times New Roman" w:eastAsia="楷体" w:hAnsi="Times New Roman" w:cs="Times New Roman"/>
          <w:sz w:val="24"/>
          <w:szCs w:val="24"/>
        </w:rPr>
        <w:t>Kurtosis measures the degree of "</w:t>
      </w:r>
      <w:proofErr w:type="spellStart"/>
      <w:r w:rsidR="00BD7442" w:rsidRPr="00BD7442">
        <w:rPr>
          <w:rFonts w:ascii="Times New Roman" w:eastAsia="楷体" w:hAnsi="Times New Roman" w:cs="Times New Roman"/>
          <w:sz w:val="24"/>
          <w:szCs w:val="24"/>
        </w:rPr>
        <w:t>peakedness</w:t>
      </w:r>
      <w:proofErr w:type="spellEnd"/>
      <w:r w:rsidR="00BD7442" w:rsidRPr="00BD7442">
        <w:rPr>
          <w:rFonts w:ascii="Times New Roman" w:eastAsia="楷体" w:hAnsi="Times New Roman" w:cs="Times New Roman"/>
          <w:sz w:val="24"/>
          <w:szCs w:val="24"/>
        </w:rPr>
        <w:t xml:space="preserve">" or "flatness" of a data distribution. A normal distribution has a kurtosis of 3. When kurtosis &gt; 3, the distribution is more peaked than a normal distribution; when kurtosis &lt; 3, the distribution is flatter than a normal distribution. Skewness measures the asymmetry of a data distribution. When skewness = 0, the distribution is symmetric; when skewness &gt; 0, the distribution is right-skewed (positively skewed), with a longer right tail; when skewness &lt; 0, the distribution is left-skewed (negatively skewed), with a longer left tail. </w:t>
      </w:r>
      <w:r>
        <w:rPr>
          <w:rFonts w:ascii="Times New Roman" w:eastAsia="楷体" w:hAnsi="Times New Roman" w:cs="Times New Roman"/>
          <w:sz w:val="24"/>
          <w:szCs w:val="24"/>
        </w:rPr>
        <w:t xml:space="preserve">All data in the </w:t>
      </w:r>
      <w:r>
        <w:rPr>
          <w:rFonts w:ascii="Times New Roman" w:eastAsia="楷体" w:hAnsi="Times New Roman" w:cs="Times New Roman" w:hint="eastAsia"/>
          <w:sz w:val="24"/>
          <w:szCs w:val="24"/>
        </w:rPr>
        <w:t>table</w:t>
      </w:r>
      <w:r>
        <w:rPr>
          <w:rFonts w:ascii="Times New Roman" w:eastAsia="楷体" w:hAnsi="Times New Roman" w:cs="Times New Roman"/>
          <w:sz w:val="24"/>
          <w:szCs w:val="24"/>
        </w:rPr>
        <w:t xml:space="preserve"> represent the 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mean </w:t>
      </w:r>
      <w:r>
        <w:rPr>
          <w:rFonts w:ascii="Times New Roman" w:eastAsia="楷体" w:hAnsi="Times New Roman" w:cs="Times New Roman"/>
          <w:sz w:val="24"/>
          <w:szCs w:val="24"/>
        </w:rPr>
        <w:t xml:space="preserve">of </w:t>
      </w:r>
      <w:r>
        <w:rPr>
          <w:rFonts w:ascii="Times New Roman" w:eastAsia="楷体" w:hAnsi="Times New Roman" w:cs="Times New Roman" w:hint="eastAsia"/>
          <w:sz w:val="24"/>
          <w:szCs w:val="24"/>
        </w:rPr>
        <w:t>three</w:t>
      </w:r>
      <w:r>
        <w:rPr>
          <w:rFonts w:ascii="Times New Roman" w:eastAsia="楷体" w:hAnsi="Times New Roman" w:cs="Times New Roman"/>
          <w:sz w:val="24"/>
          <w:szCs w:val="24"/>
        </w:rPr>
        <w:t xml:space="preserve"> biological replicates.</w:t>
      </w:r>
    </w:p>
    <w:p w14:paraId="5E521642" w14:textId="77777777" w:rsidR="00CD3682" w:rsidRDefault="00000000">
      <w:pPr>
        <w:rPr>
          <w:rFonts w:ascii="Times New Roman" w:eastAsia="楷体" w:hAnsi="Times New Roman" w:cs="Times New Roman"/>
          <w:sz w:val="24"/>
          <w:szCs w:val="24"/>
        </w:rPr>
      </w:pPr>
      <w:r>
        <w:rPr>
          <w:rFonts w:ascii="Times New Roman" w:eastAsia="楷体" w:hAnsi="Times New Roman" w:cs="Times New Roman"/>
          <w:sz w:val="24"/>
          <w:szCs w:val="24"/>
        </w:rPr>
        <w:br w:type="page"/>
      </w:r>
    </w:p>
    <w:p w14:paraId="36441141" w14:textId="77777777" w:rsidR="00CD3682" w:rsidRDefault="00000000">
      <w:pPr>
        <w:keepNext/>
        <w:spacing w:afterLines="50" w:after="1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楷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257ED9" wp14:editId="64F75ACC">
            <wp:extent cx="3629660" cy="2853055"/>
            <wp:effectExtent l="0" t="0" r="8890" b="0"/>
            <wp:docPr id="35402478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24782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4659" cy="2872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292F5F" w14:textId="4BF238DD" w:rsidR="00CD3682" w:rsidRDefault="00000000">
      <w:pPr>
        <w:pStyle w:val="a3"/>
        <w:rPr>
          <w:rFonts w:ascii="Times New Roman" w:eastAsia="楷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S</w:t>
      </w:r>
      <w:r>
        <w:rPr>
          <w:rFonts w:ascii="Times New Roman" w:hAnsi="Times New Roman" w:cs="Times New Roman" w:hint="eastAsia"/>
          <w:sz w:val="24"/>
          <w:szCs w:val="24"/>
        </w:rPr>
        <w:t>6</w:t>
      </w:r>
      <w:r>
        <w:rPr>
          <w:rFonts w:ascii="Times New Roman" w:eastAsia="楷体" w:hAnsi="Times New Roman" w:cs="Times New Roman" w:hint="eastAsia"/>
          <w:sz w:val="24"/>
          <w:szCs w:val="24"/>
        </w:rPr>
        <w:t>.</w:t>
      </w:r>
      <w:r>
        <w:rPr>
          <w:rFonts w:ascii="Times New Roman" w:eastAsia="楷体" w:hAnsi="Times New Roman" w:cs="Times New Roman"/>
          <w:sz w:val="24"/>
          <w:szCs w:val="24"/>
        </w:rPr>
        <w:t xml:space="preserve"> Schematic diagram of 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eastAsia="楷体" w:hAnsi="Times New Roman" w:cs="Times New Roman"/>
          <w:sz w:val="24"/>
          <w:szCs w:val="24"/>
        </w:rPr>
        <w:t xml:space="preserve">plasmid stability </w:t>
      </w:r>
      <w:r>
        <w:rPr>
          <w:rFonts w:ascii="Times New Roman" w:eastAsia="楷体" w:hAnsi="Times New Roman" w:cs="Times New Roman" w:hint="eastAsia"/>
          <w:sz w:val="24"/>
          <w:szCs w:val="24"/>
        </w:rPr>
        <w:t>assay</w:t>
      </w:r>
      <w:r>
        <w:rPr>
          <w:rFonts w:ascii="Times New Roman" w:eastAsia="楷体" w:hAnsi="Times New Roman" w:cs="Times New Roman"/>
          <w:sz w:val="24"/>
          <w:szCs w:val="24"/>
        </w:rPr>
        <w:t xml:space="preserve"> based on replica plating.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The colonies grown on the selective medium are designated as Day 0 of the assay, followed by four subsequent subcultures. From the yeast culture </w:t>
      </w:r>
      <w:r w:rsidRPr="009D68CD">
        <w:rPr>
          <w:rFonts w:ascii="Times New Roman" w:eastAsia="楷体" w:hAnsi="Times New Roman" w:cs="Times New Roman" w:hint="eastAsia"/>
          <w:sz w:val="24"/>
          <w:szCs w:val="24"/>
        </w:rPr>
        <w:t>harvested daily</w:t>
      </w:r>
      <w:r>
        <w:rPr>
          <w:rFonts w:ascii="Times New Roman" w:eastAsia="楷体" w:hAnsi="Times New Roman" w:cs="Times New Roman" w:hint="eastAsia"/>
          <w:sz w:val="24"/>
          <w:szCs w:val="24"/>
        </w:rPr>
        <w:t>, approximately 200 cells are plated onto the non-selective YPD medium</w:t>
      </w:r>
      <w:r w:rsidRPr="009D68CD">
        <w:rPr>
          <w:rFonts w:ascii="Times New Roman" w:eastAsia="楷体" w:hAnsi="Times New Roman" w:cs="Times New Roman" w:hint="eastAsia"/>
          <w:sz w:val="24"/>
          <w:szCs w:val="24"/>
        </w:rPr>
        <w:t>; the colonies on this YPD plate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are then replica-plated onto the selective medium. The plasmid retention rate is defined as the ratio of the number of colonies on the selective medium plate to that on the YPD medium.</w:t>
      </w:r>
    </w:p>
    <w:p w14:paraId="64B2A32F" w14:textId="77777777" w:rsidR="00CD3682" w:rsidRDefault="00000000">
      <w:pPr>
        <w:rPr>
          <w:rFonts w:ascii="Times New Roman" w:eastAsia="楷体" w:hAnsi="Times New Roman" w:cs="Times New Roman"/>
          <w:sz w:val="24"/>
          <w:szCs w:val="24"/>
        </w:rPr>
      </w:pPr>
      <w:r>
        <w:rPr>
          <w:rFonts w:ascii="Times New Roman" w:eastAsia="楷体" w:hAnsi="Times New Roman" w:cs="Times New Roman"/>
          <w:sz w:val="24"/>
          <w:szCs w:val="24"/>
        </w:rPr>
        <w:br w:type="page"/>
      </w:r>
    </w:p>
    <w:p w14:paraId="26D70E8E" w14:textId="77777777" w:rsidR="00CD3682" w:rsidRDefault="00000000">
      <w:pPr>
        <w:keepNext/>
        <w:spacing w:afterLines="50" w:after="156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22CC9A83" wp14:editId="1E506A0F">
            <wp:extent cx="5267325" cy="195326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A398A" w14:textId="040C3F05" w:rsidR="00CD3682" w:rsidRDefault="00000000">
      <w:pPr>
        <w:pStyle w:val="a3"/>
        <w:rPr>
          <w:rFonts w:ascii="Times New Roman" w:eastAsia="楷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S</w:t>
      </w:r>
      <w:r>
        <w:rPr>
          <w:rFonts w:ascii="Times New Roman" w:hAnsi="Times New Roman" w:cs="Times New Roman" w:hint="eastAsia"/>
          <w:sz w:val="24"/>
          <w:szCs w:val="24"/>
        </w:rPr>
        <w:t>7</w:t>
      </w:r>
      <w:r>
        <w:rPr>
          <w:rFonts w:ascii="Times New Roman" w:eastAsia="楷体" w:hAnsi="Times New Roman" w:cs="Times New Roman"/>
          <w:sz w:val="24"/>
          <w:szCs w:val="24"/>
        </w:rPr>
        <w:t xml:space="preserve">. Plasmid stability dynamics assessed </w:t>
      </w:r>
      <w:r>
        <w:rPr>
          <w:rFonts w:ascii="Times New Roman" w:eastAsia="楷体" w:hAnsi="Times New Roman" w:cs="Times New Roman" w:hint="eastAsia"/>
          <w:sz w:val="24"/>
          <w:szCs w:val="24"/>
        </w:rPr>
        <w:t>via</w:t>
      </w:r>
      <w:r>
        <w:rPr>
          <w:rFonts w:ascii="Times New Roman" w:eastAsia="楷体" w:hAnsi="Times New Roman" w:cs="Times New Roman"/>
          <w:sz w:val="24"/>
          <w:szCs w:val="24"/>
        </w:rPr>
        <w:t xml:space="preserve"> flow cytometry: (a) PCN calculated based on the mean fluorescence intensity. (b) Proportion of fluorescence-positive cells, and (c) PCN calculated from the fluorescence intensity of fluorescence-positive cells.</w:t>
      </w:r>
      <w:r>
        <w:rPr>
          <w:rFonts w:ascii="Times New Roman" w:hAnsi="Times New Roman" w:cs="Times New Roman"/>
          <w:color w:val="111133"/>
          <w:spacing w:val="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 w:hint="eastAsia"/>
          <w:color w:val="111133"/>
          <w:spacing w:val="1"/>
          <w:sz w:val="24"/>
          <w:szCs w:val="24"/>
          <w:shd w:val="clear" w:color="auto" w:fill="FFFFFF"/>
        </w:rPr>
        <w:t>Cells</w:t>
      </w:r>
      <w:r>
        <w:rPr>
          <w:rFonts w:ascii="Times New Roman" w:hAnsi="Times New Roman" w:cs="Times New Roman"/>
          <w:color w:val="111133"/>
          <w:spacing w:val="1"/>
          <w:sz w:val="24"/>
          <w:szCs w:val="24"/>
          <w:shd w:val="clear" w:color="auto" w:fill="FFFFFF"/>
        </w:rPr>
        <w:t xml:space="preserve"> carrying different plasmid</w:t>
      </w:r>
      <w:r>
        <w:rPr>
          <w:rFonts w:ascii="Times New Roman" w:hAnsi="Times New Roman" w:cs="Times New Roman" w:hint="eastAsia"/>
          <w:color w:val="111133"/>
          <w:spacing w:val="1"/>
          <w:sz w:val="24"/>
          <w:szCs w:val="24"/>
          <w:shd w:val="clear" w:color="auto" w:fill="FFFFFF"/>
        </w:rPr>
        <w:t>s</w:t>
      </w:r>
      <w:r>
        <w:rPr>
          <w:rFonts w:ascii="Times New Roman" w:hAnsi="Times New Roman" w:cs="Times New Roman"/>
          <w:color w:val="111133"/>
          <w:spacing w:val="1"/>
          <w:sz w:val="24"/>
          <w:szCs w:val="24"/>
          <w:shd w:val="clear" w:color="auto" w:fill="FFFFFF"/>
        </w:rPr>
        <w:t xml:space="preserve"> were diluted 10-fold and </w:t>
      </w:r>
      <w:proofErr w:type="spellStart"/>
      <w:r>
        <w:rPr>
          <w:rFonts w:ascii="Times New Roman" w:hAnsi="Times New Roman" w:cs="Times New Roman"/>
          <w:color w:val="111133"/>
          <w:spacing w:val="1"/>
          <w:sz w:val="24"/>
          <w:szCs w:val="24"/>
          <w:shd w:val="clear" w:color="auto" w:fill="FFFFFF"/>
        </w:rPr>
        <w:t>subcultured</w:t>
      </w:r>
      <w:proofErr w:type="spellEnd"/>
      <w:r>
        <w:rPr>
          <w:rFonts w:ascii="Times New Roman" w:hAnsi="Times New Roman" w:cs="Times New Roman"/>
          <w:color w:val="111133"/>
          <w:spacing w:val="1"/>
          <w:sz w:val="24"/>
          <w:szCs w:val="24"/>
          <w:shd w:val="clear" w:color="auto" w:fill="FFFFFF"/>
        </w:rPr>
        <w:t xml:space="preserve"> daily into 100 </w:t>
      </w:r>
      <w:proofErr w:type="spellStart"/>
      <w:r>
        <w:rPr>
          <w:rFonts w:ascii="Times New Roman" w:hAnsi="Times New Roman" w:cs="Times New Roman"/>
          <w:color w:val="111133"/>
          <w:spacing w:val="1"/>
          <w:sz w:val="24"/>
          <w:szCs w:val="24"/>
          <w:shd w:val="clear" w:color="auto" w:fill="FFFFFF"/>
        </w:rPr>
        <w:t>μl</w:t>
      </w:r>
      <w:proofErr w:type="spellEnd"/>
      <w:r>
        <w:rPr>
          <w:rFonts w:ascii="Times New Roman" w:hAnsi="Times New Roman" w:cs="Times New Roman"/>
          <w:color w:val="111133"/>
          <w:spacing w:val="1"/>
          <w:sz w:val="24"/>
          <w:szCs w:val="24"/>
          <w:shd w:val="clear" w:color="auto" w:fill="FFFFFF"/>
        </w:rPr>
        <w:t xml:space="preserve"> YPD medium in a 96-well plate</w:t>
      </w:r>
      <w:r>
        <w:rPr>
          <w:rFonts w:ascii="Times New Roman" w:hAnsi="Times New Roman" w:cs="Times New Roman" w:hint="eastAsia"/>
          <w:color w:val="111133"/>
          <w:spacing w:val="1"/>
          <w:sz w:val="24"/>
          <w:szCs w:val="24"/>
          <w:shd w:val="clear" w:color="auto" w:fill="FFFFFF"/>
        </w:rPr>
        <w:t>, (</w:t>
      </w:r>
      <w:r>
        <w:rPr>
          <w:rFonts w:ascii="Times New Roman" w:hAnsi="Times New Roman" w:cs="Times New Roman"/>
          <w:color w:val="111133"/>
          <w:spacing w:val="1"/>
          <w:sz w:val="24"/>
          <w:szCs w:val="24"/>
          <w:shd w:val="clear" w:color="auto" w:fill="FFFFFF"/>
        </w:rPr>
        <w:t>30℃,</w:t>
      </w:r>
      <w:r>
        <w:rPr>
          <w:rFonts w:ascii="Times New Roman" w:hAnsi="Times New Roman" w:cs="Times New Roman" w:hint="eastAsia"/>
          <w:color w:val="111133"/>
          <w:spacing w:val="1"/>
          <w:sz w:val="24"/>
          <w:szCs w:val="24"/>
          <w:shd w:val="clear" w:color="auto" w:fill="FFFFFF"/>
        </w:rPr>
        <w:t xml:space="preserve"> 24 h,</w:t>
      </w:r>
      <w:r>
        <w:rPr>
          <w:rFonts w:ascii="Times New Roman" w:hAnsi="Times New Roman" w:cs="Times New Roman"/>
          <w:color w:val="111133"/>
          <w:spacing w:val="1"/>
          <w:sz w:val="24"/>
          <w:szCs w:val="24"/>
          <w:shd w:val="clear" w:color="auto" w:fill="FFFFFF"/>
        </w:rPr>
        <w:t xml:space="preserve"> 800 rpm</w:t>
      </w:r>
      <w:r>
        <w:rPr>
          <w:rFonts w:ascii="Times New Roman" w:hAnsi="Times New Roman" w:cs="Times New Roman" w:hint="eastAsia"/>
          <w:color w:val="111133"/>
          <w:spacing w:val="1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color w:val="111133"/>
          <w:spacing w:val="1"/>
          <w:sz w:val="24"/>
          <w:szCs w:val="24"/>
          <w:shd w:val="clear" w:color="auto" w:fill="FFFFFF"/>
        </w:rPr>
        <w:t xml:space="preserve">. </w:t>
      </w:r>
      <w:r>
        <w:rPr>
          <w:rFonts w:ascii="Times New Roman" w:eastAsia="楷体" w:hAnsi="Times New Roman" w:cs="Times New Roman"/>
          <w:sz w:val="24"/>
          <w:szCs w:val="24"/>
        </w:rPr>
        <w:t xml:space="preserve">All data points in the figure represent the 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mean </w:t>
      </w:r>
      <w:r>
        <w:rPr>
          <w:rFonts w:ascii="Times New Roman" w:eastAsia="楷体" w:hAnsi="Times New Roman" w:cs="Times New Roman"/>
          <w:sz w:val="24"/>
          <w:szCs w:val="24"/>
        </w:rPr>
        <w:t>±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SD from</w:t>
      </w:r>
      <w:r>
        <w:rPr>
          <w:rFonts w:ascii="Times New Roman" w:eastAsia="楷体" w:hAnsi="Times New Roman" w:cs="Times New Roman"/>
          <w:sz w:val="24"/>
          <w:szCs w:val="24"/>
        </w:rPr>
        <w:t xml:space="preserve"> four biological replicates.</w:t>
      </w:r>
      <w:r w:rsidR="007F553F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="007F553F">
        <w:rPr>
          <w:rFonts w:ascii="Times New Roman" w:eastAsia="楷体" w:hAnsi="Times New Roman" w:cs="Times New Roman" w:hint="eastAsia"/>
          <w:sz w:val="24"/>
          <w:szCs w:val="24"/>
        </w:rPr>
        <w:t>Genome:</w:t>
      </w:r>
      <w:r w:rsidR="007F553F">
        <w:rPr>
          <w:rFonts w:ascii="Times New Roman" w:eastAsia="楷体" w:hAnsi="Times New Roman" w:cs="Times New Roman"/>
          <w:sz w:val="24"/>
          <w:szCs w:val="24"/>
        </w:rPr>
        <w:t xml:space="preserve"> the same </w:t>
      </w:r>
      <w:proofErr w:type="spellStart"/>
      <w:r w:rsidR="007F553F">
        <w:rPr>
          <w:rFonts w:ascii="Times New Roman" w:eastAsia="楷体" w:hAnsi="Times New Roman" w:cs="Times New Roman"/>
          <w:sz w:val="24"/>
          <w:szCs w:val="24"/>
        </w:rPr>
        <w:t>mCherry</w:t>
      </w:r>
      <w:proofErr w:type="spellEnd"/>
      <w:r w:rsidR="007F553F">
        <w:rPr>
          <w:rFonts w:ascii="Times New Roman" w:eastAsia="楷体" w:hAnsi="Times New Roman" w:cs="Times New Roman"/>
          <w:sz w:val="24"/>
          <w:szCs w:val="24"/>
        </w:rPr>
        <w:t xml:space="preserve"> </w:t>
      </w:r>
      <w:proofErr w:type="spellStart"/>
      <w:r w:rsidR="007F553F">
        <w:rPr>
          <w:rFonts w:ascii="Times New Roman" w:eastAsia="楷体" w:hAnsi="Times New Roman" w:cs="Times New Roman"/>
          <w:sz w:val="24"/>
          <w:szCs w:val="24"/>
        </w:rPr>
        <w:t>cassete</w:t>
      </w:r>
      <w:proofErr w:type="spellEnd"/>
      <w:r w:rsidR="007F553F">
        <w:rPr>
          <w:rFonts w:ascii="Times New Roman" w:eastAsia="楷体" w:hAnsi="Times New Roman" w:cs="Times New Roman"/>
          <w:sz w:val="24"/>
          <w:szCs w:val="24"/>
        </w:rPr>
        <w:t xml:space="preserve"> integrated in</w:t>
      </w:r>
      <w:r w:rsidR="007F553F" w:rsidRPr="00E03F11">
        <w:rPr>
          <w:rFonts w:ascii="Times New Roman" w:eastAsia="楷体" w:hAnsi="Times New Roman" w:cs="Times New Roman"/>
          <w:sz w:val="24"/>
          <w:szCs w:val="24"/>
        </w:rPr>
        <w:t xml:space="preserve">to </w:t>
      </w:r>
      <w:r w:rsidR="00E03F11" w:rsidRPr="00E03F11">
        <w:rPr>
          <w:rFonts w:ascii="Times New Roman" w:eastAsia="楷体" w:hAnsi="Times New Roman" w:cs="Times New Roman" w:hint="eastAsia"/>
          <w:i/>
          <w:iCs/>
          <w:sz w:val="24"/>
          <w:szCs w:val="24"/>
        </w:rPr>
        <w:t>HO</w:t>
      </w:r>
      <w:r w:rsidR="007F553F" w:rsidRPr="00E03F11">
        <w:rPr>
          <w:rFonts w:ascii="Times New Roman" w:eastAsia="楷体" w:hAnsi="Times New Roman" w:cs="Times New Roman"/>
          <w:sz w:val="24"/>
          <w:szCs w:val="24"/>
        </w:rPr>
        <w:t xml:space="preserve"> locus.</w:t>
      </w:r>
    </w:p>
    <w:p w14:paraId="20F4CFD9" w14:textId="77777777" w:rsidR="00CD3682" w:rsidRDefault="00000000">
      <w:pPr>
        <w:rPr>
          <w:rFonts w:ascii="Times New Roman" w:eastAsia="楷体" w:hAnsi="Times New Roman" w:cs="Times New Roman"/>
          <w:sz w:val="24"/>
          <w:szCs w:val="24"/>
        </w:rPr>
      </w:pPr>
      <w:r>
        <w:rPr>
          <w:rFonts w:ascii="Times New Roman" w:eastAsia="楷体" w:hAnsi="Times New Roman" w:cs="Times New Roman"/>
          <w:sz w:val="24"/>
          <w:szCs w:val="24"/>
        </w:rPr>
        <w:br w:type="page"/>
      </w:r>
    </w:p>
    <w:p w14:paraId="57A2146C" w14:textId="77777777" w:rsidR="00CD3682" w:rsidRDefault="00000000">
      <w:pPr>
        <w:keepNext/>
        <w:spacing w:afterLines="50" w:after="1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018C75" wp14:editId="5FD762D4">
            <wp:extent cx="5217160" cy="1917065"/>
            <wp:effectExtent l="0" t="0" r="0" b="0"/>
            <wp:docPr id="15049450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945029" name="图片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321" cy="192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097040" w14:textId="1F70F9A5" w:rsidR="00CD3682" w:rsidRDefault="00000000">
      <w:pPr>
        <w:pStyle w:val="a3"/>
        <w:rPr>
          <w:rStyle w:val="af7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S</w:t>
      </w:r>
      <w:r>
        <w:rPr>
          <w:rFonts w:ascii="Times New Roman" w:hAnsi="Times New Roman" w:cs="Times New Roman" w:hint="eastAsia"/>
          <w:sz w:val="24"/>
          <w:szCs w:val="24"/>
        </w:rPr>
        <w:t>8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eastAsia="楷体" w:hAnsi="Times New Roman" w:cs="Times New Roman"/>
          <w:sz w:val="24"/>
          <w:szCs w:val="24"/>
        </w:rPr>
        <w:t>The “P</w:t>
      </w:r>
      <w:r>
        <w:rPr>
          <w:rFonts w:ascii="Times New Roman" w:eastAsia="楷体" w:hAnsi="Times New Roman" w:cs="Times New Roman"/>
          <w:i/>
          <w:iCs/>
          <w:sz w:val="24"/>
          <w:szCs w:val="24"/>
          <w:vertAlign w:val="subscript"/>
        </w:rPr>
        <w:t>gal1</w:t>
      </w:r>
      <w:r>
        <w:rPr>
          <w:rFonts w:ascii="Times New Roman" w:eastAsia="楷体" w:hAnsi="Times New Roman" w:cs="Times New Roman"/>
          <w:sz w:val="24"/>
          <w:szCs w:val="24"/>
        </w:rPr>
        <w:t>-</w:t>
      </w:r>
      <w:r>
        <w:rPr>
          <w:rFonts w:ascii="Times New Roman" w:eastAsia="楷体" w:hAnsi="Times New Roman" w:cs="Times New Roman"/>
          <w:i/>
          <w:iCs/>
          <w:sz w:val="24"/>
          <w:szCs w:val="24"/>
        </w:rPr>
        <w:t>CEN</w:t>
      </w:r>
      <w:r>
        <w:rPr>
          <w:rFonts w:ascii="Times New Roman" w:eastAsia="楷体" w:hAnsi="Times New Roman" w:cs="Times New Roman"/>
          <w:sz w:val="24"/>
          <w:szCs w:val="24"/>
        </w:rPr>
        <w:t xml:space="preserve">-2μ </w:t>
      </w:r>
      <w:proofErr w:type="spellStart"/>
      <w:r>
        <w:rPr>
          <w:rFonts w:ascii="Times New Roman" w:eastAsia="楷体" w:hAnsi="Times New Roman" w:cs="Times New Roman"/>
          <w:sz w:val="24"/>
          <w:szCs w:val="24"/>
        </w:rPr>
        <w:t>ori</w:t>
      </w:r>
      <w:proofErr w:type="spellEnd"/>
      <w:r>
        <w:rPr>
          <w:rFonts w:ascii="Times New Roman" w:eastAsia="楷体" w:hAnsi="Times New Roman" w:cs="Times New Roman"/>
          <w:sz w:val="24"/>
          <w:szCs w:val="24"/>
        </w:rPr>
        <w:t xml:space="preserve">” system failed to mediate </w:t>
      </w:r>
      <w:r>
        <w:rPr>
          <w:rFonts w:ascii="Times New Roman" w:eastAsia="楷体" w:hAnsi="Times New Roman" w:cs="Times New Roman" w:hint="eastAsia"/>
          <w:sz w:val="24"/>
          <w:szCs w:val="24"/>
        </w:rPr>
        <w:t>PCN</w:t>
      </w:r>
      <w:r>
        <w:rPr>
          <w:rFonts w:ascii="Times New Roman" w:eastAsia="楷体" w:hAnsi="Times New Roman" w:cs="Times New Roman"/>
          <w:sz w:val="24"/>
          <w:szCs w:val="24"/>
        </w:rPr>
        <w:t xml:space="preserve"> transition. </w:t>
      </w:r>
      <w:r>
        <w:rPr>
          <w:rFonts w:ascii="Times New Roman" w:eastAsia="楷体" w:hAnsi="Times New Roman" w:cs="Times New Roman" w:hint="eastAsia"/>
          <w:sz w:val="24"/>
          <w:szCs w:val="24"/>
        </w:rPr>
        <w:t>(</w:t>
      </w:r>
      <w:r>
        <w:rPr>
          <w:rFonts w:ascii="Times New Roman" w:eastAsia="楷体" w:hAnsi="Times New Roman" w:cs="Times New Roman"/>
          <w:sz w:val="24"/>
          <w:szCs w:val="24"/>
        </w:rPr>
        <w:t>a)</w:t>
      </w:r>
      <w:r>
        <w:rPr>
          <w:rFonts w:ascii="Segoe UI" w:eastAsiaTheme="minorEastAsia" w:hAnsi="Segoe UI" w:cs="Segoe UI"/>
          <w:b/>
          <w:bCs/>
          <w:color w:val="0F1115"/>
          <w:sz w:val="21"/>
          <w:szCs w:val="22"/>
          <w:shd w:val="clear" w:color="auto" w:fill="FFFFFF"/>
        </w:rPr>
        <w:t xml:space="preserve"> </w:t>
      </w:r>
      <w:r>
        <w:rPr>
          <w:rFonts w:ascii="Times New Roman" w:eastAsia="楷体" w:hAnsi="Times New Roman" w:cs="Times New Roman"/>
          <w:sz w:val="24"/>
          <w:szCs w:val="24"/>
        </w:rPr>
        <w:t>Mechanism of the designed switch. The P</w:t>
      </w:r>
      <w:r>
        <w:rPr>
          <w:rFonts w:ascii="Times New Roman" w:eastAsia="楷体" w:hAnsi="Times New Roman" w:cs="Times New Roman"/>
          <w:i/>
          <w:iCs/>
          <w:sz w:val="24"/>
          <w:szCs w:val="24"/>
          <w:vertAlign w:val="subscript"/>
        </w:rPr>
        <w:t>gal1</w:t>
      </w:r>
      <w:r>
        <w:rPr>
          <w:rFonts w:ascii="Times New Roman" w:eastAsia="楷体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="楷体" w:hAnsi="Times New Roman" w:cs="Times New Roman"/>
          <w:sz w:val="24"/>
          <w:szCs w:val="24"/>
        </w:rPr>
        <w:t xml:space="preserve">promoter is repressed in the glucose medium, thus the </w:t>
      </w:r>
      <w:r>
        <w:rPr>
          <w:rFonts w:ascii="Times New Roman" w:eastAsia="楷体" w:hAnsi="Times New Roman" w:cs="Times New Roman"/>
          <w:i/>
          <w:iCs/>
          <w:sz w:val="24"/>
          <w:szCs w:val="24"/>
        </w:rPr>
        <w:t>CEN/ARS</w:t>
      </w:r>
      <w:r>
        <w:rPr>
          <w:rFonts w:ascii="Times New Roman" w:eastAsia="楷体" w:hAnsi="Times New Roman" w:cs="Times New Roman"/>
          <w:sz w:val="24"/>
          <w:szCs w:val="24"/>
        </w:rPr>
        <w:t xml:space="preserve"> element is functional. In contrast, the P</w:t>
      </w:r>
      <w:r>
        <w:rPr>
          <w:rFonts w:ascii="Times New Roman" w:eastAsia="楷体" w:hAnsi="Times New Roman" w:cs="Times New Roman"/>
          <w:i/>
          <w:iCs/>
          <w:sz w:val="24"/>
          <w:szCs w:val="24"/>
          <w:vertAlign w:val="subscript"/>
        </w:rPr>
        <w:t>gal1</w:t>
      </w:r>
      <w:r>
        <w:rPr>
          <w:rFonts w:ascii="Times New Roman" w:eastAsia="楷体" w:hAnsi="Times New Roman" w:cs="Times New Roman"/>
          <w:sz w:val="24"/>
          <w:szCs w:val="24"/>
        </w:rPr>
        <w:t xml:space="preserve"> is activated in galactose medium, leading to continuous transcription that interferes with </w:t>
      </w:r>
      <w:r>
        <w:rPr>
          <w:rFonts w:ascii="Times New Roman" w:eastAsia="楷体" w:hAnsi="Times New Roman" w:cs="Times New Roman"/>
          <w:i/>
          <w:iCs/>
          <w:sz w:val="24"/>
          <w:szCs w:val="24"/>
        </w:rPr>
        <w:t>CEN</w:t>
      </w:r>
      <w:r>
        <w:rPr>
          <w:rFonts w:ascii="Times New Roman" w:eastAsia="楷体" w:hAnsi="Times New Roman" w:cs="Times New Roman"/>
          <w:sz w:val="24"/>
          <w:szCs w:val="24"/>
        </w:rPr>
        <w:t>/</w:t>
      </w:r>
      <w:r>
        <w:rPr>
          <w:rFonts w:ascii="Times New Roman" w:eastAsia="楷体" w:hAnsi="Times New Roman" w:cs="Times New Roman"/>
          <w:i/>
          <w:iCs/>
          <w:sz w:val="24"/>
          <w:szCs w:val="24"/>
        </w:rPr>
        <w:t>ARS</w:t>
      </w:r>
      <w:r>
        <w:rPr>
          <w:rFonts w:ascii="Times New Roman" w:eastAsia="楷体" w:hAnsi="Times New Roman" w:cs="Times New Roman"/>
          <w:sz w:val="24"/>
          <w:szCs w:val="24"/>
        </w:rPr>
        <w:t xml:space="preserve"> function</w:t>
      </w:r>
      <w:r w:rsidR="007F553F">
        <w:rPr>
          <w:rFonts w:ascii="Times New Roman" w:eastAsia="楷体" w:hAnsi="Times New Roman" w:cs="Times New Roman"/>
          <w:sz w:val="24"/>
          <w:szCs w:val="24"/>
        </w:rPr>
        <w:t xml:space="preserve"> to</w:t>
      </w:r>
      <w:r>
        <w:rPr>
          <w:rFonts w:ascii="Times New Roman" w:eastAsia="楷体" w:hAnsi="Times New Roman" w:cs="Times New Roman"/>
          <w:sz w:val="24"/>
          <w:szCs w:val="24"/>
        </w:rPr>
        <w:t xml:space="preserve"> enabl</w:t>
      </w:r>
      <w:r w:rsidR="007F553F">
        <w:rPr>
          <w:rFonts w:ascii="Times New Roman" w:eastAsia="楷体" w:hAnsi="Times New Roman" w:cs="Times New Roman"/>
          <w:sz w:val="24"/>
          <w:szCs w:val="24"/>
        </w:rPr>
        <w:t>e</w:t>
      </w:r>
      <w:r>
        <w:rPr>
          <w:rFonts w:ascii="Times New Roman" w:eastAsia="楷体" w:hAnsi="Times New Roman" w:cs="Times New Roman"/>
          <w:sz w:val="24"/>
          <w:szCs w:val="24"/>
        </w:rPr>
        <w:t xml:space="preserve"> the 2μ origin to function. </w:t>
      </w:r>
      <w:r>
        <w:rPr>
          <w:rFonts w:ascii="Times New Roman" w:eastAsia="楷体" w:hAnsi="Times New Roman" w:cs="Times New Roman" w:hint="eastAsia"/>
          <w:sz w:val="24"/>
          <w:szCs w:val="24"/>
        </w:rPr>
        <w:t>(</w:t>
      </w:r>
      <w:r>
        <w:rPr>
          <w:rFonts w:ascii="Times New Roman" w:eastAsia="楷体" w:hAnsi="Times New Roman" w:cs="Times New Roman"/>
          <w:sz w:val="24"/>
          <w:szCs w:val="24"/>
        </w:rPr>
        <w:t>b) The copy number of “P</w:t>
      </w:r>
      <w:r>
        <w:rPr>
          <w:rFonts w:ascii="Times New Roman" w:eastAsia="楷体" w:hAnsi="Times New Roman" w:cs="Times New Roman"/>
          <w:i/>
          <w:iCs/>
          <w:sz w:val="24"/>
          <w:szCs w:val="24"/>
          <w:vertAlign w:val="subscript"/>
        </w:rPr>
        <w:t>gal</w:t>
      </w:r>
      <w:r>
        <w:rPr>
          <w:rFonts w:ascii="Times New Roman" w:eastAsia="楷体" w:hAnsi="Times New Roman" w:cs="Times New Roman" w:hint="eastAsia"/>
          <w:i/>
          <w:iCs/>
          <w:sz w:val="24"/>
          <w:szCs w:val="24"/>
          <w:vertAlign w:val="subscript"/>
        </w:rPr>
        <w:t>1</w:t>
      </w:r>
      <w:r>
        <w:rPr>
          <w:rFonts w:ascii="Times New Roman" w:eastAsia="楷体" w:hAnsi="Times New Roman" w:cs="Times New Roman"/>
          <w:sz w:val="24"/>
          <w:szCs w:val="24"/>
        </w:rPr>
        <w:t>-</w:t>
      </w:r>
      <w:r>
        <w:rPr>
          <w:rFonts w:ascii="Times New Roman" w:eastAsia="楷体" w:hAnsi="Times New Roman" w:cs="Times New Roman"/>
          <w:i/>
          <w:iCs/>
          <w:sz w:val="24"/>
          <w:szCs w:val="24"/>
        </w:rPr>
        <w:t>CEN</w:t>
      </w:r>
      <w:r>
        <w:rPr>
          <w:rFonts w:ascii="Times New Roman" w:eastAsia="楷体" w:hAnsi="Times New Roman" w:cs="Times New Roman"/>
          <w:sz w:val="24"/>
          <w:szCs w:val="24"/>
        </w:rPr>
        <w:t xml:space="preserve">-2μ </w:t>
      </w:r>
      <w:proofErr w:type="spellStart"/>
      <w:r>
        <w:rPr>
          <w:rFonts w:ascii="Times New Roman" w:eastAsia="楷体" w:hAnsi="Times New Roman" w:cs="Times New Roman"/>
          <w:sz w:val="24"/>
          <w:szCs w:val="24"/>
        </w:rPr>
        <w:t>ori</w:t>
      </w:r>
      <w:proofErr w:type="spellEnd"/>
      <w:r>
        <w:rPr>
          <w:rFonts w:ascii="Times New Roman" w:eastAsia="楷体" w:hAnsi="Times New Roman" w:cs="Times New Roman"/>
          <w:sz w:val="24"/>
          <w:szCs w:val="24"/>
        </w:rPr>
        <w:t>” system remained approximately 3 both before and after induction. PCN w</w:t>
      </w:r>
      <w:r>
        <w:rPr>
          <w:rFonts w:ascii="Times New Roman" w:eastAsia="楷体" w:hAnsi="Times New Roman" w:cs="Times New Roman" w:hint="eastAsia"/>
          <w:sz w:val="24"/>
          <w:szCs w:val="24"/>
        </w:rPr>
        <w:t>as</w:t>
      </w:r>
      <w:r>
        <w:rPr>
          <w:rFonts w:ascii="Times New Roman" w:eastAsia="楷体" w:hAnsi="Times New Roman" w:cs="Times New Roman"/>
          <w:sz w:val="24"/>
          <w:szCs w:val="24"/>
        </w:rPr>
        <w:t xml:space="preserve"> quantified by qPCR and shown as 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the mean </w:t>
      </w:r>
      <w:r>
        <w:rPr>
          <w:rFonts w:ascii="Times New Roman" w:eastAsia="楷体" w:hAnsi="Times New Roman" w:cs="Times New Roman"/>
          <w:sz w:val="24"/>
          <w:szCs w:val="24"/>
        </w:rPr>
        <w:t>±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SD from</w:t>
      </w:r>
      <w:r>
        <w:rPr>
          <w:rFonts w:ascii="Times New Roman" w:eastAsia="楷体" w:hAnsi="Times New Roman" w:cs="Times New Roman"/>
          <w:sz w:val="24"/>
          <w:szCs w:val="24"/>
        </w:rPr>
        <w:t xml:space="preserve"> three technical replicates</w:t>
      </w:r>
      <w:r>
        <w:rPr>
          <w:rFonts w:ascii="Times New Roman" w:eastAsia="楷体" w:hAnsi="Times New Roman" w:cs="Times New Roman" w:hint="eastAsia"/>
          <w:sz w:val="24"/>
          <w:szCs w:val="24"/>
        </w:rPr>
        <w:t>.</w:t>
      </w:r>
    </w:p>
    <w:p w14:paraId="200BCC37" w14:textId="77777777" w:rsidR="00CD3682" w:rsidRDefault="00000000">
      <w:pPr>
        <w:rPr>
          <w:rStyle w:val="af7"/>
          <w:rFonts w:ascii="Times New Roman" w:hAnsi="Times New Roman" w:cs="Times New Roman"/>
          <w:sz w:val="24"/>
          <w:szCs w:val="24"/>
        </w:rPr>
      </w:pPr>
      <w:r>
        <w:rPr>
          <w:rStyle w:val="af7"/>
          <w:rFonts w:ascii="Times New Roman" w:hAnsi="Times New Roman" w:cs="Times New Roman"/>
          <w:sz w:val="24"/>
          <w:szCs w:val="24"/>
        </w:rPr>
        <w:br w:type="page"/>
      </w:r>
    </w:p>
    <w:p w14:paraId="330AB797" w14:textId="3BDF9F33" w:rsidR="00CD3682" w:rsidRDefault="00E03F11">
      <w:pPr>
        <w:keepNext/>
        <w:spacing w:afterLines="50" w:after="1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4C4C95" wp14:editId="0CEB4052">
            <wp:extent cx="4997450" cy="1840082"/>
            <wp:effectExtent l="0" t="0" r="0" b="8255"/>
            <wp:docPr id="17880968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038" cy="1848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388A72" w14:textId="2EFE5FCD" w:rsidR="00CD3682" w:rsidRDefault="00000000">
      <w:pPr>
        <w:pStyle w:val="a3"/>
        <w:rPr>
          <w:rFonts w:ascii="Times New Roman" w:eastAsia="楷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S</w:t>
      </w:r>
      <w:r>
        <w:rPr>
          <w:rFonts w:ascii="Times New Roman" w:hAnsi="Times New Roman" w:cs="Times New Roman" w:hint="eastAsia"/>
          <w:sz w:val="24"/>
          <w:szCs w:val="24"/>
        </w:rPr>
        <w:t xml:space="preserve">9. </w:t>
      </w:r>
      <w:r>
        <w:rPr>
          <w:rFonts w:ascii="Times New Roman" w:eastAsia="楷体" w:hAnsi="Times New Roman" w:cs="Times New Roman"/>
          <w:sz w:val="24"/>
          <w:szCs w:val="24"/>
        </w:rPr>
        <w:t xml:space="preserve">PCN amplification strategy driven by </w:t>
      </w:r>
      <w:proofErr w:type="spellStart"/>
      <w:r>
        <w:rPr>
          <w:rFonts w:ascii="Times New Roman" w:eastAsia="楷体" w:hAnsi="Times New Roman" w:cs="Times New Roman"/>
          <w:sz w:val="24"/>
          <w:szCs w:val="24"/>
        </w:rPr>
        <w:t>Flp</w:t>
      </w:r>
      <w:proofErr w:type="spellEnd"/>
      <w:r>
        <w:rPr>
          <w:rFonts w:ascii="Times New Roman" w:eastAsia="楷体" w:hAnsi="Times New Roman" w:cs="Times New Roman"/>
          <w:sz w:val="24"/>
          <w:szCs w:val="24"/>
        </w:rPr>
        <w:t xml:space="preserve"> recombinase expression. (</w:t>
      </w:r>
      <w:r>
        <w:rPr>
          <w:rFonts w:ascii="Times New Roman" w:eastAsia="楷体" w:hAnsi="Times New Roman" w:cs="Times New Roman" w:hint="eastAsia"/>
          <w:sz w:val="24"/>
          <w:szCs w:val="24"/>
        </w:rPr>
        <w:t>a</w:t>
      </w:r>
      <w:r>
        <w:rPr>
          <w:rFonts w:ascii="Times New Roman" w:eastAsia="楷体" w:hAnsi="Times New Roman" w:cs="Times New Roman"/>
          <w:sz w:val="24"/>
          <w:szCs w:val="24"/>
        </w:rPr>
        <w:t xml:space="preserve">) Schematic of the PCN amplification mechanism. In glucose medium, the </w:t>
      </w:r>
      <w:r>
        <w:rPr>
          <w:rFonts w:ascii="Times New Roman" w:eastAsia="楷体" w:hAnsi="Times New Roman" w:cs="Times New Roman"/>
          <w:i/>
          <w:iCs/>
          <w:sz w:val="24"/>
          <w:szCs w:val="24"/>
        </w:rPr>
        <w:t>CEN</w:t>
      </w:r>
      <w:r>
        <w:rPr>
          <w:rFonts w:ascii="Times New Roman" w:eastAsia="楷体" w:hAnsi="Times New Roman" w:cs="Times New Roman"/>
          <w:sz w:val="24"/>
          <w:szCs w:val="24"/>
        </w:rPr>
        <w:t xml:space="preserve"> element maintains single-copy segregation. Upon galactose induction, </w:t>
      </w:r>
      <w:r w:rsidRPr="009D68CD">
        <w:rPr>
          <w:rFonts w:ascii="Times New Roman" w:eastAsia="楷体" w:hAnsi="Times New Roman" w:cs="Times New Roman" w:hint="eastAsia"/>
          <w:sz w:val="24"/>
          <w:szCs w:val="24"/>
        </w:rPr>
        <w:t>I-</w:t>
      </w:r>
      <w:proofErr w:type="spellStart"/>
      <w:r w:rsidRPr="009D68CD">
        <w:rPr>
          <w:rFonts w:ascii="Times New Roman" w:eastAsia="楷体" w:hAnsi="Times New Roman" w:cs="Times New Roman" w:hint="eastAsia"/>
          <w:i/>
          <w:iCs/>
          <w:sz w:val="24"/>
          <w:szCs w:val="24"/>
        </w:rPr>
        <w:t>Sce</w:t>
      </w:r>
      <w:r w:rsidRPr="009D68CD">
        <w:rPr>
          <w:rFonts w:ascii="Times New Roman" w:eastAsia="楷体" w:hAnsi="Times New Roman" w:cs="Times New Roman" w:hint="eastAsia"/>
          <w:sz w:val="24"/>
          <w:szCs w:val="24"/>
        </w:rPr>
        <w:t>I</w:t>
      </w:r>
      <w:proofErr w:type="spellEnd"/>
      <w:r w:rsidRPr="009D68CD">
        <w:rPr>
          <w:rFonts w:ascii="Times New Roman" w:eastAsia="楷体" w:hAnsi="Times New Roman" w:cs="Times New Roman" w:hint="eastAsia"/>
          <w:sz w:val="24"/>
          <w:szCs w:val="24"/>
        </w:rPr>
        <w:t xml:space="preserve"> endonuclease encoded in the genome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楷体" w:hAnsi="Times New Roman" w:cs="Times New Roman"/>
          <w:sz w:val="24"/>
          <w:szCs w:val="24"/>
        </w:rPr>
        <w:t xml:space="preserve">excises </w:t>
      </w:r>
      <w:r>
        <w:rPr>
          <w:rFonts w:ascii="Times New Roman" w:eastAsia="楷体" w:hAnsi="Times New Roman" w:cs="Times New Roman"/>
          <w:i/>
          <w:iCs/>
          <w:sz w:val="24"/>
          <w:szCs w:val="24"/>
        </w:rPr>
        <w:t>CEN</w:t>
      </w:r>
      <w:r>
        <w:rPr>
          <w:rFonts w:ascii="Times New Roman" w:eastAsia="楷体" w:hAnsi="Times New Roman" w:cs="Times New Roman"/>
          <w:sz w:val="24"/>
          <w:szCs w:val="24"/>
        </w:rPr>
        <w:t xml:space="preserve">, enabling </w:t>
      </w:r>
      <w:r>
        <w:rPr>
          <w:rFonts w:ascii="Times New Roman" w:eastAsia="楷体" w:hAnsi="Times New Roman" w:cs="Times New Roman"/>
          <w:i/>
          <w:iCs/>
          <w:sz w:val="24"/>
          <w:szCs w:val="24"/>
        </w:rPr>
        <w:t>FLP</w:t>
      </w:r>
      <w:r>
        <w:rPr>
          <w:rFonts w:ascii="Times New Roman" w:eastAsia="楷体" w:hAnsi="Times New Roman" w:cs="Times New Roman"/>
          <w:sz w:val="24"/>
          <w:szCs w:val="24"/>
        </w:rPr>
        <w:t xml:space="preserve"> to restore its full-length CDS via recombination mediated by 40 bp homologous regions (HR), 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and </w:t>
      </w:r>
      <w:proofErr w:type="spellStart"/>
      <w:r>
        <w:rPr>
          <w:rFonts w:ascii="Times New Roman" w:eastAsia="楷体" w:hAnsi="Times New Roman" w:cs="Times New Roman" w:hint="eastAsia"/>
          <w:sz w:val="24"/>
          <w:szCs w:val="24"/>
        </w:rPr>
        <w:t>Flp</w:t>
      </w:r>
      <w:proofErr w:type="spellEnd"/>
      <w:r>
        <w:rPr>
          <w:rFonts w:ascii="Times New Roman" w:eastAsia="楷体" w:hAnsi="Times New Roman" w:cs="Times New Roman"/>
          <w:sz w:val="24"/>
          <w:szCs w:val="24"/>
        </w:rPr>
        <w:t xml:space="preserve"> expression then drives PCN amplification. (</w:t>
      </w:r>
      <w:r>
        <w:rPr>
          <w:rFonts w:ascii="Times New Roman" w:eastAsia="楷体" w:hAnsi="Times New Roman" w:cs="Times New Roman" w:hint="eastAsia"/>
          <w:sz w:val="24"/>
          <w:szCs w:val="24"/>
        </w:rPr>
        <w:t>b</w:t>
      </w:r>
      <w:r>
        <w:rPr>
          <w:rFonts w:ascii="Times New Roman" w:eastAsia="楷体" w:hAnsi="Times New Roman" w:cs="Times New Roman"/>
          <w:sz w:val="24"/>
          <w:szCs w:val="24"/>
        </w:rPr>
        <w:t xml:space="preserve">) Colony PCR verification of </w:t>
      </w:r>
      <w:r>
        <w:rPr>
          <w:rFonts w:ascii="Times New Roman" w:eastAsia="楷体" w:hAnsi="Times New Roman" w:cs="Times New Roman"/>
          <w:i/>
          <w:iCs/>
          <w:sz w:val="24"/>
          <w:szCs w:val="24"/>
        </w:rPr>
        <w:t>CEN</w:t>
      </w:r>
      <w:r>
        <w:rPr>
          <w:rFonts w:ascii="Times New Roman" w:eastAsia="楷体" w:hAnsi="Times New Roman" w:cs="Times New Roman"/>
          <w:sz w:val="24"/>
          <w:szCs w:val="24"/>
        </w:rPr>
        <w:t xml:space="preserve"> excision pre-induction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(glucose, Glu)</w:t>
      </w:r>
      <w:r>
        <w:rPr>
          <w:rFonts w:ascii="Times New Roman" w:eastAsia="楷体" w:hAnsi="Times New Roman" w:cs="Times New Roman"/>
          <w:sz w:val="24"/>
          <w:szCs w:val="24"/>
        </w:rPr>
        <w:t xml:space="preserve"> and post-induction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(galactose, Gal)</w:t>
      </w:r>
      <w:r>
        <w:rPr>
          <w:rFonts w:ascii="Times New Roman" w:eastAsia="楷体" w:hAnsi="Times New Roman" w:cs="Times New Roman"/>
          <w:sz w:val="24"/>
          <w:szCs w:val="24"/>
        </w:rPr>
        <w:t xml:space="preserve">. The expected PCR product sizes </w:t>
      </w:r>
      <w:r>
        <w:rPr>
          <w:rFonts w:ascii="Times New Roman" w:eastAsia="楷体" w:hAnsi="Times New Roman" w:cs="Times New Roman" w:hint="eastAsia"/>
          <w:sz w:val="24"/>
          <w:szCs w:val="24"/>
        </w:rPr>
        <w:t>were</w:t>
      </w:r>
      <w:r>
        <w:rPr>
          <w:rFonts w:ascii="Times New Roman" w:eastAsia="楷体" w:hAnsi="Times New Roman" w:cs="Times New Roman"/>
          <w:sz w:val="24"/>
          <w:szCs w:val="24"/>
        </w:rPr>
        <w:t xml:space="preserve"> 425 bp (before excision) and 248 bp (after excision)</w:t>
      </w:r>
      <w:r>
        <w:rPr>
          <w:rFonts w:ascii="Times New Roman" w:eastAsia="楷体" w:hAnsi="Times New Roman" w:cs="Times New Roman" w:hint="eastAsia"/>
          <w:sz w:val="24"/>
          <w:szCs w:val="24"/>
        </w:rPr>
        <w:t>, respectively</w:t>
      </w:r>
      <w:r>
        <w:rPr>
          <w:rFonts w:ascii="Times New Roman" w:eastAsia="楷体" w:hAnsi="Times New Roman" w:cs="Times New Roman"/>
          <w:sz w:val="24"/>
          <w:szCs w:val="24"/>
        </w:rPr>
        <w:t>.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</w:t>
      </w:r>
      <w:r w:rsidR="00080EFC">
        <w:rPr>
          <w:rFonts w:ascii="Times New Roman" w:eastAsia="楷体" w:hAnsi="Times New Roman" w:cs="Times New Roman" w:hint="eastAsia"/>
          <w:sz w:val="24"/>
          <w:szCs w:val="24"/>
        </w:rPr>
        <w:t>Gal</w:t>
      </w:r>
      <w:r w:rsidR="00080EFC">
        <w:rPr>
          <w:rFonts w:ascii="Times New Roman" w:eastAsia="楷体" w:hAnsi="Times New Roman" w:cs="Times New Roman"/>
          <w:sz w:val="24"/>
          <w:szCs w:val="24"/>
        </w:rPr>
        <w:t>: galactose; Glu: glucose; M: DNA marker.</w:t>
      </w:r>
    </w:p>
    <w:p w14:paraId="32B26CD4" w14:textId="75161D6F" w:rsidR="00CD3682" w:rsidRPr="00235E9A" w:rsidRDefault="00000000" w:rsidP="00235E9A">
      <w:pPr>
        <w:rPr>
          <w:rStyle w:val="af7"/>
          <w:rFonts w:ascii="Times New Roman" w:eastAsia="楷体" w:hAnsi="Times New Roman" w:cs="Times New Roman" w:hint="eastAsia"/>
          <w:sz w:val="24"/>
          <w:szCs w:val="24"/>
        </w:rPr>
      </w:pPr>
      <w:r>
        <w:rPr>
          <w:rFonts w:ascii="Times New Roman" w:eastAsia="楷体" w:hAnsi="Times New Roman" w:cs="Times New Roman"/>
          <w:sz w:val="24"/>
          <w:szCs w:val="24"/>
        </w:rPr>
        <w:br w:type="page"/>
      </w:r>
    </w:p>
    <w:p w14:paraId="7C92FC70" w14:textId="1FD9A714" w:rsidR="00CD3682" w:rsidRDefault="00E03F11">
      <w:pPr>
        <w:keepNext/>
        <w:spacing w:afterLines="50" w:after="1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248F98" wp14:editId="4D876FC3">
            <wp:extent cx="5207000" cy="2132376"/>
            <wp:effectExtent l="0" t="0" r="0" b="1270"/>
            <wp:docPr id="189287504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797" cy="213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BDD8D4" w14:textId="7070F027" w:rsidR="00CD3682" w:rsidRDefault="00000000">
      <w:pPr>
        <w:pStyle w:val="a3"/>
        <w:rPr>
          <w:rFonts w:ascii="Times New Roman" w:eastAsia="楷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S</w:t>
      </w:r>
      <w:r w:rsidR="00235E9A">
        <w:rPr>
          <w:rFonts w:ascii="Times New Roman" w:hAnsi="Times New Roman" w:cs="Times New Roman" w:hint="eastAsia"/>
          <w:sz w:val="24"/>
          <w:szCs w:val="24"/>
        </w:rPr>
        <w:t>10</w:t>
      </w:r>
      <w:r>
        <w:rPr>
          <w:rFonts w:ascii="Times New Roman" w:eastAsia="楷体" w:hAnsi="Times New Roman" w:cs="Times New Roman"/>
          <w:sz w:val="24"/>
          <w:szCs w:val="24"/>
        </w:rPr>
        <w:t xml:space="preserve">. The PCN could be influenced by 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eastAsia="楷体" w:hAnsi="Times New Roman" w:cs="Times New Roman"/>
          <w:sz w:val="24"/>
          <w:szCs w:val="24"/>
        </w:rPr>
        <w:t xml:space="preserve">promoter strength of </w:t>
      </w:r>
      <w:r>
        <w:rPr>
          <w:rFonts w:ascii="Times New Roman" w:eastAsia="楷体" w:hAnsi="Times New Roman" w:cs="Times New Roman"/>
          <w:i/>
          <w:iCs/>
          <w:sz w:val="24"/>
          <w:szCs w:val="24"/>
        </w:rPr>
        <w:t>FLP</w:t>
      </w:r>
      <w:r>
        <w:rPr>
          <w:rFonts w:ascii="Times New Roman" w:eastAsia="楷体" w:hAnsi="Times New Roman" w:cs="Times New Roman"/>
          <w:sz w:val="24"/>
          <w:szCs w:val="24"/>
        </w:rPr>
        <w:t>.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楷体" w:hAnsi="Times New Roman" w:cs="Times New Roman"/>
          <w:sz w:val="24"/>
          <w:szCs w:val="24"/>
        </w:rPr>
        <w:t>(</w:t>
      </w:r>
      <w:r>
        <w:rPr>
          <w:rFonts w:ascii="Times New Roman" w:eastAsia="楷体" w:hAnsi="Times New Roman" w:cs="Times New Roman" w:hint="eastAsia"/>
          <w:sz w:val="24"/>
          <w:szCs w:val="24"/>
        </w:rPr>
        <w:t>a</w:t>
      </w:r>
      <w:r>
        <w:rPr>
          <w:rFonts w:ascii="Times New Roman" w:eastAsia="楷体" w:hAnsi="Times New Roman" w:cs="Times New Roman"/>
          <w:sz w:val="24"/>
          <w:szCs w:val="24"/>
        </w:rPr>
        <w:t>)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楷体" w:hAnsi="Times New Roman" w:cs="Times New Roman"/>
          <w:sz w:val="24"/>
          <w:szCs w:val="24"/>
        </w:rPr>
        <w:t xml:space="preserve">Engineered replacement of the </w:t>
      </w:r>
      <w:r>
        <w:rPr>
          <w:rFonts w:ascii="Times New Roman" w:eastAsia="楷体" w:hAnsi="Times New Roman" w:cs="Times New Roman"/>
          <w:i/>
          <w:iCs/>
          <w:sz w:val="24"/>
          <w:szCs w:val="24"/>
        </w:rPr>
        <w:t>FLP</w:t>
      </w:r>
      <w:r>
        <w:rPr>
          <w:rFonts w:ascii="Times New Roman" w:eastAsia="楷体" w:hAnsi="Times New Roman" w:cs="Times New Roman"/>
          <w:sz w:val="24"/>
          <w:szCs w:val="24"/>
        </w:rPr>
        <w:t xml:space="preserve"> promoter. The native </w:t>
      </w:r>
      <w:r>
        <w:rPr>
          <w:rFonts w:ascii="Times New Roman" w:eastAsia="楷体" w:hAnsi="Times New Roman" w:cs="Times New Roman"/>
          <w:i/>
          <w:iCs/>
          <w:sz w:val="24"/>
          <w:szCs w:val="24"/>
        </w:rPr>
        <w:t>FLP</w:t>
      </w:r>
      <w:r>
        <w:rPr>
          <w:rFonts w:ascii="Times New Roman" w:eastAsia="楷体" w:hAnsi="Times New Roman" w:cs="Times New Roman"/>
          <w:sz w:val="24"/>
          <w:szCs w:val="24"/>
        </w:rPr>
        <w:t xml:space="preserve"> promoter was replaced with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P</w:t>
      </w:r>
      <w:r>
        <w:rPr>
          <w:rFonts w:ascii="Times New Roman" w:eastAsia="楷体" w:hAnsi="Times New Roman" w:cs="Times New Roman" w:hint="eastAsia"/>
          <w:i/>
          <w:iCs/>
          <w:sz w:val="24"/>
          <w:szCs w:val="24"/>
          <w:vertAlign w:val="subscript"/>
        </w:rPr>
        <w:t>leu2d</w:t>
      </w:r>
      <w:r>
        <w:rPr>
          <w:rFonts w:ascii="Times New Roman" w:eastAsia="楷体" w:hAnsi="Times New Roman" w:cs="Times New Roman" w:hint="eastAsia"/>
          <w:sz w:val="24"/>
          <w:szCs w:val="24"/>
        </w:rPr>
        <w:t>/P</w:t>
      </w:r>
      <w:r>
        <w:rPr>
          <w:rFonts w:ascii="Times New Roman" w:eastAsia="楷体" w:hAnsi="Times New Roman" w:cs="Times New Roman" w:hint="eastAsia"/>
          <w:i/>
          <w:iCs/>
          <w:sz w:val="24"/>
          <w:szCs w:val="24"/>
          <w:vertAlign w:val="subscript"/>
        </w:rPr>
        <w:t>cyc1</w:t>
      </w:r>
      <w:r>
        <w:rPr>
          <w:rFonts w:ascii="Times New Roman" w:eastAsia="楷体" w:hAnsi="Times New Roman" w:cs="Times New Roman" w:hint="eastAsia"/>
          <w:sz w:val="24"/>
          <w:szCs w:val="24"/>
        </w:rPr>
        <w:t>/P</w:t>
      </w:r>
      <w:r>
        <w:rPr>
          <w:rFonts w:ascii="Times New Roman" w:eastAsia="楷体" w:hAnsi="Times New Roman" w:cs="Times New Roman" w:hint="eastAsia"/>
          <w:i/>
          <w:iCs/>
          <w:sz w:val="24"/>
          <w:szCs w:val="24"/>
          <w:vertAlign w:val="subscript"/>
        </w:rPr>
        <w:t>tdh3</w:t>
      </w:r>
      <w:r>
        <w:rPr>
          <w:rFonts w:ascii="Times New Roman" w:eastAsia="楷体" w:hAnsi="Times New Roman" w:cs="Times New Roman" w:hint="eastAsia"/>
          <w:sz w:val="24"/>
          <w:szCs w:val="24"/>
        </w:rPr>
        <w:t>.</w:t>
      </w:r>
      <w:r>
        <w:rPr>
          <w:rStyle w:val="af7"/>
          <w:rFonts w:asciiTheme="minorHAnsi" w:eastAsiaTheme="minorEastAsia" w:hAnsiTheme="minorHAnsi" w:cstheme="minorBidi" w:hint="eastAsia"/>
          <w14:ligatures w14:val="none"/>
        </w:rPr>
        <w:t xml:space="preserve"> </w:t>
      </w:r>
      <w:r>
        <w:rPr>
          <w:rFonts w:ascii="Times New Roman" w:eastAsia="楷体" w:hAnsi="Times New Roman" w:cs="Times New Roman"/>
          <w:sz w:val="24"/>
          <w:szCs w:val="24"/>
        </w:rPr>
        <w:t>(</w:t>
      </w:r>
      <w:r>
        <w:rPr>
          <w:rFonts w:ascii="Times New Roman" w:eastAsia="楷体" w:hAnsi="Times New Roman" w:cs="Times New Roman" w:hint="eastAsia"/>
          <w:sz w:val="24"/>
          <w:szCs w:val="24"/>
        </w:rPr>
        <w:t>b</w:t>
      </w:r>
      <w:r>
        <w:rPr>
          <w:rFonts w:ascii="Times New Roman" w:eastAsia="楷体" w:hAnsi="Times New Roman" w:cs="Times New Roman"/>
          <w:sz w:val="24"/>
          <w:szCs w:val="24"/>
        </w:rPr>
        <w:t>) Visual assessment of mCherry expression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楷体" w:hAnsi="Times New Roman" w:cs="Times New Roman"/>
          <w:sz w:val="24"/>
          <w:szCs w:val="24"/>
        </w:rPr>
        <w:t>under blue light irradiation. </w:t>
      </w:r>
      <w:r w:rsidR="00080EFC">
        <w:rPr>
          <w:rFonts w:ascii="Times New Roman" w:eastAsia="楷体" w:hAnsi="Times New Roman" w:cs="Times New Roman"/>
          <w:sz w:val="24"/>
          <w:szCs w:val="24"/>
        </w:rPr>
        <w:t>Cultures</w:t>
      </w:r>
      <w:r>
        <w:rPr>
          <w:rFonts w:ascii="Times New Roman" w:eastAsia="楷体" w:hAnsi="Times New Roman" w:cs="Times New Roman"/>
          <w:sz w:val="24"/>
          <w:szCs w:val="24"/>
        </w:rPr>
        <w:t xml:space="preserve"> of the three strains </w:t>
      </w:r>
      <w:r w:rsidR="00080EFC">
        <w:rPr>
          <w:rFonts w:ascii="Times New Roman" w:eastAsia="楷体" w:hAnsi="Times New Roman" w:cs="Times New Roman"/>
          <w:sz w:val="24"/>
          <w:szCs w:val="24"/>
        </w:rPr>
        <w:t xml:space="preserve">at equal cell density </w:t>
      </w:r>
      <w:r>
        <w:rPr>
          <w:rFonts w:ascii="Times New Roman" w:eastAsia="楷体" w:hAnsi="Times New Roman" w:cs="Times New Roman"/>
          <w:sz w:val="24"/>
          <w:szCs w:val="24"/>
        </w:rPr>
        <w:t>exhibit</w:t>
      </w:r>
      <w:r>
        <w:rPr>
          <w:rFonts w:ascii="Times New Roman" w:eastAsia="楷体" w:hAnsi="Times New Roman" w:cs="Times New Roman" w:hint="eastAsia"/>
          <w:sz w:val="24"/>
          <w:szCs w:val="24"/>
        </w:rPr>
        <w:t>ed</w:t>
      </w:r>
      <w:r>
        <w:rPr>
          <w:rFonts w:ascii="Times New Roman" w:eastAsia="楷体" w:hAnsi="Times New Roman" w:cs="Times New Roman"/>
          <w:sz w:val="24"/>
          <w:szCs w:val="24"/>
        </w:rPr>
        <w:t xml:space="preserve"> distinct red fluorescence under 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blue </w:t>
      </w:r>
      <w:r>
        <w:rPr>
          <w:rFonts w:ascii="Times New Roman" w:eastAsia="楷体" w:hAnsi="Times New Roman" w:cs="Times New Roman"/>
          <w:sz w:val="24"/>
          <w:szCs w:val="24"/>
        </w:rPr>
        <w:t>light, corresponding to different levels of mCherry expression.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楷体" w:hAnsi="Times New Roman" w:cs="Times New Roman"/>
          <w:sz w:val="24"/>
          <w:szCs w:val="24"/>
        </w:rPr>
        <w:t>(</w:t>
      </w:r>
      <w:r>
        <w:rPr>
          <w:rFonts w:ascii="Times New Roman" w:eastAsia="楷体" w:hAnsi="Times New Roman" w:cs="Times New Roman" w:hint="eastAsia"/>
          <w:sz w:val="24"/>
          <w:szCs w:val="24"/>
        </w:rPr>
        <w:t>c</w:t>
      </w:r>
      <w:r>
        <w:rPr>
          <w:rFonts w:ascii="Times New Roman" w:eastAsia="楷体" w:hAnsi="Times New Roman" w:cs="Times New Roman"/>
          <w:sz w:val="24"/>
          <w:szCs w:val="24"/>
        </w:rPr>
        <w:t>)</w:t>
      </w:r>
      <w:r>
        <w:rPr>
          <w:rFonts w:ascii="Segoe UI" w:eastAsiaTheme="minorEastAsia" w:hAnsi="Segoe UI" w:cs="Segoe UI"/>
          <w:color w:val="0F1115"/>
          <w:sz w:val="21"/>
          <w:szCs w:val="22"/>
          <w:shd w:val="clear" w:color="auto" w:fill="FFFFFF"/>
        </w:rPr>
        <w:t xml:space="preserve"> </w:t>
      </w:r>
      <w:r>
        <w:rPr>
          <w:rFonts w:ascii="Times New Roman" w:eastAsia="楷体" w:hAnsi="Times New Roman" w:cs="Times New Roman"/>
          <w:sz w:val="24"/>
          <w:szCs w:val="24"/>
        </w:rPr>
        <w:t>The PCN of constructs with different promoters pre- and post-induction</w:t>
      </w:r>
      <w:r>
        <w:rPr>
          <w:rFonts w:ascii="Segoe UI" w:eastAsiaTheme="minorEastAsia" w:hAnsi="Segoe UI" w:cs="Segoe UI"/>
          <w:color w:val="0F1115"/>
          <w:sz w:val="21"/>
          <w:szCs w:val="22"/>
          <w:shd w:val="clear" w:color="auto" w:fill="FFFFFF"/>
        </w:rPr>
        <w:t xml:space="preserve"> </w:t>
      </w:r>
      <w:r>
        <w:rPr>
          <w:rFonts w:ascii="Times New Roman" w:eastAsia="楷体" w:hAnsi="Times New Roman" w:cs="Times New Roman"/>
          <w:sz w:val="24"/>
          <w:szCs w:val="24"/>
        </w:rPr>
        <w:t>(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mean </w:t>
      </w:r>
      <w:r>
        <w:rPr>
          <w:rFonts w:ascii="Times New Roman" w:eastAsia="楷体" w:hAnsi="Times New Roman" w:cs="Times New Roman"/>
          <w:sz w:val="24"/>
          <w:szCs w:val="24"/>
        </w:rPr>
        <w:t>±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SD from</w:t>
      </w:r>
      <w:r>
        <w:rPr>
          <w:rFonts w:ascii="Times New Roman" w:eastAsia="楷体" w:hAnsi="Times New Roman" w:cs="Times New Roman"/>
          <w:sz w:val="24"/>
          <w:szCs w:val="24"/>
        </w:rPr>
        <w:t xml:space="preserve"> three biological replicates)</w:t>
      </w:r>
      <w:r>
        <w:rPr>
          <w:rFonts w:ascii="Times New Roman" w:eastAsia="楷体" w:hAnsi="Times New Roman" w:cs="Times New Roman" w:hint="eastAsia"/>
          <w:sz w:val="24"/>
          <w:szCs w:val="24"/>
        </w:rPr>
        <w:t>.</w:t>
      </w:r>
    </w:p>
    <w:p w14:paraId="15C566A3" w14:textId="77777777" w:rsidR="00CD3682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8D4399F" w14:textId="4A95560E" w:rsidR="00CD3682" w:rsidRDefault="00E03F11">
      <w:pPr>
        <w:keepNext/>
        <w:spacing w:afterLines="50" w:after="156"/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  <w14:ligatures w14:val="none"/>
        </w:rPr>
      </w:pPr>
      <w:r w:rsidRPr="00E03F11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  <w:lastRenderedPageBreak/>
        <w:t xml:space="preserve"> </w:t>
      </w:r>
      <w:r w:rsidR="00D24C98"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  <w14:ligatures w14:val="none"/>
        </w:rPr>
        <w:t xml:space="preserve">  </w:t>
      </w:r>
    </w:p>
    <w:p w14:paraId="2A9B76FE" w14:textId="6D49DF28" w:rsidR="00D24C98" w:rsidRPr="00D24C98" w:rsidRDefault="0020324E">
      <w:pPr>
        <w:keepNext/>
        <w:spacing w:afterLines="50" w:after="156"/>
        <w:jc w:val="center"/>
        <w:rPr>
          <w:rFonts w:ascii="Times New Roman" w:hAnsi="Times New Roman" w:cs="Times New Roman"/>
          <w:sz w:val="24"/>
          <w:szCs w:val="24"/>
        </w:rPr>
      </w:pPr>
      <w:r w:rsidRPr="0020324E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  <w:t xml:space="preserve"> </w:t>
      </w:r>
      <w:r w:rsidRPr="002032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7F076E" wp14:editId="25F2D531">
            <wp:extent cx="4084320" cy="2463800"/>
            <wp:effectExtent l="0" t="0" r="0" b="0"/>
            <wp:docPr id="97397217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096A1" w14:textId="72027496" w:rsidR="00CD3682" w:rsidRDefault="00000000">
      <w:pPr>
        <w:pStyle w:val="a3"/>
        <w:rPr>
          <w:rFonts w:hint="eastAsia"/>
        </w:rPr>
      </w:pPr>
      <w:r>
        <w:rPr>
          <w:rFonts w:ascii="Times New Roman" w:hAnsi="Times New Roman" w:cs="Times New Roman"/>
          <w:sz w:val="24"/>
          <w:szCs w:val="24"/>
        </w:rPr>
        <w:t>Fig. S</w:t>
      </w:r>
      <w:r w:rsidR="00235E9A">
        <w:rPr>
          <w:rFonts w:ascii="Times New Roman" w:hAnsi="Times New Roman" w:cs="Times New Roman" w:hint="eastAsia"/>
          <w:sz w:val="24"/>
          <w:szCs w:val="24"/>
        </w:rPr>
        <w:t>11</w:t>
      </w:r>
      <w:r>
        <w:rPr>
          <w:rFonts w:ascii="Times New Roman" w:eastAsia="楷体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Population heterogeneity 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of the </w:t>
      </w:r>
      <w:proofErr w:type="spellStart"/>
      <w:r>
        <w:rPr>
          <w:rFonts w:ascii="Times New Roman" w:eastAsia="楷体" w:hAnsi="Times New Roman" w:cs="Times New Roman" w:hint="eastAsia"/>
          <w:sz w:val="24"/>
          <w:szCs w:val="24"/>
        </w:rPr>
        <w:t>YTp</w:t>
      </w:r>
      <w:proofErr w:type="spellEnd"/>
      <w:r>
        <w:rPr>
          <w:rFonts w:ascii="Times New Roman" w:eastAsia="楷体" w:hAnsi="Times New Roman" w:cs="Times New Roman" w:hint="eastAsia"/>
          <w:sz w:val="24"/>
          <w:szCs w:val="24"/>
        </w:rPr>
        <w:t xml:space="preserve"> system before and after induction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楷体" w:hAnsi="Times New Roman" w:cs="Times New Roman" w:hint="eastAsia"/>
          <w:sz w:val="24"/>
          <w:szCs w:val="24"/>
        </w:rPr>
        <w:t>was</w:t>
      </w:r>
      <w:r>
        <w:rPr>
          <w:rFonts w:ascii="Times New Roman" w:eastAsia="楷体" w:hAnsi="Times New Roman" w:cs="Times New Roman"/>
          <w:sz w:val="24"/>
          <w:szCs w:val="24"/>
        </w:rPr>
        <w:t xml:space="preserve"> analyzed by flow cytometry. 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The calculation methods for </w:t>
      </w:r>
      <w:r>
        <w:rPr>
          <w:rFonts w:ascii="Times New Roman" w:eastAsia="楷体" w:hAnsi="Times New Roman" w:cs="Times New Roman"/>
          <w:sz w:val="24"/>
          <w:szCs w:val="24"/>
        </w:rPr>
        <w:t xml:space="preserve">CV, 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kurtosis and skewness  </w:t>
      </w:r>
      <w:r>
        <w:rPr>
          <w:rFonts w:ascii="Times New Roman" w:eastAsia="楷体" w:hAnsi="Times New Roman" w:cs="Times New Roman"/>
          <w:sz w:val="24"/>
          <w:szCs w:val="24"/>
        </w:rPr>
        <w:t>were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identical to that described in Fig. S5.</w:t>
      </w:r>
      <w:r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="00D24C98" w:rsidRPr="00D24C98">
        <w:rPr>
          <w:rFonts w:ascii="Times New Roman" w:eastAsia="楷体" w:hAnsi="Times New Roman" w:cs="Times New Roman"/>
          <w:sz w:val="24"/>
          <w:szCs w:val="24"/>
        </w:rPr>
        <w:t xml:space="preserve">The lower kurtosis of the </w:t>
      </w:r>
      <w:proofErr w:type="spellStart"/>
      <w:r w:rsidR="00D24C98" w:rsidRPr="00D24C98">
        <w:rPr>
          <w:rFonts w:ascii="Times New Roman" w:eastAsia="楷体" w:hAnsi="Times New Roman" w:cs="Times New Roman"/>
          <w:sz w:val="24"/>
          <w:szCs w:val="24"/>
        </w:rPr>
        <w:t>YTp</w:t>
      </w:r>
      <w:proofErr w:type="spellEnd"/>
      <w:r w:rsidR="00D24C98" w:rsidRPr="00D24C98">
        <w:rPr>
          <w:rFonts w:ascii="Times New Roman" w:eastAsia="楷体" w:hAnsi="Times New Roman" w:cs="Times New Roman"/>
          <w:sz w:val="24"/>
          <w:szCs w:val="24"/>
        </w:rPr>
        <w:t>-I system prior to induction can be attributed to a heavy-tailed distribution.</w:t>
      </w:r>
    </w:p>
    <w:p w14:paraId="7F039485" w14:textId="77777777" w:rsidR="00CD3682" w:rsidRDefault="00000000">
      <w:pPr>
        <w:rPr>
          <w:rFonts w:hint="eastAsia"/>
        </w:rPr>
      </w:pPr>
      <w:r>
        <w:rPr>
          <w:rFonts w:hint="eastAsia"/>
        </w:rPr>
        <w:br w:type="page"/>
      </w:r>
    </w:p>
    <w:p w14:paraId="1BD2E5A4" w14:textId="77777777" w:rsidR="00CD3682" w:rsidRDefault="00000000">
      <w:pPr>
        <w:spacing w:afterLines="50" w:after="156"/>
        <w:rPr>
          <w:rFonts w:ascii="Times New Roman" w:eastAsia="楷体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7B5A64E5" wp14:editId="55DDB1FB">
            <wp:extent cx="5272405" cy="1751330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F7428" w14:textId="744341F0" w:rsidR="00CD3682" w:rsidRDefault="00000000">
      <w:pPr>
        <w:pStyle w:val="a3"/>
        <w:rPr>
          <w:rFonts w:ascii="Times New Roman" w:eastAsia="楷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S</w:t>
      </w:r>
      <w:r w:rsidR="00235E9A">
        <w:rPr>
          <w:rFonts w:ascii="Times New Roman" w:hAnsi="Times New Roman" w:cs="Times New Roman" w:hint="eastAsia"/>
          <w:sz w:val="24"/>
          <w:szCs w:val="24"/>
        </w:rPr>
        <w:t>12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eastAsia="楷体" w:hAnsi="Times New Roman" w:cs="Times New Roman"/>
          <w:sz w:val="24"/>
          <w:szCs w:val="24"/>
        </w:rPr>
        <w:t xml:space="preserve"> Plasmid stability dynamics of 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the </w:t>
      </w:r>
      <w:proofErr w:type="spellStart"/>
      <w:r>
        <w:rPr>
          <w:rFonts w:ascii="Times New Roman" w:eastAsia="楷体" w:hAnsi="Times New Roman" w:cs="Times New Roman"/>
          <w:sz w:val="24"/>
          <w:szCs w:val="24"/>
        </w:rPr>
        <w:t>YT</w:t>
      </w:r>
      <w:r>
        <w:rPr>
          <w:rFonts w:ascii="Times New Roman" w:eastAsia="楷体" w:hAnsi="Times New Roman" w:cs="Times New Roman" w:hint="eastAsia"/>
          <w:sz w:val="24"/>
          <w:szCs w:val="24"/>
        </w:rPr>
        <w:t>p</w:t>
      </w:r>
      <w:proofErr w:type="spellEnd"/>
      <w:r>
        <w:rPr>
          <w:rFonts w:ascii="Times New Roman" w:eastAsia="楷体" w:hAnsi="Times New Roman" w:cs="Times New Roman"/>
          <w:sz w:val="24"/>
          <w:szCs w:val="24"/>
        </w:rPr>
        <w:t xml:space="preserve"> system after induction assessed by flow cytometry. It should be noted</w:t>
      </w:r>
      <w:r>
        <w:rPr>
          <w:rFonts w:ascii="Times New Roman" w:hAnsi="Times New Roman" w:cs="Times New Roman"/>
          <w:color w:val="111133"/>
          <w:spacing w:val="1"/>
          <w:sz w:val="24"/>
          <w:szCs w:val="24"/>
          <w:shd w:val="clear" w:color="auto" w:fill="FFFFFF"/>
        </w:rPr>
        <w:t xml:space="preserve"> that the decrease in </w:t>
      </w:r>
      <w:r>
        <w:rPr>
          <w:rFonts w:ascii="Times New Roman" w:eastAsia="楷体" w:hAnsi="Times New Roman" w:cs="Times New Roman"/>
          <w:sz w:val="24"/>
          <w:szCs w:val="24"/>
        </w:rPr>
        <w:t xml:space="preserve">the mean fluorescence intensity of </w:t>
      </w:r>
      <w:proofErr w:type="spellStart"/>
      <w:r>
        <w:rPr>
          <w:rFonts w:ascii="Times New Roman" w:hAnsi="Times New Roman" w:cs="Times New Roman" w:hint="eastAsia"/>
          <w:color w:val="111133"/>
          <w:spacing w:val="1"/>
          <w:sz w:val="24"/>
          <w:szCs w:val="24"/>
          <w:shd w:val="clear" w:color="auto" w:fill="FFFFFF"/>
        </w:rPr>
        <w:t>YTp</w:t>
      </w:r>
      <w:proofErr w:type="spellEnd"/>
      <w:r>
        <w:rPr>
          <w:rFonts w:ascii="Times New Roman" w:hAnsi="Times New Roman" w:cs="Times New Roman" w:hint="eastAsia"/>
          <w:color w:val="111133"/>
          <w:spacing w:val="1"/>
          <w:sz w:val="24"/>
          <w:szCs w:val="24"/>
          <w:shd w:val="clear" w:color="auto" w:fill="FFFFFF"/>
        </w:rPr>
        <w:t>-I</w:t>
      </w:r>
      <w:r>
        <w:rPr>
          <w:rFonts w:ascii="Times New Roman" w:eastAsia="楷体" w:hAnsi="Times New Roman" w:cs="Times New Roman"/>
          <w:sz w:val="24"/>
          <w:szCs w:val="24"/>
        </w:rPr>
        <w:t xml:space="preserve"> cell population (a)</w:t>
      </w:r>
      <w:r>
        <w:rPr>
          <w:rFonts w:ascii="Times New Roman" w:hAnsi="Times New Roman" w:cs="Times New Roman"/>
          <w:color w:val="111133"/>
          <w:spacing w:val="1"/>
          <w:sz w:val="24"/>
          <w:szCs w:val="24"/>
          <w:shd w:val="clear" w:color="auto" w:fill="FFFFFF"/>
        </w:rPr>
        <w:t xml:space="preserve"> is</w:t>
      </w:r>
      <w:r>
        <w:rPr>
          <w:rFonts w:ascii="Times New Roman" w:hAnsi="Times New Roman" w:cs="Times New Roman" w:hint="eastAsia"/>
          <w:color w:val="111133"/>
          <w:spacing w:val="1"/>
          <w:sz w:val="24"/>
          <w:szCs w:val="24"/>
          <w:shd w:val="clear" w:color="auto" w:fill="FFFFFF"/>
        </w:rPr>
        <w:t xml:space="preserve"> mainly</w:t>
      </w:r>
      <w:r>
        <w:rPr>
          <w:rFonts w:ascii="Times New Roman" w:hAnsi="Times New Roman" w:cs="Times New Roman"/>
          <w:color w:val="111133"/>
          <w:spacing w:val="1"/>
          <w:sz w:val="24"/>
          <w:szCs w:val="24"/>
          <w:shd w:val="clear" w:color="auto" w:fill="FFFFFF"/>
        </w:rPr>
        <w:t xml:space="preserve"> due to the los</w:t>
      </w:r>
      <w:r>
        <w:rPr>
          <w:rFonts w:ascii="Times New Roman" w:hAnsi="Times New Roman" w:cs="Times New Roman" w:hint="eastAsia"/>
          <w:color w:val="111133"/>
          <w:spacing w:val="1"/>
          <w:sz w:val="24"/>
          <w:szCs w:val="24"/>
          <w:shd w:val="clear" w:color="auto" w:fill="FFFFFF"/>
        </w:rPr>
        <w:t>s</w:t>
      </w:r>
      <w:r>
        <w:rPr>
          <w:rFonts w:ascii="Times New Roman" w:hAnsi="Times New Roman" w:cs="Times New Roman"/>
          <w:color w:val="111133"/>
          <w:spacing w:val="1"/>
          <w:sz w:val="24"/>
          <w:szCs w:val="24"/>
          <w:shd w:val="clear" w:color="auto" w:fill="FFFFFF"/>
        </w:rPr>
        <w:t xml:space="preserve"> of plasmid</w:t>
      </w:r>
      <w:r>
        <w:rPr>
          <w:rFonts w:ascii="Times New Roman" w:hAnsi="Times New Roman" w:cs="Times New Roman" w:hint="eastAsia"/>
          <w:color w:val="111133"/>
          <w:spacing w:val="1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111133"/>
          <w:spacing w:val="1"/>
          <w:sz w:val="24"/>
          <w:szCs w:val="24"/>
          <w:shd w:val="clear" w:color="auto" w:fill="FFFFFF"/>
        </w:rPr>
        <w:t xml:space="preserve"> since the p</w:t>
      </w:r>
      <w:r>
        <w:rPr>
          <w:rFonts w:ascii="Times New Roman" w:eastAsia="楷体" w:hAnsi="Times New Roman" w:cs="Times New Roman"/>
          <w:sz w:val="24"/>
          <w:szCs w:val="24"/>
        </w:rPr>
        <w:t>roportion of fluorescence-positive cells decline</w:t>
      </w:r>
      <w:r>
        <w:rPr>
          <w:rFonts w:ascii="Times New Roman" w:eastAsia="楷体" w:hAnsi="Times New Roman" w:cs="Times New Roman" w:hint="eastAsia"/>
          <w:sz w:val="24"/>
          <w:szCs w:val="24"/>
        </w:rPr>
        <w:t>d</w:t>
      </w:r>
      <w:r>
        <w:rPr>
          <w:rFonts w:ascii="Times New Roman" w:eastAsia="楷体" w:hAnsi="Times New Roman" w:cs="Times New Roman"/>
          <w:sz w:val="24"/>
          <w:szCs w:val="24"/>
        </w:rPr>
        <w:t xml:space="preserve"> quickly (b), but the PCN of the fluorescence-positive cells </w:t>
      </w:r>
      <w:r>
        <w:rPr>
          <w:rFonts w:ascii="Times New Roman" w:eastAsia="楷体" w:hAnsi="Times New Roman" w:cs="Times New Roman" w:hint="eastAsia"/>
          <w:sz w:val="24"/>
          <w:szCs w:val="24"/>
        </w:rPr>
        <w:t>remains</w:t>
      </w:r>
      <w:r>
        <w:rPr>
          <w:rFonts w:ascii="Times New Roman" w:eastAsia="楷体" w:hAnsi="Times New Roman" w:cs="Times New Roman"/>
          <w:sz w:val="24"/>
          <w:szCs w:val="24"/>
        </w:rPr>
        <w:t xml:space="preserve"> relatively stable (c). </w:t>
      </w:r>
      <w:r>
        <w:rPr>
          <w:rFonts w:ascii="Times New Roman" w:eastAsia="楷体" w:hAnsi="Times New Roman" w:cs="Times New Roman" w:hint="eastAsia"/>
          <w:sz w:val="24"/>
          <w:szCs w:val="24"/>
        </w:rPr>
        <w:t>For</w:t>
      </w:r>
      <w:r>
        <w:rPr>
          <w:rFonts w:ascii="Times New Roman" w:eastAsia="楷体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楷体" w:hAnsi="Times New Roman" w:cs="Times New Roman" w:hint="eastAsia"/>
          <w:sz w:val="24"/>
          <w:szCs w:val="24"/>
        </w:rPr>
        <w:t>YTp</w:t>
      </w:r>
      <w:proofErr w:type="spellEnd"/>
      <w:r>
        <w:rPr>
          <w:rFonts w:ascii="Times New Roman" w:eastAsia="楷体" w:hAnsi="Times New Roman" w:cs="Times New Roman" w:hint="eastAsia"/>
          <w:sz w:val="24"/>
          <w:szCs w:val="24"/>
        </w:rPr>
        <w:t>-C</w:t>
      </w:r>
      <w:r>
        <w:rPr>
          <w:rFonts w:ascii="Times New Roman" w:eastAsia="楷体" w:hAnsi="Times New Roman" w:cs="Times New Roman"/>
          <w:sz w:val="24"/>
          <w:szCs w:val="24"/>
        </w:rPr>
        <w:t xml:space="preserve">, the </w:t>
      </w:r>
      <w:r>
        <w:rPr>
          <w:rFonts w:ascii="Times New Roman" w:hAnsi="Times New Roman" w:cs="Times New Roman"/>
          <w:color w:val="111133"/>
          <w:spacing w:val="1"/>
          <w:sz w:val="24"/>
          <w:szCs w:val="24"/>
          <w:shd w:val="clear" w:color="auto" w:fill="FFFFFF"/>
        </w:rPr>
        <w:t>p</w:t>
      </w:r>
      <w:r>
        <w:rPr>
          <w:rFonts w:ascii="Times New Roman" w:eastAsia="楷体" w:hAnsi="Times New Roman" w:cs="Times New Roman"/>
          <w:sz w:val="24"/>
          <w:szCs w:val="24"/>
        </w:rPr>
        <w:t>roportion of fluorescence-positive cells remain</w:t>
      </w:r>
      <w:r>
        <w:rPr>
          <w:rFonts w:ascii="Times New Roman" w:eastAsia="楷体" w:hAnsi="Times New Roman" w:cs="Times New Roman" w:hint="eastAsia"/>
          <w:sz w:val="24"/>
          <w:szCs w:val="24"/>
        </w:rPr>
        <w:t>s</w:t>
      </w:r>
      <w:r>
        <w:rPr>
          <w:rFonts w:ascii="Times New Roman" w:eastAsia="楷体" w:hAnsi="Times New Roman" w:cs="Times New Roman"/>
          <w:sz w:val="24"/>
          <w:szCs w:val="24"/>
        </w:rPr>
        <w:t xml:space="preserve"> quite stable </w:t>
      </w:r>
      <w:r>
        <w:rPr>
          <w:rFonts w:ascii="Times New Roman" w:eastAsia="楷体" w:hAnsi="Times New Roman" w:cs="Times New Roman" w:hint="eastAsia"/>
          <w:sz w:val="24"/>
          <w:szCs w:val="24"/>
        </w:rPr>
        <w:t>during</w:t>
      </w:r>
      <w:r>
        <w:rPr>
          <w:rFonts w:ascii="Times New Roman" w:eastAsia="楷体" w:hAnsi="Times New Roman" w:cs="Times New Roman"/>
          <w:sz w:val="24"/>
          <w:szCs w:val="24"/>
        </w:rPr>
        <w:t xml:space="preserve"> the </w:t>
      </w:r>
      <w:r>
        <w:rPr>
          <w:rFonts w:ascii="Times New Roman" w:eastAsia="楷体" w:hAnsi="Times New Roman" w:cs="Times New Roman" w:hint="eastAsia"/>
          <w:sz w:val="24"/>
          <w:szCs w:val="24"/>
        </w:rPr>
        <w:t>entire assay period</w:t>
      </w:r>
      <w:r>
        <w:rPr>
          <w:rFonts w:ascii="Times New Roman" w:eastAsia="楷体" w:hAnsi="Times New Roman" w:cs="Times New Roman"/>
          <w:sz w:val="24"/>
          <w:szCs w:val="24"/>
        </w:rPr>
        <w:t xml:space="preserve">. All data points in the figure represent the 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mean </w:t>
      </w:r>
      <w:r>
        <w:rPr>
          <w:rFonts w:ascii="Times New Roman" w:eastAsia="楷体" w:hAnsi="Times New Roman" w:cs="Times New Roman"/>
          <w:sz w:val="24"/>
          <w:szCs w:val="24"/>
        </w:rPr>
        <w:t>±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SD from</w:t>
      </w:r>
      <w:r>
        <w:rPr>
          <w:rFonts w:ascii="Times New Roman" w:eastAsia="楷体" w:hAnsi="Times New Roman" w:cs="Times New Roman"/>
          <w:sz w:val="24"/>
          <w:szCs w:val="24"/>
        </w:rPr>
        <w:t xml:space="preserve"> four biological replicates.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</w:t>
      </w:r>
      <w:r w:rsidRPr="009D68CD">
        <w:rPr>
          <w:rFonts w:ascii="Times New Roman" w:eastAsia="楷体" w:hAnsi="Times New Roman" w:cs="Times New Roman"/>
          <w:sz w:val="24"/>
          <w:szCs w:val="24"/>
        </w:rPr>
        <w:t xml:space="preserve">The experimental method was identical to that described in Fig. </w:t>
      </w:r>
      <w:r>
        <w:rPr>
          <w:rFonts w:ascii="Times New Roman" w:eastAsia="楷体" w:hAnsi="Times New Roman" w:cs="Times New Roman" w:hint="eastAsia"/>
          <w:sz w:val="24"/>
          <w:szCs w:val="24"/>
        </w:rPr>
        <w:t>S7</w:t>
      </w:r>
      <w:r w:rsidRPr="009D68CD">
        <w:rPr>
          <w:rFonts w:ascii="Times New Roman" w:eastAsia="楷体" w:hAnsi="Times New Roman" w:cs="Times New Roman"/>
          <w:sz w:val="24"/>
          <w:szCs w:val="24"/>
        </w:rPr>
        <w:t>.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楷体" w:hAnsi="Times New Roman" w:cs="Times New Roman"/>
          <w:sz w:val="24"/>
          <w:szCs w:val="24"/>
        </w:rPr>
        <w:t>The assay was performed using a method identical to that in Fig. S7.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</w:t>
      </w:r>
    </w:p>
    <w:p w14:paraId="02407A37" w14:textId="77777777" w:rsidR="00CD3682" w:rsidRDefault="00000000">
      <w:pPr>
        <w:rPr>
          <w:rFonts w:ascii="Times New Roman" w:eastAsia="楷体" w:hAnsi="Times New Roman" w:cs="Times New Roman"/>
          <w:sz w:val="24"/>
          <w:szCs w:val="24"/>
        </w:rPr>
      </w:pPr>
      <w:r>
        <w:rPr>
          <w:rFonts w:ascii="Times New Roman" w:eastAsia="楷体" w:hAnsi="Times New Roman" w:cs="Times New Roman"/>
          <w:sz w:val="24"/>
          <w:szCs w:val="24"/>
        </w:rPr>
        <w:br w:type="page"/>
      </w:r>
    </w:p>
    <w:p w14:paraId="38974488" w14:textId="77777777" w:rsidR="00CD3682" w:rsidRDefault="00000000">
      <w:pPr>
        <w:keepNext/>
        <w:spacing w:afterLines="50" w:after="1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01CFB6" wp14:editId="218A57AE">
            <wp:extent cx="5265420" cy="2188845"/>
            <wp:effectExtent l="0" t="0" r="0" b="1905"/>
            <wp:docPr id="110461633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616337" name="图片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6824" cy="2206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F1FDD0" w14:textId="0563FD6C" w:rsidR="00CD3682" w:rsidRDefault="00000000">
      <w:pPr>
        <w:pStyle w:val="a3"/>
        <w:rPr>
          <w:rFonts w:ascii="Times New Roman" w:eastAsia="楷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S</w:t>
      </w:r>
      <w:r w:rsidR="00235E9A">
        <w:rPr>
          <w:rFonts w:ascii="Times New Roman" w:hAnsi="Times New Roman" w:cs="Times New Roman" w:hint="eastAsia"/>
          <w:sz w:val="24"/>
          <w:szCs w:val="24"/>
        </w:rPr>
        <w:t>13</w:t>
      </w:r>
      <w:r>
        <w:rPr>
          <w:rFonts w:ascii="Times New Roman" w:eastAsia="楷体" w:hAnsi="Times New Roman" w:cs="Times New Roman" w:hint="eastAsia"/>
          <w:sz w:val="24"/>
          <w:szCs w:val="24"/>
        </w:rPr>
        <w:t>. The PCN increase in</w:t>
      </w:r>
      <w:r>
        <w:rPr>
          <w:rFonts w:ascii="Times New Roman" w:eastAsia="楷体" w:hAnsi="Times New Roman" w:cs="Times New Roman"/>
          <w:sz w:val="24"/>
          <w:szCs w:val="24"/>
        </w:rPr>
        <w:t xml:space="preserve"> 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eastAsia="楷体" w:hAnsi="Times New Roman" w:cs="Times New Roman"/>
          <w:sz w:val="24"/>
          <w:szCs w:val="24"/>
        </w:rPr>
        <w:t>“P</w:t>
      </w:r>
      <w:r>
        <w:rPr>
          <w:rFonts w:ascii="Times New Roman" w:eastAsia="楷体" w:hAnsi="Times New Roman" w:cs="Times New Roman"/>
          <w:i/>
          <w:iCs/>
          <w:sz w:val="24"/>
          <w:szCs w:val="24"/>
          <w:vertAlign w:val="subscript"/>
        </w:rPr>
        <w:t>gal</w:t>
      </w:r>
      <w:r>
        <w:rPr>
          <w:rFonts w:ascii="Times New Roman" w:eastAsia="楷体" w:hAnsi="Times New Roman" w:cs="Times New Roman" w:hint="eastAsia"/>
          <w:i/>
          <w:iCs/>
          <w:sz w:val="24"/>
          <w:szCs w:val="24"/>
          <w:vertAlign w:val="subscript"/>
        </w:rPr>
        <w:t>1</w:t>
      </w:r>
      <w:r>
        <w:rPr>
          <w:rFonts w:ascii="Times New Roman" w:eastAsia="楷体" w:hAnsi="Times New Roman" w:cs="Times New Roman"/>
          <w:sz w:val="24"/>
          <w:szCs w:val="24"/>
        </w:rPr>
        <w:t>-</w:t>
      </w:r>
      <w:r>
        <w:rPr>
          <w:rFonts w:ascii="Times New Roman" w:eastAsia="楷体" w:hAnsi="Times New Roman" w:cs="Times New Roman"/>
          <w:i/>
          <w:iCs/>
          <w:sz w:val="24"/>
          <w:szCs w:val="24"/>
        </w:rPr>
        <w:t>CEN</w:t>
      </w:r>
      <w:r>
        <w:rPr>
          <w:rFonts w:ascii="Times New Roman" w:eastAsia="楷体" w:hAnsi="Times New Roman" w:cs="Times New Roman"/>
          <w:sz w:val="24"/>
          <w:szCs w:val="24"/>
        </w:rPr>
        <w:t>-2μ ori-LEU2d” system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is a gradual process.</w:t>
      </w:r>
      <w:r>
        <w:rPr>
          <w:rFonts w:ascii="Times New Roman" w:eastAsia="楷体" w:hAnsi="Times New Roman" w:cs="Times New Roman"/>
          <w:sz w:val="24"/>
          <w:szCs w:val="24"/>
        </w:rPr>
        <w:t xml:space="preserve"> (a)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楷体" w:hAnsi="Times New Roman" w:cs="Times New Roman"/>
          <w:sz w:val="24"/>
          <w:szCs w:val="24"/>
        </w:rPr>
        <w:t>Time-course 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protocol for </w:t>
      </w:r>
      <w:r>
        <w:rPr>
          <w:rFonts w:ascii="Times New Roman" w:eastAsia="楷体" w:hAnsi="Times New Roman" w:cs="Times New Roman"/>
          <w:sz w:val="24"/>
          <w:szCs w:val="24"/>
        </w:rPr>
        <w:t xml:space="preserve">the </w:t>
      </w:r>
      <w:r>
        <w:rPr>
          <w:rFonts w:ascii="Times New Roman" w:eastAsia="楷体" w:hAnsi="Times New Roman" w:cs="Times New Roman" w:hint="eastAsia"/>
          <w:sz w:val="24"/>
          <w:szCs w:val="24"/>
        </w:rPr>
        <w:t>induction</w:t>
      </w:r>
      <w:r>
        <w:rPr>
          <w:rFonts w:ascii="Times New Roman" w:eastAsia="楷体" w:hAnsi="Times New Roman" w:cs="Times New Roman"/>
          <w:sz w:val="24"/>
          <w:szCs w:val="24"/>
        </w:rPr>
        <w:t xml:space="preserve"> process</w:t>
      </w:r>
      <w:r>
        <w:rPr>
          <w:rFonts w:ascii="Times New Roman" w:eastAsia="楷体" w:hAnsi="Times New Roman" w:cs="Times New Roman" w:hint="eastAsia"/>
          <w:sz w:val="24"/>
          <w:szCs w:val="24"/>
        </w:rPr>
        <w:t>.</w:t>
      </w:r>
      <w:r>
        <w:rPr>
          <w:rFonts w:ascii="Segoe UI" w:eastAsiaTheme="minorEastAsia" w:hAnsi="Segoe UI" w:cs="Segoe UI"/>
          <w:color w:val="0F1115"/>
          <w:sz w:val="21"/>
          <w:szCs w:val="22"/>
          <w:shd w:val="clear" w:color="auto" w:fill="FFFFFF"/>
        </w:rPr>
        <w:t xml:space="preserve"> </w:t>
      </w:r>
      <w:r>
        <w:rPr>
          <w:rFonts w:ascii="Times New Roman" w:eastAsia="楷体" w:hAnsi="Times New Roman" w:cs="Times New Roman"/>
          <w:sz w:val="24"/>
          <w:szCs w:val="24"/>
        </w:rPr>
        <w:t xml:space="preserve">A transformant </w:t>
      </w:r>
      <w:r>
        <w:rPr>
          <w:rFonts w:ascii="Times New Roman" w:eastAsia="楷体" w:hAnsi="Times New Roman" w:cs="Times New Roman" w:hint="eastAsia"/>
          <w:sz w:val="24"/>
          <w:szCs w:val="24"/>
        </w:rPr>
        <w:t>is</w:t>
      </w:r>
      <w:r>
        <w:rPr>
          <w:rFonts w:ascii="Times New Roman" w:eastAsia="楷体" w:hAnsi="Times New Roman" w:cs="Times New Roman"/>
          <w:sz w:val="24"/>
          <w:szCs w:val="24"/>
        </w:rPr>
        <w:t xml:space="preserve"> first cultured in </w:t>
      </w:r>
      <w:proofErr w:type="spellStart"/>
      <w:r>
        <w:rPr>
          <w:rFonts w:ascii="Times New Roman" w:eastAsia="楷体" w:hAnsi="Times New Roman" w:cs="Times New Roman"/>
          <w:sz w:val="24"/>
          <w:szCs w:val="24"/>
        </w:rPr>
        <w:t>SC-Ura</w:t>
      </w:r>
      <w:r>
        <w:rPr>
          <w:rFonts w:ascii="Times New Roman" w:eastAsia="楷体" w:hAnsi="Times New Roman" w:cs="Times New Roman" w:hint="eastAsia"/>
          <w:sz w:val="24"/>
          <w:szCs w:val="24"/>
        </w:rPr>
        <w:t>+</w:t>
      </w:r>
      <w:r>
        <w:rPr>
          <w:rFonts w:ascii="Times New Roman" w:eastAsia="楷体" w:hAnsi="Times New Roman" w:cs="Times New Roman"/>
          <w:sz w:val="24"/>
          <w:szCs w:val="24"/>
        </w:rPr>
        <w:t>glucose</w:t>
      </w:r>
      <w:proofErr w:type="spellEnd"/>
      <w:r>
        <w:rPr>
          <w:rFonts w:ascii="Times New Roman" w:eastAsia="楷体" w:hAnsi="Times New Roman" w:cs="Times New Roman"/>
          <w:sz w:val="24"/>
          <w:szCs w:val="24"/>
        </w:rPr>
        <w:t xml:space="preserve">, then transferred to raffinose medium to deplete glucose. Subsequent induction in </w:t>
      </w:r>
      <w:proofErr w:type="spellStart"/>
      <w:r>
        <w:rPr>
          <w:rFonts w:ascii="Times New Roman" w:eastAsia="楷体" w:hAnsi="Times New Roman" w:cs="Times New Roman"/>
          <w:sz w:val="24"/>
          <w:szCs w:val="24"/>
        </w:rPr>
        <w:t>SC-Leu</w:t>
      </w:r>
      <w:r>
        <w:rPr>
          <w:rFonts w:ascii="Times New Roman" w:eastAsia="楷体" w:hAnsi="Times New Roman" w:cs="Times New Roman" w:hint="eastAsia"/>
          <w:sz w:val="24"/>
          <w:szCs w:val="24"/>
        </w:rPr>
        <w:t>+</w:t>
      </w:r>
      <w:r>
        <w:rPr>
          <w:rFonts w:ascii="Times New Roman" w:eastAsia="楷体" w:hAnsi="Times New Roman" w:cs="Times New Roman"/>
          <w:sz w:val="24"/>
          <w:szCs w:val="24"/>
        </w:rPr>
        <w:t>galactose</w:t>
      </w:r>
      <w:proofErr w:type="spellEnd"/>
      <w:r>
        <w:rPr>
          <w:rFonts w:ascii="Times New Roman" w:eastAsia="楷体" w:hAnsi="Times New Roman" w:cs="Times New Roman"/>
          <w:sz w:val="24"/>
          <w:szCs w:val="24"/>
        </w:rPr>
        <w:t xml:space="preserve"> medium repress </w:t>
      </w:r>
      <w:r>
        <w:rPr>
          <w:rFonts w:ascii="Times New Roman" w:eastAsia="楷体" w:hAnsi="Times New Roman" w:cs="Times New Roman"/>
          <w:i/>
          <w:iCs/>
          <w:sz w:val="24"/>
          <w:szCs w:val="24"/>
        </w:rPr>
        <w:t>CEN</w:t>
      </w:r>
      <w:r>
        <w:rPr>
          <w:rFonts w:ascii="Times New Roman" w:eastAsia="楷体" w:hAnsi="Times New Roman" w:cs="Times New Roman"/>
          <w:sz w:val="24"/>
          <w:szCs w:val="24"/>
        </w:rPr>
        <w:t>/</w:t>
      </w:r>
      <w:r>
        <w:rPr>
          <w:rFonts w:ascii="Times New Roman" w:eastAsia="楷体" w:hAnsi="Times New Roman" w:cs="Times New Roman"/>
          <w:i/>
          <w:iCs/>
          <w:sz w:val="24"/>
          <w:szCs w:val="24"/>
        </w:rPr>
        <w:t>ARS</w:t>
      </w:r>
      <w:r>
        <w:rPr>
          <w:rFonts w:ascii="Times New Roman" w:eastAsia="楷体" w:hAnsi="Times New Roman" w:cs="Times New Roman"/>
          <w:sz w:val="24"/>
          <w:szCs w:val="24"/>
        </w:rPr>
        <w:t xml:space="preserve"> function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and increase PCN</w:t>
      </w:r>
      <w:r>
        <w:rPr>
          <w:rFonts w:ascii="Times New Roman" w:eastAsia="楷体" w:hAnsi="Times New Roman" w:cs="Times New Roman"/>
          <w:sz w:val="24"/>
          <w:szCs w:val="24"/>
        </w:rPr>
        <w:t xml:space="preserve">. Both leucine </w:t>
      </w:r>
      <w:proofErr w:type="spellStart"/>
      <w:r>
        <w:rPr>
          <w:rFonts w:ascii="Times New Roman" w:eastAsia="楷体" w:hAnsi="Times New Roman" w:cs="Times New Roman"/>
          <w:sz w:val="24"/>
          <w:szCs w:val="24"/>
        </w:rPr>
        <w:t>auxotrophy</w:t>
      </w:r>
      <w:proofErr w:type="spellEnd"/>
      <w:r>
        <w:rPr>
          <w:rFonts w:ascii="Times New Roman" w:eastAsia="楷体" w:hAnsi="Times New Roman" w:cs="Times New Roman"/>
          <w:sz w:val="24"/>
          <w:szCs w:val="24"/>
        </w:rPr>
        <w:t xml:space="preserve"> and galactose </w:t>
      </w:r>
      <w:r>
        <w:rPr>
          <w:rFonts w:ascii="Times New Roman" w:eastAsia="楷体" w:hAnsi="Times New Roman" w:cs="Times New Roman" w:hint="eastAsia"/>
          <w:sz w:val="24"/>
          <w:szCs w:val="24"/>
        </w:rPr>
        <w:t>are</w:t>
      </w:r>
      <w:r>
        <w:rPr>
          <w:rFonts w:ascii="Times New Roman" w:eastAsia="楷体" w:hAnsi="Times New Roman" w:cs="Times New Roman"/>
          <w:sz w:val="24"/>
          <w:szCs w:val="24"/>
        </w:rPr>
        <w:t xml:space="preserve"> withdrawn after Day 7. </w:t>
      </w:r>
      <w:r>
        <w:rPr>
          <w:rFonts w:ascii="Times New Roman" w:eastAsia="楷体" w:hAnsi="Times New Roman" w:cs="Times New Roman" w:hint="eastAsia"/>
          <w:sz w:val="24"/>
          <w:szCs w:val="24"/>
        </w:rPr>
        <w:t>(b)</w:t>
      </w:r>
      <w:r>
        <w:rPr>
          <w:rFonts w:ascii="Times New Roman" w:eastAsia="楷体" w:hAnsi="Times New Roman" w:cs="Times New Roman"/>
          <w:sz w:val="24"/>
          <w:szCs w:val="24"/>
        </w:rPr>
        <w:t xml:space="preserve"> Plasmid map of the “P</w:t>
      </w:r>
      <w:r>
        <w:rPr>
          <w:rFonts w:ascii="Times New Roman" w:eastAsia="楷体" w:hAnsi="Times New Roman" w:cs="Times New Roman"/>
          <w:i/>
          <w:iCs/>
          <w:sz w:val="24"/>
          <w:szCs w:val="24"/>
          <w:vertAlign w:val="subscript"/>
        </w:rPr>
        <w:t>gal</w:t>
      </w:r>
      <w:r>
        <w:rPr>
          <w:rFonts w:ascii="Times New Roman" w:eastAsia="楷体" w:hAnsi="Times New Roman" w:cs="Times New Roman" w:hint="eastAsia"/>
          <w:i/>
          <w:iCs/>
          <w:sz w:val="24"/>
          <w:szCs w:val="24"/>
          <w:vertAlign w:val="subscript"/>
        </w:rPr>
        <w:t>1</w:t>
      </w:r>
      <w:r>
        <w:rPr>
          <w:rFonts w:ascii="Times New Roman" w:eastAsia="楷体" w:hAnsi="Times New Roman" w:cs="Times New Roman"/>
          <w:sz w:val="24"/>
          <w:szCs w:val="24"/>
        </w:rPr>
        <w:t>-</w:t>
      </w:r>
      <w:r>
        <w:rPr>
          <w:rFonts w:ascii="Times New Roman" w:eastAsia="楷体" w:hAnsi="Times New Roman" w:cs="Times New Roman"/>
          <w:i/>
          <w:iCs/>
          <w:sz w:val="24"/>
          <w:szCs w:val="24"/>
        </w:rPr>
        <w:t>CEN</w:t>
      </w:r>
      <w:r>
        <w:rPr>
          <w:rFonts w:ascii="Times New Roman" w:eastAsia="楷体" w:hAnsi="Times New Roman" w:cs="Times New Roman"/>
          <w:sz w:val="24"/>
          <w:szCs w:val="24"/>
        </w:rPr>
        <w:t>-2μ ori-LEU2d” system. This plasmid contains the 2μ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eastAsia="楷体" w:hAnsi="Times New Roman" w:cs="Times New Roman"/>
          <w:sz w:val="24"/>
          <w:szCs w:val="24"/>
        </w:rPr>
        <w:t>ori</w:t>
      </w:r>
      <w:proofErr w:type="spellEnd"/>
      <w:r>
        <w:rPr>
          <w:rFonts w:ascii="Times New Roman" w:eastAsia="楷体" w:hAnsi="Times New Roman" w:cs="Times New Roman"/>
          <w:sz w:val="24"/>
          <w:szCs w:val="24"/>
        </w:rPr>
        <w:t xml:space="preserve"> but does not include any of the 2μ-encoded proteins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eastAsia="楷体" w:hAnsi="Times New Roman" w:cs="Times New Roman"/>
          <w:sz w:val="24"/>
          <w:szCs w:val="24"/>
        </w:rPr>
        <w:t>(</w:t>
      </w:r>
      <w:r>
        <w:rPr>
          <w:rFonts w:ascii="Times New Roman" w:eastAsia="楷体" w:hAnsi="Times New Roman" w:cs="Times New Roman" w:hint="eastAsia"/>
          <w:sz w:val="24"/>
          <w:szCs w:val="24"/>
        </w:rPr>
        <w:t>c</w:t>
      </w:r>
      <w:r>
        <w:rPr>
          <w:rFonts w:ascii="Times New Roman" w:eastAsia="楷体" w:hAnsi="Times New Roman" w:cs="Times New Roman"/>
          <w:sz w:val="24"/>
          <w:szCs w:val="24"/>
        </w:rPr>
        <w:t>)</w:t>
      </w:r>
      <w:r>
        <w:rPr>
          <w:rFonts w:ascii="Helvetica Neue" w:eastAsiaTheme="minorEastAsia" w:hAnsi="Helvetica Neue" w:cstheme="minorBidi"/>
          <w:color w:val="111133"/>
          <w:spacing w:val="1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楷体" w:hAnsi="Times New Roman" w:cs="Times New Roman"/>
          <w:sz w:val="24"/>
          <w:szCs w:val="24"/>
        </w:rPr>
        <w:t xml:space="preserve">Growth profile during induction via a </w:t>
      </w:r>
      <w:r>
        <w:rPr>
          <w:rFonts w:ascii="Times New Roman" w:eastAsia="楷体" w:hAnsi="Times New Roman" w:cs="Times New Roman" w:hint="eastAsia"/>
          <w:sz w:val="24"/>
          <w:szCs w:val="24"/>
        </w:rPr>
        <w:t>s</w:t>
      </w:r>
      <w:r>
        <w:rPr>
          <w:rFonts w:ascii="Times New Roman" w:eastAsia="楷体" w:hAnsi="Times New Roman" w:cs="Times New Roman"/>
          <w:sz w:val="24"/>
          <w:szCs w:val="24"/>
        </w:rPr>
        <w:t xml:space="preserve">erial </w:t>
      </w:r>
      <w:r>
        <w:rPr>
          <w:rFonts w:ascii="Times New Roman" w:eastAsia="楷体" w:hAnsi="Times New Roman" w:cs="Times New Roman" w:hint="eastAsia"/>
          <w:sz w:val="24"/>
          <w:szCs w:val="24"/>
        </w:rPr>
        <w:t>d</w:t>
      </w:r>
      <w:r>
        <w:rPr>
          <w:rFonts w:ascii="Times New Roman" w:eastAsia="楷体" w:hAnsi="Times New Roman" w:cs="Times New Roman"/>
          <w:sz w:val="24"/>
          <w:szCs w:val="24"/>
        </w:rPr>
        <w:t xml:space="preserve">ilution </w:t>
      </w:r>
      <w:r>
        <w:rPr>
          <w:rFonts w:ascii="Times New Roman" w:eastAsia="楷体" w:hAnsi="Times New Roman" w:cs="Times New Roman" w:hint="eastAsia"/>
          <w:sz w:val="24"/>
          <w:szCs w:val="24"/>
        </w:rPr>
        <w:t>s</w:t>
      </w:r>
      <w:r>
        <w:rPr>
          <w:rFonts w:ascii="Times New Roman" w:eastAsia="楷体" w:hAnsi="Times New Roman" w:cs="Times New Roman"/>
          <w:sz w:val="24"/>
          <w:szCs w:val="24"/>
        </w:rPr>
        <w:t>pot</w:t>
      </w:r>
      <w:r>
        <w:rPr>
          <w:rFonts w:ascii="Times New Roman" w:eastAsia="楷体" w:hAnsi="Times New Roman" w:cs="Times New Roman" w:hint="eastAsia"/>
          <w:sz w:val="24"/>
          <w:szCs w:val="24"/>
        </w:rPr>
        <w:t>ting</w:t>
      </w:r>
      <w:r>
        <w:rPr>
          <w:rFonts w:ascii="Times New Roman" w:eastAsia="楷体" w:hAnsi="Times New Roman" w:cs="Times New Roman"/>
          <w:sz w:val="24"/>
          <w:szCs w:val="24"/>
        </w:rPr>
        <w:t xml:space="preserve"> </w:t>
      </w:r>
      <w:r>
        <w:rPr>
          <w:rFonts w:ascii="Times New Roman" w:eastAsia="楷体" w:hAnsi="Times New Roman" w:cs="Times New Roman" w:hint="eastAsia"/>
          <w:sz w:val="24"/>
          <w:szCs w:val="24"/>
        </w:rPr>
        <w:t>a</w:t>
      </w:r>
      <w:r>
        <w:rPr>
          <w:rFonts w:ascii="Times New Roman" w:eastAsia="楷体" w:hAnsi="Times New Roman" w:cs="Times New Roman"/>
          <w:sz w:val="24"/>
          <w:szCs w:val="24"/>
        </w:rPr>
        <w:t>ssay</w:t>
      </w:r>
      <w:r>
        <w:rPr>
          <w:rFonts w:ascii="Times New Roman" w:eastAsia="楷体" w:hAnsi="Times New Roman" w:cs="Times New Roman" w:hint="eastAsia"/>
          <w:sz w:val="24"/>
          <w:szCs w:val="24"/>
        </w:rPr>
        <w:t>, and s</w:t>
      </w:r>
      <w:r>
        <w:rPr>
          <w:rFonts w:ascii="Times New Roman" w:eastAsia="楷体" w:hAnsi="Times New Roman" w:cs="Times New Roman"/>
          <w:sz w:val="24"/>
          <w:szCs w:val="24"/>
        </w:rPr>
        <w:t>trains A and B were used as control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eastAsia="楷体" w:hAnsi="Times New Roman" w:cs="Times New Roman"/>
          <w:sz w:val="24"/>
          <w:szCs w:val="24"/>
        </w:rPr>
        <w:t>(</w:t>
      </w:r>
      <w:r>
        <w:rPr>
          <w:rFonts w:ascii="Times New Roman" w:eastAsia="楷体" w:hAnsi="Times New Roman" w:cs="Times New Roman" w:hint="eastAsia"/>
          <w:sz w:val="24"/>
          <w:szCs w:val="24"/>
        </w:rPr>
        <w:t>d</w:t>
      </w:r>
      <w:r>
        <w:rPr>
          <w:rFonts w:ascii="Times New Roman" w:eastAsia="楷体" w:hAnsi="Times New Roman" w:cs="Times New Roman"/>
          <w:sz w:val="24"/>
          <w:szCs w:val="24"/>
        </w:rPr>
        <w:t>)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PCN</w:t>
      </w:r>
      <w:r>
        <w:rPr>
          <w:rFonts w:ascii="Times New Roman" w:eastAsia="楷体" w:hAnsi="Times New Roman" w:cs="Times New Roman"/>
          <w:sz w:val="24"/>
          <w:szCs w:val="24"/>
        </w:rPr>
        <w:t xml:space="preserve"> during the induction proce</w:t>
      </w:r>
      <w:r>
        <w:rPr>
          <w:rFonts w:ascii="Times New Roman" w:eastAsia="楷体" w:hAnsi="Times New Roman" w:cs="Times New Roman" w:hint="eastAsia"/>
          <w:sz w:val="24"/>
          <w:szCs w:val="24"/>
        </w:rPr>
        <w:t>s</w:t>
      </w:r>
      <w:r>
        <w:rPr>
          <w:rFonts w:ascii="Times New Roman" w:eastAsia="楷体" w:hAnsi="Times New Roman" w:cs="Times New Roman"/>
          <w:sz w:val="24"/>
          <w:szCs w:val="24"/>
        </w:rPr>
        <w:t>s were determined by qPCR. Two independent colonies were assayed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楷体" w:hAnsi="Times New Roman" w:cs="Times New Roman"/>
          <w:sz w:val="24"/>
          <w:szCs w:val="24"/>
        </w:rPr>
        <w:t>with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the mean of</w:t>
      </w:r>
      <w:r>
        <w:rPr>
          <w:rFonts w:ascii="Times New Roman" w:eastAsia="楷体" w:hAnsi="Times New Roman" w:cs="Times New Roman"/>
          <w:sz w:val="24"/>
          <w:szCs w:val="24"/>
        </w:rPr>
        <w:t xml:space="preserve"> three technical replicates</w:t>
      </w:r>
      <w:r>
        <w:rPr>
          <w:rFonts w:ascii="Times New Roman" w:eastAsia="楷体" w:hAnsi="Times New Roman" w:cs="Times New Roman" w:hint="eastAsia"/>
          <w:sz w:val="24"/>
          <w:szCs w:val="24"/>
        </w:rPr>
        <w:t>.</w:t>
      </w:r>
    </w:p>
    <w:p w14:paraId="5595C7CE" w14:textId="77777777" w:rsidR="00CD3682" w:rsidRDefault="00000000">
      <w:pPr>
        <w:rPr>
          <w:rFonts w:ascii="Times New Roman" w:eastAsia="楷体" w:hAnsi="Times New Roman" w:cs="Times New Roman"/>
          <w:sz w:val="24"/>
          <w:szCs w:val="24"/>
        </w:rPr>
      </w:pPr>
      <w:r>
        <w:rPr>
          <w:rFonts w:ascii="Times New Roman" w:eastAsia="楷体" w:hAnsi="Times New Roman" w:cs="Times New Roman"/>
          <w:sz w:val="24"/>
          <w:szCs w:val="24"/>
        </w:rPr>
        <w:br w:type="page"/>
      </w:r>
    </w:p>
    <w:p w14:paraId="669B4694" w14:textId="77777777" w:rsidR="00CD3682" w:rsidRDefault="00CD3682">
      <w:pPr>
        <w:rPr>
          <w:rFonts w:ascii="Times New Roman" w:eastAsia="楷体" w:hAnsi="Times New Roman" w:cs="Times New Roman"/>
          <w:sz w:val="24"/>
          <w:szCs w:val="24"/>
        </w:rPr>
      </w:pPr>
    </w:p>
    <w:p w14:paraId="146A4B36" w14:textId="77777777" w:rsidR="00CD3682" w:rsidRDefault="00000000">
      <w:pPr>
        <w:keepNext/>
        <w:widowControl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114300" distR="114300" wp14:anchorId="53526A87" wp14:editId="1BCD9F5A">
            <wp:extent cx="5272405" cy="1574800"/>
            <wp:effectExtent l="0" t="0" r="6350" b="127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4284D" w14:textId="484C2288" w:rsidR="00CD3682" w:rsidRDefault="00000000">
      <w:pPr>
        <w:pStyle w:val="a3"/>
        <w:rPr>
          <w:rFonts w:ascii="Times New Roman" w:eastAsia="楷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S</w:t>
      </w:r>
      <w:r w:rsidR="00235E9A">
        <w:rPr>
          <w:rFonts w:ascii="Times New Roman" w:hAnsi="Times New Roman" w:cs="Times New Roman" w:hint="eastAsia"/>
          <w:sz w:val="24"/>
          <w:szCs w:val="24"/>
        </w:rPr>
        <w:t>14</w:t>
      </w:r>
      <w:r>
        <w:rPr>
          <w:rFonts w:ascii="Times New Roman" w:eastAsia="楷体" w:hAnsi="Times New Roman" w:cs="Times New Roman" w:hint="eastAsia"/>
          <w:sz w:val="24"/>
          <w:szCs w:val="24"/>
        </w:rPr>
        <w:t>.</w:t>
      </w:r>
      <w:r>
        <w:rPr>
          <w:rFonts w:ascii="Times New Roman" w:eastAsia="楷体" w:hAnsi="Times New Roman" w:cs="Times New Roman"/>
          <w:sz w:val="24"/>
          <w:szCs w:val="24"/>
        </w:rPr>
        <w:t xml:space="preserve"> The map</w:t>
      </w:r>
      <w:r>
        <w:rPr>
          <w:rFonts w:ascii="Times New Roman" w:eastAsia="楷体" w:hAnsi="Times New Roman" w:cs="Times New Roman" w:hint="eastAsia"/>
          <w:sz w:val="24"/>
          <w:szCs w:val="24"/>
        </w:rPr>
        <w:t>s</w:t>
      </w:r>
      <w:r>
        <w:rPr>
          <w:rFonts w:ascii="Times New Roman" w:eastAsia="楷体" w:hAnsi="Times New Roman" w:cs="Times New Roman"/>
          <w:sz w:val="24"/>
          <w:szCs w:val="24"/>
        </w:rPr>
        <w:t xml:space="preserve"> of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eastAsia="楷体" w:hAnsi="Times New Roman" w:cs="Times New Roman"/>
          <w:sz w:val="24"/>
          <w:szCs w:val="24"/>
        </w:rPr>
        <w:t>YTp</w:t>
      </w:r>
      <w:proofErr w:type="spellEnd"/>
      <w:r>
        <w:rPr>
          <w:rFonts w:ascii="Times New Roman" w:eastAsia="楷体" w:hAnsi="Times New Roman" w:cs="Times New Roman"/>
          <w:sz w:val="24"/>
          <w:szCs w:val="24"/>
        </w:rPr>
        <w:t>-CL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楷体" w:hAnsi="Times New Roman" w:cs="Times New Roman"/>
          <w:sz w:val="24"/>
          <w:szCs w:val="24"/>
        </w:rPr>
        <w:t>(a)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楷体" w:hAnsi="Times New Roman" w:cs="Times New Roman"/>
          <w:sz w:val="24"/>
          <w:szCs w:val="24"/>
        </w:rPr>
        <w:t xml:space="preserve">and </w:t>
      </w:r>
      <w:proofErr w:type="spellStart"/>
      <w:r>
        <w:rPr>
          <w:rFonts w:ascii="Times New Roman" w:eastAsia="楷体" w:hAnsi="Times New Roman" w:cs="Times New Roman"/>
          <w:sz w:val="24"/>
          <w:szCs w:val="24"/>
        </w:rPr>
        <w:t>YTp</w:t>
      </w:r>
      <w:proofErr w:type="spellEnd"/>
      <w:r>
        <w:rPr>
          <w:rFonts w:ascii="Times New Roman" w:eastAsia="楷体" w:hAnsi="Times New Roman" w:cs="Times New Roman"/>
          <w:sz w:val="24"/>
          <w:szCs w:val="24"/>
        </w:rPr>
        <w:t>-IL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楷体" w:hAnsi="Times New Roman" w:cs="Times New Roman"/>
          <w:sz w:val="24"/>
          <w:szCs w:val="24"/>
        </w:rPr>
        <w:t>(</w:t>
      </w:r>
      <w:r>
        <w:rPr>
          <w:rFonts w:ascii="Times New Roman" w:eastAsia="楷体" w:hAnsi="Times New Roman" w:cs="Times New Roman" w:hint="eastAsia"/>
          <w:sz w:val="24"/>
          <w:szCs w:val="24"/>
        </w:rPr>
        <w:t>b</w:t>
      </w:r>
      <w:r>
        <w:rPr>
          <w:rFonts w:ascii="Times New Roman" w:eastAsia="楷体" w:hAnsi="Times New Roman" w:cs="Times New Roman"/>
          <w:sz w:val="24"/>
          <w:szCs w:val="24"/>
        </w:rPr>
        <w:t>)</w:t>
      </w:r>
      <w:r>
        <w:rPr>
          <w:rFonts w:ascii="Times New Roman" w:eastAsia="楷体" w:hAnsi="Times New Roman" w:cs="Times New Roman" w:hint="eastAsia"/>
          <w:sz w:val="24"/>
          <w:szCs w:val="24"/>
        </w:rPr>
        <w:t>.</w:t>
      </w:r>
      <w:r>
        <w:rPr>
          <w:rFonts w:ascii="Times New Roman" w:eastAsia="楷体" w:hAnsi="Times New Roman" w:cs="Times New Roman"/>
          <w:sz w:val="24"/>
          <w:szCs w:val="24"/>
        </w:rPr>
        <w:t xml:space="preserve"> 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Compared with the selectable marker of </w:t>
      </w:r>
      <w:proofErr w:type="spellStart"/>
      <w:r>
        <w:rPr>
          <w:rFonts w:ascii="Times New Roman" w:eastAsia="楷体" w:hAnsi="Times New Roman" w:cs="Times New Roman" w:hint="eastAsia"/>
          <w:sz w:val="24"/>
          <w:szCs w:val="24"/>
        </w:rPr>
        <w:t>YTp</w:t>
      </w:r>
      <w:proofErr w:type="spellEnd"/>
      <w:r>
        <w:rPr>
          <w:rFonts w:ascii="Times New Roman" w:eastAsia="楷体" w:hAnsi="Times New Roman" w:cs="Times New Roman" w:hint="eastAsia"/>
          <w:sz w:val="24"/>
          <w:szCs w:val="24"/>
        </w:rPr>
        <w:t xml:space="preserve">-C, that of </w:t>
      </w:r>
      <w:proofErr w:type="spellStart"/>
      <w:r>
        <w:rPr>
          <w:rFonts w:ascii="Times New Roman" w:eastAsia="楷体" w:hAnsi="Times New Roman" w:cs="Times New Roman" w:hint="eastAsia"/>
          <w:sz w:val="24"/>
          <w:szCs w:val="24"/>
        </w:rPr>
        <w:t>YTp</w:t>
      </w:r>
      <w:proofErr w:type="spellEnd"/>
      <w:r>
        <w:rPr>
          <w:rFonts w:ascii="Times New Roman" w:eastAsia="楷体" w:hAnsi="Times New Roman" w:cs="Times New Roman" w:hint="eastAsia"/>
          <w:sz w:val="24"/>
          <w:szCs w:val="24"/>
        </w:rPr>
        <w:t xml:space="preserve">-CL is switched from </w:t>
      </w:r>
      <w:r>
        <w:rPr>
          <w:rFonts w:ascii="Times New Roman" w:eastAsia="楷体" w:hAnsi="Times New Roman" w:cs="Times New Roman"/>
          <w:i/>
          <w:iCs/>
          <w:sz w:val="24"/>
          <w:szCs w:val="24"/>
        </w:rPr>
        <w:t>URA3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to </w:t>
      </w:r>
      <w:r>
        <w:rPr>
          <w:rFonts w:ascii="Times New Roman" w:eastAsia="楷体" w:hAnsi="Times New Roman" w:cs="Times New Roman"/>
          <w:i/>
          <w:iCs/>
          <w:sz w:val="24"/>
          <w:szCs w:val="24"/>
        </w:rPr>
        <w:t>HIS3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. In addition, both constructs are engineered to incorporate the Leu2d </w:t>
      </w:r>
      <w:r>
        <w:rPr>
          <w:rFonts w:ascii="Times New Roman" w:eastAsia="楷体" w:hAnsi="Times New Roman" w:cs="Times New Roman"/>
          <w:sz w:val="24"/>
          <w:szCs w:val="24"/>
        </w:rPr>
        <w:t>cassette</w:t>
      </w:r>
      <w:r>
        <w:rPr>
          <w:rFonts w:ascii="Times New Roman" w:eastAsia="楷体" w:hAnsi="Times New Roman" w:cs="Times New Roman" w:hint="eastAsia"/>
          <w:sz w:val="24"/>
          <w:szCs w:val="24"/>
        </w:rPr>
        <w:t>.</w:t>
      </w:r>
    </w:p>
    <w:p w14:paraId="578970CF" w14:textId="77777777" w:rsidR="00CD3682" w:rsidRDefault="00CD3682">
      <w:pPr>
        <w:rPr>
          <w:rFonts w:hint="eastAsia"/>
        </w:rPr>
      </w:pPr>
    </w:p>
    <w:p w14:paraId="4ECE8181" w14:textId="77777777" w:rsidR="00CD3682" w:rsidRDefault="00000000">
      <w:pPr>
        <w:widowControl/>
        <w:jc w:val="left"/>
        <w:rPr>
          <w:rFonts w:ascii="Times New Roman" w:eastAsia="楷体" w:hAnsi="Times New Roman" w:cs="Times New Roman"/>
          <w:sz w:val="24"/>
          <w:szCs w:val="24"/>
        </w:rPr>
      </w:pPr>
      <w:r>
        <w:rPr>
          <w:rFonts w:ascii="Times New Roman" w:eastAsia="楷体" w:hAnsi="Times New Roman" w:cs="Times New Roman"/>
          <w:sz w:val="24"/>
          <w:szCs w:val="24"/>
        </w:rPr>
        <w:br w:type="page"/>
      </w:r>
    </w:p>
    <w:p w14:paraId="2E4696B4" w14:textId="43FC933E" w:rsidR="00CD3682" w:rsidRDefault="00D24C98">
      <w:pPr>
        <w:keepNext/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38878193" wp14:editId="70DEB5B4">
            <wp:extent cx="3323901" cy="2153920"/>
            <wp:effectExtent l="0" t="0" r="0" b="0"/>
            <wp:docPr id="15050269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574" cy="2158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A5346A" w14:textId="107DEE0C" w:rsidR="00CD3682" w:rsidRDefault="00000000">
      <w:pPr>
        <w:pStyle w:val="a3"/>
        <w:rPr>
          <w:rFonts w:hint="eastAsia"/>
        </w:rPr>
      </w:pPr>
      <w:r>
        <w:rPr>
          <w:rFonts w:ascii="Times New Roman" w:hAnsi="Times New Roman" w:cs="Times New Roman"/>
          <w:sz w:val="24"/>
          <w:szCs w:val="24"/>
        </w:rPr>
        <w:t>Fig. S</w:t>
      </w:r>
      <w:r w:rsidR="00235E9A">
        <w:rPr>
          <w:rFonts w:ascii="Times New Roman" w:hAnsi="Times New Roman" w:cs="Times New Roman" w:hint="eastAsia"/>
          <w:sz w:val="24"/>
          <w:szCs w:val="24"/>
        </w:rPr>
        <w:t>15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Population heterogeneity 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of </w:t>
      </w:r>
      <w:proofErr w:type="spellStart"/>
      <w:r>
        <w:rPr>
          <w:rFonts w:ascii="Times New Roman" w:eastAsia="楷体" w:hAnsi="Times New Roman" w:cs="Times New Roman" w:hint="eastAsia"/>
          <w:sz w:val="24"/>
          <w:szCs w:val="24"/>
        </w:rPr>
        <w:t>YTp</w:t>
      </w:r>
      <w:proofErr w:type="spellEnd"/>
      <w:r>
        <w:rPr>
          <w:rFonts w:ascii="Times New Roman" w:eastAsia="楷体" w:hAnsi="Times New Roman" w:cs="Times New Roman" w:hint="eastAsia"/>
          <w:sz w:val="24"/>
          <w:szCs w:val="24"/>
        </w:rPr>
        <w:t>-L system before and after induction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楷体" w:hAnsi="Times New Roman" w:cs="Times New Roman"/>
          <w:sz w:val="24"/>
          <w:szCs w:val="24"/>
        </w:rPr>
        <w:t xml:space="preserve">analyzed by flow cytometry. 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The calculation methods for </w:t>
      </w:r>
      <w:r>
        <w:rPr>
          <w:rFonts w:ascii="Times New Roman" w:eastAsia="楷体" w:hAnsi="Times New Roman" w:cs="Times New Roman"/>
          <w:sz w:val="24"/>
          <w:szCs w:val="24"/>
        </w:rPr>
        <w:t xml:space="preserve">CV, </w:t>
      </w:r>
      <w:r>
        <w:rPr>
          <w:rFonts w:ascii="Times New Roman" w:eastAsia="楷体" w:hAnsi="Times New Roman" w:cs="Times New Roman" w:hint="eastAsia"/>
          <w:sz w:val="24"/>
          <w:szCs w:val="24"/>
        </w:rPr>
        <w:t>kurtosis and skewness coefficients were identical to that described in Fig. S5.</w:t>
      </w:r>
      <w:r>
        <w:rPr>
          <w:rFonts w:hint="eastAsia"/>
        </w:rPr>
        <w:br w:type="page"/>
      </w:r>
    </w:p>
    <w:p w14:paraId="79873AB6" w14:textId="77777777" w:rsidR="00CD3682" w:rsidRDefault="00CD3682">
      <w:pPr>
        <w:rPr>
          <w:rFonts w:hint="eastAsia"/>
        </w:rPr>
      </w:pPr>
    </w:p>
    <w:p w14:paraId="35121DF1" w14:textId="77777777" w:rsidR="00CD3682" w:rsidRDefault="00000000">
      <w:pPr>
        <w:keepNext/>
        <w:spacing w:afterLines="50" w:after="1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楷体" w:hAnsi="Times New Roman" w:cs="Times New Roman"/>
          <w:noProof/>
          <w:sz w:val="24"/>
          <w:szCs w:val="24"/>
          <w14:ligatures w14:val="none"/>
        </w:rPr>
        <w:drawing>
          <wp:inline distT="0" distB="0" distL="0" distR="0" wp14:anchorId="680724ED" wp14:editId="75207BE6">
            <wp:extent cx="5274310" cy="1787525"/>
            <wp:effectExtent l="0" t="0" r="0" b="0"/>
            <wp:docPr id="14404891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489146" name="图片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D92B0" w14:textId="3A4D0BF6" w:rsidR="00CD3682" w:rsidRDefault="00000000">
      <w:pPr>
        <w:pStyle w:val="a3"/>
        <w:rPr>
          <w:rFonts w:ascii="Times New Roman" w:eastAsia="楷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S</w:t>
      </w:r>
      <w:r w:rsidR="00235E9A">
        <w:rPr>
          <w:rFonts w:ascii="Times New Roman" w:hAnsi="Times New Roman" w:cs="Times New Roman" w:hint="eastAsia"/>
          <w:sz w:val="24"/>
          <w:szCs w:val="24"/>
        </w:rPr>
        <w:t>16</w:t>
      </w:r>
      <w:r>
        <w:rPr>
          <w:rFonts w:ascii="Times New Roman" w:eastAsia="楷体" w:hAnsi="Times New Roman" w:cs="Times New Roman" w:hint="eastAsia"/>
          <w:sz w:val="24"/>
          <w:szCs w:val="24"/>
        </w:rPr>
        <w:t>.</w:t>
      </w:r>
      <w:r>
        <w:rPr>
          <w:rFonts w:ascii="Times New Roman" w:eastAsia="楷体" w:hAnsi="Times New Roman" w:cs="Times New Roman"/>
          <w:sz w:val="24"/>
          <w:szCs w:val="24"/>
        </w:rPr>
        <w:t xml:space="preserve"> Plasmid stability of </w:t>
      </w:r>
      <w:proofErr w:type="spellStart"/>
      <w:r>
        <w:rPr>
          <w:rFonts w:ascii="Times New Roman" w:eastAsia="楷体" w:hAnsi="Times New Roman" w:cs="Times New Roman"/>
          <w:sz w:val="24"/>
          <w:szCs w:val="24"/>
        </w:rPr>
        <w:t>YTp</w:t>
      </w:r>
      <w:proofErr w:type="spellEnd"/>
      <w:r>
        <w:rPr>
          <w:rFonts w:ascii="Times New Roman" w:eastAsia="楷体" w:hAnsi="Times New Roman" w:cs="Times New Roman"/>
          <w:sz w:val="24"/>
          <w:szCs w:val="24"/>
        </w:rPr>
        <w:t xml:space="preserve">-CL and </w:t>
      </w:r>
      <w:proofErr w:type="spellStart"/>
      <w:r>
        <w:rPr>
          <w:rFonts w:ascii="Times New Roman" w:eastAsia="楷体" w:hAnsi="Times New Roman" w:cs="Times New Roman"/>
          <w:sz w:val="24"/>
          <w:szCs w:val="24"/>
        </w:rPr>
        <w:t>YTp</w:t>
      </w:r>
      <w:proofErr w:type="spellEnd"/>
      <w:r>
        <w:rPr>
          <w:rFonts w:ascii="Times New Roman" w:eastAsia="楷体" w:hAnsi="Times New Roman" w:cs="Times New Roman"/>
          <w:sz w:val="24"/>
          <w:szCs w:val="24"/>
        </w:rPr>
        <w:t>-IL after induction, as assessed by flow cytometry.</w:t>
      </w:r>
      <w:r>
        <w:rPr>
          <w:rFonts w:ascii="Times New Roman" w:hAnsi="Times New Roman" w:cs="Times New Roman"/>
          <w:color w:val="111133"/>
          <w:spacing w:val="1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楷体" w:hAnsi="Times New Roman" w:cs="Times New Roman"/>
          <w:sz w:val="24"/>
          <w:szCs w:val="24"/>
        </w:rPr>
        <w:t>It should be noted</w:t>
      </w:r>
      <w:r>
        <w:rPr>
          <w:rFonts w:ascii="Times New Roman" w:hAnsi="Times New Roman" w:cs="Times New Roman"/>
          <w:color w:val="111133"/>
          <w:spacing w:val="1"/>
          <w:sz w:val="24"/>
          <w:szCs w:val="24"/>
          <w:shd w:val="clear" w:color="auto" w:fill="FFFFFF"/>
        </w:rPr>
        <w:t xml:space="preserve"> that </w:t>
      </w:r>
      <w:r>
        <w:rPr>
          <w:rFonts w:ascii="Times New Roman" w:eastAsia="楷体" w:hAnsi="Times New Roman" w:cs="Times New Roman"/>
          <w:sz w:val="24"/>
          <w:szCs w:val="24"/>
        </w:rPr>
        <w:t xml:space="preserve">the mean fluorescence intensity of all cells (a), </w:t>
      </w:r>
      <w:r>
        <w:rPr>
          <w:rFonts w:ascii="Times New Roman" w:hAnsi="Times New Roman" w:cs="Times New Roman"/>
          <w:color w:val="111133"/>
          <w:spacing w:val="1"/>
          <w:sz w:val="24"/>
          <w:szCs w:val="24"/>
          <w:shd w:val="clear" w:color="auto" w:fill="FFFFFF"/>
        </w:rPr>
        <w:t>the p</w:t>
      </w:r>
      <w:r>
        <w:rPr>
          <w:rFonts w:ascii="Times New Roman" w:eastAsia="楷体" w:hAnsi="Times New Roman" w:cs="Times New Roman"/>
          <w:sz w:val="24"/>
          <w:szCs w:val="24"/>
        </w:rPr>
        <w:t>roportion of fluorescence-positive cells (b), and the PCN of the fluorescence-positive cells (c) all show</w:t>
      </w:r>
      <w:r>
        <w:rPr>
          <w:rFonts w:ascii="Times New Roman" w:eastAsia="楷体" w:hAnsi="Times New Roman" w:cs="Times New Roman" w:hint="eastAsia"/>
          <w:sz w:val="24"/>
          <w:szCs w:val="24"/>
        </w:rPr>
        <w:t>ed</w:t>
      </w:r>
      <w:r>
        <w:rPr>
          <w:rFonts w:ascii="Times New Roman" w:eastAsia="楷体" w:hAnsi="Times New Roman" w:cs="Times New Roman"/>
          <w:sz w:val="24"/>
          <w:szCs w:val="24"/>
        </w:rPr>
        <w:t xml:space="preserve"> a d</w:t>
      </w:r>
      <w:r>
        <w:rPr>
          <w:rFonts w:ascii="Times New Roman" w:eastAsia="楷体" w:hAnsi="Times New Roman" w:cs="Times New Roman" w:hint="eastAsia"/>
          <w:sz w:val="24"/>
          <w:szCs w:val="24"/>
        </w:rPr>
        <w:t>eclining</w:t>
      </w:r>
      <w:r>
        <w:rPr>
          <w:rFonts w:ascii="Times New Roman" w:eastAsia="楷体" w:hAnsi="Times New Roman" w:cs="Times New Roman"/>
          <w:sz w:val="24"/>
          <w:szCs w:val="24"/>
        </w:rPr>
        <w:t xml:space="preserve"> trend.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</w:t>
      </w:r>
      <w:r w:rsidRPr="009D68CD">
        <w:rPr>
          <w:rFonts w:ascii="Times New Roman" w:eastAsia="楷体" w:hAnsi="Times New Roman" w:cs="Times New Roman" w:hint="eastAsia"/>
          <w:sz w:val="24"/>
          <w:szCs w:val="24"/>
        </w:rPr>
        <w:t xml:space="preserve">The experimental method was identical to that described in Fig. </w:t>
      </w:r>
      <w:r>
        <w:rPr>
          <w:rFonts w:ascii="Times New Roman" w:eastAsia="楷体" w:hAnsi="Times New Roman" w:cs="Times New Roman" w:hint="eastAsia"/>
          <w:sz w:val="24"/>
          <w:szCs w:val="24"/>
        </w:rPr>
        <w:t>S7</w:t>
      </w:r>
      <w:r w:rsidRPr="009D68CD">
        <w:rPr>
          <w:rFonts w:ascii="Times New Roman" w:eastAsia="楷体" w:hAnsi="Times New Roman" w:cs="Times New Roman" w:hint="eastAsia"/>
          <w:sz w:val="24"/>
          <w:szCs w:val="24"/>
        </w:rPr>
        <w:t>.</w:t>
      </w:r>
      <w:r>
        <w:rPr>
          <w:rFonts w:ascii="Times New Roman" w:eastAsia="楷体" w:hAnsi="Times New Roman" w:cs="Times New Roman"/>
          <w:sz w:val="24"/>
          <w:szCs w:val="24"/>
        </w:rPr>
        <w:t xml:space="preserve"> All data points in the figure represent the mean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楷体" w:hAnsi="Times New Roman" w:cs="Times New Roman"/>
          <w:sz w:val="24"/>
          <w:szCs w:val="24"/>
        </w:rPr>
        <w:t>±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楷体" w:hAnsi="Times New Roman" w:cs="Times New Roman"/>
          <w:sz w:val="24"/>
          <w:szCs w:val="24"/>
        </w:rPr>
        <w:t xml:space="preserve">SD </w:t>
      </w:r>
      <w:r>
        <w:rPr>
          <w:rFonts w:ascii="Times New Roman" w:eastAsia="楷体" w:hAnsi="Times New Roman" w:cs="Times New Roman" w:hint="eastAsia"/>
          <w:sz w:val="24"/>
          <w:szCs w:val="24"/>
        </w:rPr>
        <w:t>from</w:t>
      </w:r>
      <w:r>
        <w:rPr>
          <w:rFonts w:ascii="Times New Roman" w:eastAsia="楷体" w:hAnsi="Times New Roman" w:cs="Times New Roman"/>
          <w:sz w:val="24"/>
          <w:szCs w:val="24"/>
        </w:rPr>
        <w:t xml:space="preserve"> four biological replicates.</w:t>
      </w:r>
    </w:p>
    <w:p w14:paraId="07E34B3A" w14:textId="77777777" w:rsidR="00CD3682" w:rsidRDefault="00000000">
      <w:pPr>
        <w:rPr>
          <w:rFonts w:ascii="Times New Roman" w:eastAsia="楷体" w:hAnsi="Times New Roman" w:cs="Times New Roman"/>
          <w:sz w:val="24"/>
          <w:szCs w:val="24"/>
        </w:rPr>
      </w:pPr>
      <w:r>
        <w:rPr>
          <w:rFonts w:ascii="Times New Roman" w:eastAsia="楷体" w:hAnsi="Times New Roman" w:cs="Times New Roman"/>
          <w:sz w:val="24"/>
          <w:szCs w:val="24"/>
        </w:rPr>
        <w:br w:type="page"/>
      </w:r>
    </w:p>
    <w:p w14:paraId="5EBCDE81" w14:textId="77777777" w:rsidR="00CD3682" w:rsidRDefault="0000000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3E24A8" wp14:editId="2BCC0924">
            <wp:extent cx="5269230" cy="1911985"/>
            <wp:effectExtent l="0" t="0" r="0" b="0"/>
            <wp:docPr id="17674367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436715" name="图片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005" cy="1928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A6D48F" w14:textId="1A10E54F" w:rsidR="00CD3682" w:rsidRDefault="00000000">
      <w:pPr>
        <w:pStyle w:val="a3"/>
        <w:rPr>
          <w:rFonts w:ascii="Times New Roman" w:eastAsia="楷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S</w:t>
      </w:r>
      <w:r w:rsidR="00235E9A">
        <w:rPr>
          <w:rFonts w:ascii="Times New Roman" w:hAnsi="Times New Roman" w:cs="Times New Roman" w:hint="eastAsia"/>
          <w:sz w:val="24"/>
          <w:szCs w:val="24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>7</w:t>
      </w:r>
      <w:r>
        <w:rPr>
          <w:rFonts w:ascii="Times New Roman" w:eastAsia="楷体" w:hAnsi="Times New Roman" w:cs="Times New Roman"/>
          <w:sz w:val="24"/>
          <w:szCs w:val="24"/>
        </w:rPr>
        <w:t xml:space="preserve">. </w:t>
      </w:r>
      <w:r>
        <w:rPr>
          <w:rFonts w:ascii="Times New Roman" w:eastAsia="楷体" w:hAnsi="Times New Roman" w:cs="Times New Roman" w:hint="eastAsia"/>
          <w:sz w:val="24"/>
          <w:szCs w:val="24"/>
        </w:rPr>
        <w:t>PCN</w:t>
      </w:r>
      <w:r>
        <w:rPr>
          <w:rFonts w:ascii="Times New Roman" w:eastAsia="楷体" w:hAnsi="Times New Roman" w:cs="Times New Roman"/>
          <w:sz w:val="24"/>
          <w:szCs w:val="24"/>
        </w:rPr>
        <w:t xml:space="preserve"> </w:t>
      </w:r>
      <w:r>
        <w:rPr>
          <w:rFonts w:ascii="Times New Roman" w:eastAsia="楷体" w:hAnsi="Times New Roman" w:cs="Times New Roman" w:hint="eastAsia"/>
          <w:sz w:val="24"/>
          <w:szCs w:val="24"/>
        </w:rPr>
        <w:t>c</w:t>
      </w:r>
      <w:r>
        <w:rPr>
          <w:rFonts w:ascii="Times New Roman" w:eastAsia="楷体" w:hAnsi="Times New Roman" w:cs="Times New Roman"/>
          <w:sz w:val="24"/>
          <w:szCs w:val="24"/>
        </w:rPr>
        <w:t xml:space="preserve">hanges of the </w:t>
      </w:r>
      <w:proofErr w:type="spellStart"/>
      <w:r>
        <w:rPr>
          <w:rFonts w:ascii="Times New Roman" w:eastAsia="楷体" w:hAnsi="Times New Roman" w:cs="Times New Roman"/>
          <w:sz w:val="24"/>
          <w:szCs w:val="24"/>
        </w:rPr>
        <w:t>YTp</w:t>
      </w:r>
      <w:proofErr w:type="spellEnd"/>
      <w:r>
        <w:rPr>
          <w:rFonts w:ascii="Times New Roman" w:eastAsia="楷体" w:hAnsi="Times New Roman" w:cs="Times New Roman"/>
          <w:sz w:val="24"/>
          <w:szCs w:val="24"/>
        </w:rPr>
        <w:t>-</w:t>
      </w:r>
      <w:r>
        <w:rPr>
          <w:rFonts w:ascii="Times New Roman" w:eastAsia="楷体" w:hAnsi="Times New Roman" w:cs="Times New Roman" w:hint="eastAsia"/>
          <w:sz w:val="24"/>
          <w:szCs w:val="24"/>
        </w:rPr>
        <w:t>C</w:t>
      </w:r>
      <w:r>
        <w:rPr>
          <w:rFonts w:ascii="Times New Roman" w:eastAsia="楷体" w:hAnsi="Times New Roman" w:cs="Times New Roman"/>
          <w:sz w:val="24"/>
          <w:szCs w:val="24"/>
        </w:rPr>
        <w:t xml:space="preserve">L vector overexpressing </w:t>
      </w:r>
      <w:proofErr w:type="spellStart"/>
      <w:r>
        <w:rPr>
          <w:rFonts w:ascii="Times New Roman" w:eastAsia="楷体" w:hAnsi="Times New Roman" w:cs="Times New Roman"/>
          <w:sz w:val="24"/>
          <w:szCs w:val="24"/>
        </w:rPr>
        <w:t>tRNA</w:t>
      </w:r>
      <w:r>
        <w:rPr>
          <w:rFonts w:ascii="Times New Roman" w:eastAsia="楷体" w:hAnsi="Times New Roman" w:cs="Times New Roman"/>
          <w:sz w:val="24"/>
          <w:szCs w:val="24"/>
          <w:vertAlign w:val="superscript"/>
        </w:rPr>
        <w:t>Val</w:t>
      </w:r>
      <w:proofErr w:type="spellEnd"/>
      <w:r>
        <w:rPr>
          <w:rFonts w:ascii="Times New Roman" w:eastAsia="楷体" w:hAnsi="Times New Roman" w:cs="Times New Roman"/>
          <w:sz w:val="24"/>
          <w:szCs w:val="24"/>
        </w:rPr>
        <w:t xml:space="preserve"> (a) and corresponding tRNA levels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楷体" w:hAnsi="Times New Roman" w:cs="Times New Roman"/>
          <w:sz w:val="24"/>
          <w:szCs w:val="24"/>
        </w:rPr>
        <w:t>changes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楷体" w:hAnsi="Times New Roman" w:cs="Times New Roman"/>
          <w:sz w:val="24"/>
          <w:szCs w:val="24"/>
        </w:rPr>
        <w:t xml:space="preserve">(b) before and after induction. The PCN </w:t>
      </w:r>
      <w:r>
        <w:rPr>
          <w:rFonts w:ascii="Times New Roman" w:eastAsia="楷体" w:hAnsi="Times New Roman" w:cs="Times New Roman" w:hint="eastAsia"/>
          <w:sz w:val="24"/>
          <w:szCs w:val="24"/>
        </w:rPr>
        <w:t>was</w:t>
      </w:r>
      <w:r>
        <w:rPr>
          <w:rFonts w:ascii="Times New Roman" w:eastAsia="楷体" w:hAnsi="Times New Roman" w:cs="Times New Roman"/>
          <w:sz w:val="24"/>
          <w:szCs w:val="24"/>
        </w:rPr>
        <w:t xml:space="preserve"> normalized to 1 copy per genome, and the tRNA levels </w:t>
      </w:r>
      <w:r>
        <w:rPr>
          <w:rFonts w:ascii="Times New Roman" w:eastAsia="楷体" w:hAnsi="Times New Roman" w:cs="Times New Roman" w:hint="eastAsia"/>
          <w:sz w:val="24"/>
          <w:szCs w:val="24"/>
        </w:rPr>
        <w:t>were</w:t>
      </w:r>
      <w:r>
        <w:rPr>
          <w:rFonts w:ascii="Times New Roman" w:eastAsia="楷体" w:hAnsi="Times New Roman" w:cs="Times New Roman"/>
          <w:sz w:val="24"/>
          <w:szCs w:val="24"/>
        </w:rPr>
        <w:t xml:space="preserve"> normalized to the mean of </w:t>
      </w:r>
      <w:r>
        <w:rPr>
          <w:rFonts w:ascii="Times New Roman" w:eastAsia="楷体" w:hAnsi="Times New Roman" w:cs="Times New Roman"/>
          <w:i/>
          <w:iCs/>
          <w:sz w:val="24"/>
          <w:szCs w:val="24"/>
        </w:rPr>
        <w:t>UBC6</w:t>
      </w:r>
      <w:r>
        <w:rPr>
          <w:rFonts w:ascii="Times New Roman" w:eastAsia="楷体" w:hAnsi="Times New Roman" w:cs="Times New Roman"/>
          <w:sz w:val="24"/>
          <w:szCs w:val="24"/>
        </w:rPr>
        <w:t xml:space="preserve">, </w:t>
      </w:r>
      <w:r>
        <w:rPr>
          <w:rFonts w:ascii="Times New Roman" w:eastAsia="楷体" w:hAnsi="Times New Roman" w:cs="Times New Roman"/>
          <w:i/>
          <w:iCs/>
          <w:sz w:val="24"/>
          <w:szCs w:val="24"/>
        </w:rPr>
        <w:t>ALG9</w:t>
      </w:r>
      <w:r>
        <w:rPr>
          <w:rFonts w:ascii="Times New Roman" w:eastAsia="楷体" w:hAnsi="Times New Roman" w:cs="Times New Roman"/>
          <w:sz w:val="24"/>
          <w:szCs w:val="24"/>
        </w:rPr>
        <w:t xml:space="preserve">, and </w:t>
      </w:r>
      <w:r>
        <w:rPr>
          <w:rFonts w:ascii="Times New Roman" w:eastAsia="楷体" w:hAnsi="Times New Roman" w:cs="Times New Roman"/>
          <w:i/>
          <w:iCs/>
          <w:sz w:val="24"/>
          <w:szCs w:val="24"/>
        </w:rPr>
        <w:t>TAF10</w:t>
      </w:r>
      <w:r>
        <w:rPr>
          <w:rFonts w:ascii="Times New Roman" w:eastAsia="楷体" w:hAnsi="Times New Roman" w:cs="Times New Roman"/>
          <w:sz w:val="24"/>
          <w:szCs w:val="24"/>
        </w:rPr>
        <w:t xml:space="preserve"> RNAs in the strain with 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eastAsia="楷体" w:hAnsi="Times New Roman" w:cs="Times New Roman"/>
          <w:sz w:val="24"/>
          <w:szCs w:val="24"/>
        </w:rPr>
        <w:t xml:space="preserve">corresponding empty vector, </w:t>
      </w:r>
      <w:r w:rsidRPr="009D68CD">
        <w:rPr>
          <w:rFonts w:ascii="Times New Roman" w:eastAsia="楷体" w:hAnsi="Times New Roman" w:cs="Times New Roman" w:hint="eastAsia"/>
          <w:sz w:val="24"/>
          <w:szCs w:val="24"/>
        </w:rPr>
        <w:t>a method that has been shown to give</w:t>
      </w:r>
      <w:r>
        <w:rPr>
          <w:rFonts w:ascii="Times New Roman" w:eastAsia="楷体" w:hAnsi="Times New Roman" w:cs="Times New Roman"/>
          <w:sz w:val="24"/>
          <w:szCs w:val="24"/>
        </w:rPr>
        <w:t xml:space="preserve"> reliable tRNA quantification</w:t>
      </w:r>
      <w:r>
        <w:rPr>
          <w:rFonts w:ascii="Times New Roman" w:eastAsia="楷体" w:hAnsi="Times New Roman" w:cs="Times New Roman" w:hint="eastAsia"/>
          <w:sz w:val="24"/>
          <w:szCs w:val="24"/>
          <w:vertAlign w:val="superscript"/>
        </w:rPr>
        <w:t>1</w:t>
      </w:r>
      <w:r>
        <w:rPr>
          <w:rFonts w:ascii="Times New Roman" w:eastAsia="楷体" w:hAnsi="Times New Roman" w:cs="Times New Roman"/>
          <w:sz w:val="24"/>
          <w:szCs w:val="24"/>
        </w:rPr>
        <w:t>.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Data were quantified via qPCR from two biological replicates, each from three technical replicates.</w:t>
      </w:r>
    </w:p>
    <w:p w14:paraId="5D248DAF" w14:textId="77777777" w:rsidR="00CD3682" w:rsidRDefault="00000000">
      <w:pPr>
        <w:rPr>
          <w:rFonts w:hint="eastAsia"/>
        </w:rPr>
      </w:pPr>
      <w:r>
        <w:br w:type="page"/>
      </w:r>
    </w:p>
    <w:p w14:paraId="1363F11D" w14:textId="77777777" w:rsidR="00CD3682" w:rsidRDefault="00CD3682">
      <w:pPr>
        <w:rPr>
          <w:rFonts w:hint="eastAsia"/>
        </w:rPr>
      </w:pPr>
    </w:p>
    <w:p w14:paraId="5E813C1A" w14:textId="4AF4D6F6" w:rsidR="00CD3682" w:rsidRDefault="00000000">
      <w:pPr>
        <w:keepNext/>
        <w:spacing w:afterLines="50" w:after="1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4B8033" wp14:editId="3A528833">
            <wp:extent cx="4227226" cy="7524434"/>
            <wp:effectExtent l="0" t="0" r="1905" b="0"/>
            <wp:docPr id="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5699" cy="7539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27BEF9" w14:textId="739B229B" w:rsidR="00CD3682" w:rsidRDefault="00000000">
      <w:pPr>
        <w:pStyle w:val="a3"/>
        <w:rPr>
          <w:rFonts w:ascii="Times New Roman" w:eastAsia="楷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S</w:t>
      </w:r>
      <w:r>
        <w:rPr>
          <w:rFonts w:ascii="Times New Roman" w:hAnsi="Times New Roman" w:cs="Times New Roman" w:hint="eastAsia"/>
          <w:sz w:val="24"/>
          <w:szCs w:val="24"/>
        </w:rPr>
        <w:t>18</w:t>
      </w:r>
      <w:r>
        <w:rPr>
          <w:rFonts w:ascii="Times New Roman" w:eastAsia="楷体" w:hAnsi="Times New Roman" w:cs="Times New Roman"/>
          <w:sz w:val="24"/>
          <w:szCs w:val="24"/>
        </w:rPr>
        <w:t xml:space="preserve">. Mass </w:t>
      </w:r>
      <w:r>
        <w:rPr>
          <w:rFonts w:ascii="Times New Roman" w:eastAsia="楷体" w:hAnsi="Times New Roman" w:cs="Times New Roman" w:hint="eastAsia"/>
          <w:sz w:val="24"/>
          <w:szCs w:val="24"/>
        </w:rPr>
        <w:t>s</w:t>
      </w:r>
      <w:r>
        <w:rPr>
          <w:rFonts w:ascii="Times New Roman" w:eastAsia="楷体" w:hAnsi="Times New Roman" w:cs="Times New Roman"/>
          <w:sz w:val="24"/>
          <w:szCs w:val="24"/>
        </w:rPr>
        <w:t>pectrometry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i</w:t>
      </w:r>
      <w:r>
        <w:rPr>
          <w:rFonts w:ascii="Times New Roman" w:eastAsia="楷体" w:hAnsi="Times New Roman" w:cs="Times New Roman"/>
          <w:sz w:val="24"/>
          <w:szCs w:val="24"/>
        </w:rPr>
        <w:t>dentification of mCherry-GLP-1.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Mass spectrometry (MS) analysis revealed that the full-length form of </w:t>
      </w:r>
      <w:r>
        <w:rPr>
          <w:rFonts w:ascii="Times New Roman" w:eastAsia="楷体" w:hAnsi="Times New Roman" w:cs="Times New Roman"/>
          <w:sz w:val="24"/>
          <w:szCs w:val="24"/>
        </w:rPr>
        <w:t>mCherry-GLP-1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was detected, which indicated the successful production of the intact protein.</w:t>
      </w:r>
    </w:p>
    <w:p w14:paraId="3BB16BFD" w14:textId="77777777" w:rsidR="00CD3682" w:rsidRDefault="00CD3682">
      <w:pPr>
        <w:rPr>
          <w:rFonts w:ascii="Times New Roman" w:eastAsia="楷体" w:hAnsi="Times New Roman" w:cs="Times New Roman"/>
          <w:sz w:val="24"/>
          <w:szCs w:val="24"/>
        </w:rPr>
      </w:pPr>
    </w:p>
    <w:p w14:paraId="2FDF6327" w14:textId="77777777" w:rsidR="00CD3682" w:rsidRDefault="00CD3682">
      <w:pPr>
        <w:rPr>
          <w:rFonts w:ascii="Times New Roman" w:eastAsia="楷体" w:hAnsi="Times New Roman" w:cs="Times New Roman"/>
          <w:sz w:val="24"/>
          <w:szCs w:val="24"/>
        </w:rPr>
      </w:pPr>
    </w:p>
    <w:p w14:paraId="33C110EF" w14:textId="77777777" w:rsidR="00CD3682" w:rsidRDefault="00000000">
      <w:pPr>
        <w:keepNext/>
        <w:spacing w:afterLines="50" w:after="1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E52CD8" wp14:editId="65F624CC">
            <wp:extent cx="5156200" cy="2366645"/>
            <wp:effectExtent l="0" t="0" r="6350" b="0"/>
            <wp:docPr id="44084080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840806" name="图片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9967" cy="2377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B80571" w14:textId="766B799F" w:rsidR="00CD3682" w:rsidRDefault="00000000">
      <w:pPr>
        <w:pStyle w:val="a3"/>
        <w:rPr>
          <w:rFonts w:ascii="Times New Roman" w:eastAsia="楷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S</w:t>
      </w:r>
      <w:r>
        <w:rPr>
          <w:rFonts w:ascii="Times New Roman" w:hAnsi="Times New Roman" w:cs="Times New Roman" w:hint="eastAsia"/>
          <w:sz w:val="24"/>
          <w:szCs w:val="24"/>
        </w:rPr>
        <w:t>19</w:t>
      </w:r>
      <w:r>
        <w:rPr>
          <w:rFonts w:ascii="Times New Roman" w:eastAsia="楷体" w:hAnsi="Times New Roman" w:cs="Times New Roman"/>
          <w:sz w:val="24"/>
          <w:szCs w:val="24"/>
        </w:rPr>
        <w:t>. (a) Coomassie-stained SDS-PAGE gel of mCherry-GLP-1 following nickel-affinity purification. Lanes 2, 4, and 6 display</w:t>
      </w:r>
      <w:r>
        <w:rPr>
          <w:rFonts w:ascii="Times New Roman" w:eastAsia="楷体" w:hAnsi="Times New Roman" w:cs="Times New Roman" w:hint="eastAsia"/>
          <w:sz w:val="24"/>
          <w:szCs w:val="24"/>
        </w:rPr>
        <w:t>ed</w:t>
      </w:r>
      <w:r>
        <w:rPr>
          <w:rFonts w:ascii="Times New Roman" w:eastAsia="楷体" w:hAnsi="Times New Roman" w:cs="Times New Roman"/>
          <w:sz w:val="24"/>
          <w:szCs w:val="24"/>
        </w:rPr>
        <w:t xml:space="preserve"> protein samples from </w:t>
      </w:r>
      <w:r>
        <w:rPr>
          <w:rFonts w:ascii="Times New Roman" w:eastAsia="楷体" w:hAnsi="Times New Roman" w:cs="Times New Roman" w:hint="eastAsia"/>
          <w:sz w:val="24"/>
          <w:szCs w:val="24"/>
        </w:rPr>
        <w:t>c</w:t>
      </w:r>
      <w:r>
        <w:rPr>
          <w:rFonts w:ascii="Times New Roman" w:eastAsia="楷体" w:hAnsi="Times New Roman" w:cs="Times New Roman"/>
          <w:sz w:val="24"/>
          <w:szCs w:val="24"/>
        </w:rPr>
        <w:t xml:space="preserve">lone </w:t>
      </w:r>
      <w:r>
        <w:rPr>
          <w:rFonts w:ascii="Times New Roman" w:eastAsia="楷体" w:hAnsi="Times New Roman" w:cs="Times New Roman" w:hint="eastAsia"/>
          <w:sz w:val="24"/>
          <w:szCs w:val="24"/>
        </w:rPr>
        <w:t>1</w:t>
      </w:r>
      <w:r>
        <w:rPr>
          <w:rFonts w:ascii="Times New Roman" w:eastAsia="楷体" w:hAnsi="Times New Roman" w:cs="Times New Roman"/>
          <w:sz w:val="24"/>
          <w:szCs w:val="24"/>
        </w:rPr>
        <w:t>, whereas lanes 3, 5, and 7 represent</w:t>
      </w:r>
      <w:r>
        <w:rPr>
          <w:rFonts w:ascii="Times New Roman" w:eastAsia="楷体" w:hAnsi="Times New Roman" w:cs="Times New Roman" w:hint="eastAsia"/>
          <w:sz w:val="24"/>
          <w:szCs w:val="24"/>
        </w:rPr>
        <w:t>ed</w:t>
      </w:r>
      <w:r>
        <w:rPr>
          <w:rFonts w:ascii="Times New Roman" w:eastAsia="楷体" w:hAnsi="Times New Roman" w:cs="Times New Roman"/>
          <w:sz w:val="24"/>
          <w:szCs w:val="24"/>
        </w:rPr>
        <w:t xml:space="preserve"> protein samples from </w:t>
      </w:r>
      <w:r>
        <w:rPr>
          <w:rFonts w:ascii="Times New Roman" w:eastAsia="楷体" w:hAnsi="Times New Roman" w:cs="Times New Roman" w:hint="eastAsia"/>
          <w:sz w:val="24"/>
          <w:szCs w:val="24"/>
        </w:rPr>
        <w:t>c</w:t>
      </w:r>
      <w:r>
        <w:rPr>
          <w:rFonts w:ascii="Times New Roman" w:eastAsia="楷体" w:hAnsi="Times New Roman" w:cs="Times New Roman"/>
          <w:sz w:val="24"/>
          <w:szCs w:val="24"/>
        </w:rPr>
        <w:t xml:space="preserve">lone </w:t>
      </w:r>
      <w:r>
        <w:rPr>
          <w:rFonts w:ascii="Times New Roman" w:eastAsia="楷体" w:hAnsi="Times New Roman" w:cs="Times New Roman" w:hint="eastAsia"/>
          <w:sz w:val="24"/>
          <w:szCs w:val="24"/>
        </w:rPr>
        <w:t>2</w:t>
      </w:r>
      <w:r>
        <w:rPr>
          <w:rFonts w:ascii="Times New Roman" w:eastAsia="楷体" w:hAnsi="Times New Roman" w:cs="Times New Roman"/>
          <w:sz w:val="24"/>
          <w:szCs w:val="24"/>
        </w:rPr>
        <w:t xml:space="preserve">. Lanes 2 and 3 were eluted with 100 mM imidazole, lanes 4 and 5 with 250 mM imidazole, and lanes 6 and 7 with 500 mM imidazole. (b) Analysis of mCherry-GLP-1 by </w:t>
      </w:r>
      <w:r>
        <w:rPr>
          <w:rFonts w:ascii="Times New Roman" w:eastAsia="楷体" w:hAnsi="Times New Roman" w:cs="Times New Roman" w:hint="eastAsia"/>
          <w:sz w:val="24"/>
          <w:szCs w:val="24"/>
        </w:rPr>
        <w:t>C</w:t>
      </w:r>
      <w:r>
        <w:rPr>
          <w:rFonts w:ascii="Times New Roman" w:eastAsia="楷体" w:hAnsi="Times New Roman" w:cs="Times New Roman"/>
          <w:sz w:val="24"/>
          <w:szCs w:val="24"/>
        </w:rPr>
        <w:t>oomassie-stained SDS-PAGE.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楷体" w:hAnsi="Times New Roman" w:cs="Times New Roman"/>
          <w:sz w:val="24"/>
          <w:szCs w:val="24"/>
        </w:rPr>
        <w:t xml:space="preserve">Lanes </w:t>
      </w:r>
      <w:r>
        <w:rPr>
          <w:rFonts w:ascii="Times New Roman" w:eastAsia="楷体" w:hAnsi="Times New Roman" w:cs="Times New Roman" w:hint="eastAsia"/>
          <w:sz w:val="24"/>
          <w:szCs w:val="24"/>
        </w:rPr>
        <w:t>1</w:t>
      </w:r>
      <w:r>
        <w:rPr>
          <w:rFonts w:ascii="Times New Roman" w:eastAsia="楷体" w:hAnsi="Times New Roman" w:cs="Times New Roman"/>
          <w:sz w:val="24"/>
          <w:szCs w:val="24"/>
        </w:rPr>
        <w:t xml:space="preserve"> and </w:t>
      </w:r>
      <w:r>
        <w:rPr>
          <w:rFonts w:ascii="Times New Roman" w:eastAsia="楷体" w:hAnsi="Times New Roman" w:cs="Times New Roman" w:hint="eastAsia"/>
          <w:sz w:val="24"/>
          <w:szCs w:val="24"/>
        </w:rPr>
        <w:t>3</w:t>
      </w:r>
      <w:r>
        <w:rPr>
          <w:rFonts w:ascii="Times New Roman" w:eastAsia="楷体" w:hAnsi="Times New Roman" w:cs="Times New Roman"/>
          <w:sz w:val="24"/>
          <w:szCs w:val="24"/>
        </w:rPr>
        <w:t xml:space="preserve"> correspond</w:t>
      </w:r>
      <w:r>
        <w:rPr>
          <w:rFonts w:ascii="Times New Roman" w:eastAsia="楷体" w:hAnsi="Times New Roman" w:cs="Times New Roman" w:hint="eastAsia"/>
          <w:sz w:val="24"/>
          <w:szCs w:val="24"/>
        </w:rPr>
        <w:t>ed</w:t>
      </w:r>
      <w:r>
        <w:rPr>
          <w:rFonts w:ascii="Times New Roman" w:eastAsia="楷体" w:hAnsi="Times New Roman" w:cs="Times New Roman"/>
          <w:sz w:val="24"/>
          <w:szCs w:val="24"/>
        </w:rPr>
        <w:t xml:space="preserve"> to uninduced strains, while lanes </w:t>
      </w:r>
      <w:r>
        <w:rPr>
          <w:rFonts w:ascii="Times New Roman" w:eastAsia="楷体" w:hAnsi="Times New Roman" w:cs="Times New Roman" w:hint="eastAsia"/>
          <w:sz w:val="24"/>
          <w:szCs w:val="24"/>
        </w:rPr>
        <w:t>2</w:t>
      </w:r>
      <w:r>
        <w:rPr>
          <w:rFonts w:ascii="Times New Roman" w:eastAsia="楷体" w:hAnsi="Times New Roman" w:cs="Times New Roman"/>
          <w:sz w:val="24"/>
          <w:szCs w:val="24"/>
        </w:rPr>
        <w:t xml:space="preserve"> and </w:t>
      </w:r>
      <w:r>
        <w:rPr>
          <w:rFonts w:ascii="Times New Roman" w:eastAsia="楷体" w:hAnsi="Times New Roman" w:cs="Times New Roman" w:hint="eastAsia"/>
          <w:sz w:val="24"/>
          <w:szCs w:val="24"/>
        </w:rPr>
        <w:t>4</w:t>
      </w:r>
      <w:r>
        <w:rPr>
          <w:rFonts w:ascii="Times New Roman" w:eastAsia="楷体" w:hAnsi="Times New Roman" w:cs="Times New Roman"/>
          <w:sz w:val="24"/>
          <w:szCs w:val="24"/>
        </w:rPr>
        <w:t xml:space="preserve"> represent</w:t>
      </w:r>
      <w:r>
        <w:rPr>
          <w:rFonts w:ascii="Times New Roman" w:eastAsia="楷体" w:hAnsi="Times New Roman" w:cs="Times New Roman" w:hint="eastAsia"/>
          <w:sz w:val="24"/>
          <w:szCs w:val="24"/>
        </w:rPr>
        <w:t>ed</w:t>
      </w:r>
      <w:r>
        <w:rPr>
          <w:rFonts w:ascii="Times New Roman" w:eastAsia="楷体" w:hAnsi="Times New Roman" w:cs="Times New Roman"/>
          <w:sz w:val="24"/>
          <w:szCs w:val="24"/>
        </w:rPr>
        <w:t xml:space="preserve"> induced strains. The background </w:t>
      </w:r>
      <w:r>
        <w:rPr>
          <w:rFonts w:ascii="Times New Roman" w:eastAsia="楷体" w:hAnsi="Times New Roman" w:cs="Times New Roman" w:hint="eastAsia"/>
          <w:sz w:val="24"/>
          <w:szCs w:val="24"/>
        </w:rPr>
        <w:t>strain</w:t>
      </w:r>
      <w:r>
        <w:rPr>
          <w:rFonts w:ascii="Times New Roman" w:eastAsia="楷体" w:hAnsi="Times New Roman" w:cs="Times New Roman"/>
          <w:sz w:val="24"/>
          <w:szCs w:val="24"/>
        </w:rPr>
        <w:t xml:space="preserve"> genotypes for lanes </w:t>
      </w:r>
      <w:r>
        <w:rPr>
          <w:rFonts w:ascii="Times New Roman" w:eastAsia="楷体" w:hAnsi="Times New Roman" w:cs="Times New Roman" w:hint="eastAsia"/>
          <w:sz w:val="24"/>
          <w:szCs w:val="24"/>
        </w:rPr>
        <w:t>1</w:t>
      </w:r>
      <w:r>
        <w:rPr>
          <w:rFonts w:ascii="Times New Roman" w:eastAsia="楷体" w:hAnsi="Times New Roman" w:cs="Times New Roman"/>
          <w:sz w:val="24"/>
          <w:szCs w:val="24"/>
        </w:rPr>
        <w:t xml:space="preserve"> and </w:t>
      </w:r>
      <w:r>
        <w:rPr>
          <w:rFonts w:ascii="Times New Roman" w:eastAsia="楷体" w:hAnsi="Times New Roman" w:cs="Times New Roman" w:hint="eastAsia"/>
          <w:sz w:val="24"/>
          <w:szCs w:val="24"/>
        </w:rPr>
        <w:t>2</w:t>
      </w:r>
      <w:r>
        <w:rPr>
          <w:rFonts w:ascii="Times New Roman" w:eastAsia="楷体" w:hAnsi="Times New Roman" w:cs="Times New Roman"/>
          <w:sz w:val="24"/>
          <w:szCs w:val="24"/>
        </w:rPr>
        <w:t xml:space="preserve"> </w:t>
      </w:r>
      <w:r>
        <w:rPr>
          <w:rFonts w:ascii="Times New Roman" w:eastAsia="楷体" w:hAnsi="Times New Roman" w:cs="Times New Roman" w:hint="eastAsia"/>
          <w:sz w:val="24"/>
          <w:szCs w:val="24"/>
        </w:rPr>
        <w:t>were</w:t>
      </w:r>
      <w:r>
        <w:rPr>
          <w:rFonts w:ascii="Times New Roman" w:eastAsia="楷体" w:hAnsi="Times New Roman" w:cs="Times New Roman"/>
          <w:sz w:val="24"/>
          <w:szCs w:val="24"/>
        </w:rPr>
        <w:t xml:space="preserve"> </w:t>
      </w:r>
      <w:r>
        <w:rPr>
          <w:rFonts w:ascii="Times New Roman" w:eastAsia="楷体" w:hAnsi="Times New Roman" w:cs="Times New Roman"/>
          <w:i/>
          <w:iCs/>
          <w:sz w:val="24"/>
          <w:szCs w:val="24"/>
        </w:rPr>
        <w:t>yps1Δ</w:t>
      </w:r>
      <w:r>
        <w:rPr>
          <w:rFonts w:ascii="Times New Roman" w:eastAsia="楷体" w:hAnsi="Times New Roman" w:cs="Times New Roman" w:hint="eastAsia"/>
          <w:i/>
          <w:iCs/>
          <w:sz w:val="24"/>
          <w:szCs w:val="24"/>
        </w:rPr>
        <w:t xml:space="preserve"> </w:t>
      </w:r>
      <w:r>
        <w:rPr>
          <w:rFonts w:ascii="Times New Roman" w:eastAsia="楷体" w:hAnsi="Times New Roman" w:cs="Times New Roman"/>
          <w:i/>
          <w:iCs/>
          <w:sz w:val="24"/>
          <w:szCs w:val="24"/>
        </w:rPr>
        <w:t>pep4Δ</w:t>
      </w:r>
      <w:r>
        <w:rPr>
          <w:rFonts w:ascii="Times New Roman" w:eastAsia="楷体" w:hAnsi="Times New Roman" w:cs="Times New Roman"/>
          <w:sz w:val="24"/>
          <w:szCs w:val="24"/>
        </w:rPr>
        <w:t xml:space="preserve">, and for lanes </w:t>
      </w:r>
      <w:r>
        <w:rPr>
          <w:rFonts w:ascii="Times New Roman" w:eastAsia="楷体" w:hAnsi="Times New Roman" w:cs="Times New Roman" w:hint="eastAsia"/>
          <w:sz w:val="24"/>
          <w:szCs w:val="24"/>
        </w:rPr>
        <w:t>3</w:t>
      </w:r>
      <w:r>
        <w:rPr>
          <w:rFonts w:ascii="Times New Roman" w:eastAsia="楷体" w:hAnsi="Times New Roman" w:cs="Times New Roman"/>
          <w:sz w:val="24"/>
          <w:szCs w:val="24"/>
        </w:rPr>
        <w:t xml:space="preserve"> and </w:t>
      </w:r>
      <w:r>
        <w:rPr>
          <w:rFonts w:ascii="Times New Roman" w:eastAsia="楷体" w:hAnsi="Times New Roman" w:cs="Times New Roman" w:hint="eastAsia"/>
          <w:sz w:val="24"/>
          <w:szCs w:val="24"/>
        </w:rPr>
        <w:t>4</w:t>
      </w:r>
      <w:r>
        <w:rPr>
          <w:rFonts w:ascii="Times New Roman" w:eastAsia="楷体" w:hAnsi="Times New Roman" w:cs="Times New Roman"/>
          <w:sz w:val="24"/>
          <w:szCs w:val="24"/>
        </w:rPr>
        <w:t xml:space="preserve"> </w:t>
      </w:r>
      <w:r>
        <w:rPr>
          <w:rFonts w:ascii="Times New Roman" w:eastAsia="楷体" w:hAnsi="Times New Roman" w:cs="Times New Roman" w:hint="eastAsia"/>
          <w:sz w:val="24"/>
          <w:szCs w:val="24"/>
        </w:rPr>
        <w:t>were</w:t>
      </w:r>
      <w:r>
        <w:rPr>
          <w:rFonts w:ascii="Times New Roman" w:eastAsia="楷体" w:hAnsi="Times New Roman" w:cs="Times New Roman"/>
          <w:sz w:val="24"/>
          <w:szCs w:val="24"/>
        </w:rPr>
        <w:t xml:space="preserve"> </w:t>
      </w:r>
      <w:r>
        <w:rPr>
          <w:rFonts w:ascii="Times New Roman" w:eastAsia="楷体" w:hAnsi="Times New Roman" w:cs="Times New Roman"/>
          <w:i/>
          <w:iCs/>
          <w:sz w:val="24"/>
          <w:szCs w:val="24"/>
        </w:rPr>
        <w:t>yps1Δ pep4Δ</w:t>
      </w:r>
      <w:r>
        <w:rPr>
          <w:rFonts w:ascii="Times New Roman" w:eastAsia="楷体" w:hAnsi="Times New Roman" w:cs="Times New Roman" w:hint="eastAsia"/>
          <w:i/>
          <w:iCs/>
          <w:sz w:val="24"/>
          <w:szCs w:val="24"/>
        </w:rPr>
        <w:t xml:space="preserve"> </w:t>
      </w:r>
      <w:r>
        <w:rPr>
          <w:rFonts w:ascii="Times New Roman" w:eastAsia="楷体" w:hAnsi="Times New Roman" w:cs="Times New Roman"/>
          <w:i/>
          <w:iCs/>
          <w:sz w:val="24"/>
          <w:szCs w:val="24"/>
        </w:rPr>
        <w:t>prb1Δ</w:t>
      </w:r>
      <w:r>
        <w:rPr>
          <w:rFonts w:ascii="Times New Roman" w:eastAsia="楷体" w:hAnsi="Times New Roman" w:cs="Times New Roman"/>
          <w:sz w:val="24"/>
          <w:szCs w:val="24"/>
        </w:rPr>
        <w:t>.</w:t>
      </w:r>
    </w:p>
    <w:p w14:paraId="1E0F4B21" w14:textId="77777777" w:rsidR="00CD3682" w:rsidRDefault="00000000">
      <w:pPr>
        <w:rPr>
          <w:rFonts w:ascii="Times New Roman" w:eastAsia="楷体" w:hAnsi="Times New Roman" w:cs="Times New Roman"/>
          <w:sz w:val="24"/>
          <w:szCs w:val="24"/>
        </w:rPr>
      </w:pPr>
      <w:r>
        <w:rPr>
          <w:rFonts w:ascii="Times New Roman" w:eastAsia="楷体" w:hAnsi="Times New Roman" w:cs="Times New Roman"/>
          <w:sz w:val="24"/>
          <w:szCs w:val="24"/>
        </w:rPr>
        <w:br w:type="page"/>
      </w:r>
    </w:p>
    <w:p w14:paraId="06697500" w14:textId="77777777" w:rsidR="00CD3682" w:rsidRDefault="00000000">
      <w:pPr>
        <w:keepNext/>
        <w:spacing w:afterLines="50" w:after="15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2EEE8725" wp14:editId="0FC3528A">
            <wp:extent cx="5269230" cy="1906905"/>
            <wp:effectExtent l="0" t="0" r="9525" b="381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E9C7F" w14:textId="22442855" w:rsidR="00CD3682" w:rsidRDefault="00000000">
      <w:pPr>
        <w:pStyle w:val="a3"/>
        <w:rPr>
          <w:rFonts w:ascii="Times New Roman" w:eastAsia="楷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S</w:t>
      </w:r>
      <w:r w:rsidR="00235E9A">
        <w:rPr>
          <w:rFonts w:ascii="Times New Roman" w:hAnsi="Times New Roman" w:cs="Times New Roman" w:hint="eastAsia"/>
          <w:sz w:val="24"/>
          <w:szCs w:val="24"/>
        </w:rPr>
        <w:t>20</w:t>
      </w:r>
      <w:r>
        <w:rPr>
          <w:rFonts w:ascii="Times New Roman" w:eastAsia="楷体" w:hAnsi="Times New Roman" w:cs="Times New Roman"/>
          <w:sz w:val="24"/>
          <w:szCs w:val="24"/>
        </w:rPr>
        <w:t>. GC-MS chromatograms of 2-phenylethanol (2-PE). (a) 1 g/L 2-PE standard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 solution</w:t>
      </w:r>
      <w:r>
        <w:rPr>
          <w:rFonts w:ascii="Times New Roman" w:eastAsia="楷体" w:hAnsi="Times New Roman" w:cs="Times New Roman"/>
          <w:sz w:val="24"/>
          <w:szCs w:val="24"/>
        </w:rPr>
        <w:t xml:space="preserve">; </w:t>
      </w:r>
      <w:r>
        <w:rPr>
          <w:rFonts w:ascii="Times New Roman" w:eastAsia="楷体" w:hAnsi="Times New Roman" w:cs="Times New Roman" w:hint="eastAsia"/>
          <w:sz w:val="24"/>
          <w:szCs w:val="24"/>
        </w:rPr>
        <w:t xml:space="preserve">(b) The culture supernatant from the engineered strain after induction; (c) The culture supernatant from the engineered strain before induction. </w:t>
      </w:r>
      <w:r>
        <w:rPr>
          <w:rFonts w:ascii="Times New Roman" w:eastAsia="楷体" w:hAnsi="Times New Roman" w:cs="Times New Roman"/>
          <w:sz w:val="24"/>
          <w:szCs w:val="24"/>
        </w:rPr>
        <w:t>2-PE elute</w:t>
      </w:r>
      <w:r>
        <w:rPr>
          <w:rFonts w:ascii="Times New Roman" w:eastAsia="楷体" w:hAnsi="Times New Roman" w:cs="Times New Roman" w:hint="eastAsia"/>
          <w:sz w:val="24"/>
          <w:szCs w:val="24"/>
        </w:rPr>
        <w:t>s</w:t>
      </w:r>
      <w:r>
        <w:rPr>
          <w:rFonts w:ascii="Times New Roman" w:eastAsia="楷体" w:hAnsi="Times New Roman" w:cs="Times New Roman"/>
          <w:sz w:val="24"/>
          <w:szCs w:val="24"/>
        </w:rPr>
        <w:t xml:space="preserve"> at a retention time of 5.5 min.</w:t>
      </w:r>
    </w:p>
    <w:p w14:paraId="724BDDF0" w14:textId="77777777" w:rsidR="00CD3682" w:rsidRDefault="00000000">
      <w:pPr>
        <w:rPr>
          <w:rFonts w:ascii="Times New Roman" w:eastAsia="楷体" w:hAnsi="Times New Roman" w:cs="Times New Roman"/>
          <w:sz w:val="24"/>
          <w:szCs w:val="24"/>
        </w:rPr>
      </w:pPr>
      <w:r>
        <w:rPr>
          <w:rFonts w:ascii="Times New Roman" w:eastAsia="楷体" w:hAnsi="Times New Roman" w:cs="Times New Roman"/>
          <w:sz w:val="24"/>
          <w:szCs w:val="24"/>
        </w:rPr>
        <w:br w:type="page"/>
      </w:r>
    </w:p>
    <w:p w14:paraId="767B0074" w14:textId="77777777" w:rsidR="00CD3682" w:rsidRDefault="00CD3682">
      <w:pPr>
        <w:rPr>
          <w:rFonts w:ascii="Times New Roman" w:eastAsia="楷体" w:hAnsi="Times New Roman" w:cs="Times New Roman"/>
          <w:sz w:val="24"/>
          <w:szCs w:val="24"/>
        </w:rPr>
      </w:pPr>
    </w:p>
    <w:p w14:paraId="212810C5" w14:textId="77777777" w:rsidR="00CD3682" w:rsidRDefault="00000000">
      <w:pPr>
        <w:keepNext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114300" distR="114300" wp14:anchorId="53421F2B" wp14:editId="2AB2A6D0">
            <wp:extent cx="5267960" cy="2610485"/>
            <wp:effectExtent l="0" t="0" r="0" b="2540"/>
            <wp:docPr id="3" name="图片 3" descr="fdabb1d7ce3026cb7e00af182ad4dc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dabb1d7ce3026cb7e00af182ad4dc8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93DE3" w14:textId="1235F1EB" w:rsidR="00CD3682" w:rsidRDefault="00000000">
      <w:pPr>
        <w:pStyle w:val="a3"/>
        <w:rPr>
          <w:rFonts w:ascii="Times New Roman" w:eastAsia="楷体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S</w:t>
      </w:r>
      <w:r>
        <w:rPr>
          <w:rFonts w:ascii="Times New Roman" w:hAnsi="Times New Roman" w:cs="Times New Roman" w:hint="eastAsia"/>
          <w:sz w:val="24"/>
          <w:szCs w:val="24"/>
        </w:rPr>
        <w:t xml:space="preserve">21. </w:t>
      </w:r>
      <w:r>
        <w:rPr>
          <w:rFonts w:ascii="Times New Roman" w:eastAsia="楷体" w:hAnsi="Times New Roman" w:cs="Times New Roman" w:hint="eastAsia"/>
          <w:kern w:val="0"/>
          <w:sz w:val="24"/>
          <w:szCs w:val="24"/>
        </w:rPr>
        <w:t xml:space="preserve">Transformation plates of yeast transformed with pRS423 (a) and </w:t>
      </w:r>
      <w:proofErr w:type="spellStart"/>
      <w:r>
        <w:rPr>
          <w:rFonts w:ascii="Times New Roman" w:eastAsia="楷体" w:hAnsi="Times New Roman" w:cs="Times New Roman" w:hint="eastAsia"/>
          <w:kern w:val="0"/>
          <w:sz w:val="24"/>
          <w:szCs w:val="24"/>
        </w:rPr>
        <w:t>YTp</w:t>
      </w:r>
      <w:proofErr w:type="spellEnd"/>
      <w:r>
        <w:rPr>
          <w:rFonts w:ascii="Times New Roman" w:eastAsia="楷体" w:hAnsi="Times New Roman" w:cs="Times New Roman" w:hint="eastAsia"/>
          <w:kern w:val="0"/>
          <w:sz w:val="24"/>
          <w:szCs w:val="24"/>
        </w:rPr>
        <w:t xml:space="preserve">-CL (b) with </w:t>
      </w:r>
      <w:r>
        <w:rPr>
          <w:rFonts w:ascii="Times New Roman" w:eastAsia="楷体" w:hAnsi="Times New Roman" w:cs="Times New Roman"/>
          <w:kern w:val="0"/>
          <w:sz w:val="24"/>
          <w:szCs w:val="24"/>
        </w:rPr>
        <w:t>β-carot</w:t>
      </w:r>
      <w:r>
        <w:rPr>
          <w:rFonts w:ascii="Times New Roman" w:eastAsia="楷体" w:hAnsi="Times New Roman" w:cs="Times New Roman" w:hint="eastAsia"/>
          <w:kern w:val="0"/>
          <w:sz w:val="24"/>
          <w:szCs w:val="24"/>
        </w:rPr>
        <w:t xml:space="preserve">enoid biosynthesis genes </w:t>
      </w:r>
      <w:r>
        <w:rPr>
          <w:rFonts w:ascii="Times New Roman" w:eastAsia="楷体" w:hAnsi="Times New Roman" w:cs="Times New Roman"/>
          <w:kern w:val="0"/>
          <w:sz w:val="24"/>
          <w:szCs w:val="24"/>
        </w:rPr>
        <w:t>(30℃, 4 d)</w:t>
      </w:r>
      <w:r>
        <w:rPr>
          <w:rFonts w:ascii="Times New Roman" w:eastAsia="楷体" w:hAnsi="Times New Roman" w:cs="Times New Roman" w:hint="eastAsia"/>
          <w:kern w:val="0"/>
          <w:sz w:val="24"/>
          <w:szCs w:val="24"/>
        </w:rPr>
        <w:t xml:space="preserve">. </w:t>
      </w:r>
      <w:r>
        <w:rPr>
          <w:rFonts w:ascii="Times New Roman" w:eastAsia="楷体" w:hAnsi="Times New Roman" w:cs="Times New Roman"/>
          <w:kern w:val="0"/>
          <w:sz w:val="24"/>
          <w:szCs w:val="24"/>
        </w:rPr>
        <w:t xml:space="preserve">In the </w:t>
      </w:r>
      <w:proofErr w:type="spellStart"/>
      <w:r>
        <w:rPr>
          <w:rFonts w:ascii="Times New Roman" w:eastAsia="楷体" w:hAnsi="Times New Roman" w:cs="Times New Roman"/>
          <w:kern w:val="0"/>
          <w:sz w:val="24"/>
          <w:szCs w:val="24"/>
        </w:rPr>
        <w:t>YTp</w:t>
      </w:r>
      <w:proofErr w:type="spellEnd"/>
      <w:r>
        <w:rPr>
          <w:rFonts w:ascii="Times New Roman" w:eastAsia="楷体" w:hAnsi="Times New Roman" w:cs="Times New Roman"/>
          <w:kern w:val="0"/>
          <w:sz w:val="24"/>
          <w:szCs w:val="24"/>
        </w:rPr>
        <w:t>-CL system, the proportion</w:t>
      </w:r>
      <w:r>
        <w:rPr>
          <w:rFonts w:ascii="Times New Roman" w:eastAsia="楷体" w:hAnsi="Times New Roman" w:cs="Times New Roman" w:hint="eastAsia"/>
          <w:kern w:val="0"/>
          <w:sz w:val="24"/>
          <w:szCs w:val="24"/>
        </w:rPr>
        <w:t xml:space="preserve"> (81.3%)</w:t>
      </w:r>
      <w:r>
        <w:rPr>
          <w:rFonts w:ascii="Times New Roman" w:eastAsia="楷体" w:hAnsi="Times New Roman" w:cs="Times New Roman"/>
          <w:kern w:val="0"/>
          <w:sz w:val="24"/>
          <w:szCs w:val="24"/>
        </w:rPr>
        <w:t xml:space="preserve"> of yellow colonies </w:t>
      </w:r>
      <w:r>
        <w:rPr>
          <w:rFonts w:ascii="Times New Roman" w:eastAsia="楷体" w:hAnsi="Times New Roman" w:cs="Times New Roman" w:hint="eastAsia"/>
          <w:kern w:val="0"/>
          <w:sz w:val="24"/>
          <w:szCs w:val="24"/>
        </w:rPr>
        <w:t>was</w:t>
      </w:r>
      <w:r>
        <w:rPr>
          <w:rFonts w:ascii="Times New Roman" w:eastAsia="楷体" w:hAnsi="Times New Roman" w:cs="Times New Roman"/>
          <w:kern w:val="0"/>
          <w:sz w:val="24"/>
          <w:szCs w:val="24"/>
        </w:rPr>
        <w:t xml:space="preserve"> higher than that in pRS425</w:t>
      </w:r>
      <w:r>
        <w:rPr>
          <w:rStyle w:val="af7"/>
          <w:rFonts w:asciiTheme="minorHAnsi" w:eastAsiaTheme="minorEastAsia" w:hAnsiTheme="minorHAnsi" w:cstheme="minorBidi" w:hint="eastAsia"/>
          <w14:ligatures w14:val="none"/>
        </w:rPr>
        <w:t xml:space="preserve"> </w:t>
      </w:r>
      <w:r>
        <w:rPr>
          <w:rFonts w:ascii="Times New Roman" w:eastAsia="楷体" w:hAnsi="Times New Roman" w:cs="Times New Roman" w:hint="eastAsia"/>
          <w:kern w:val="0"/>
          <w:sz w:val="24"/>
          <w:szCs w:val="24"/>
        </w:rPr>
        <w:t>(2.0%)</w:t>
      </w:r>
      <w:r>
        <w:rPr>
          <w:rFonts w:ascii="Times New Roman" w:eastAsia="楷体" w:hAnsi="Times New Roman" w:cs="Times New Roman"/>
          <w:kern w:val="0"/>
          <w:sz w:val="24"/>
          <w:szCs w:val="24"/>
        </w:rPr>
        <w:t xml:space="preserve">, </w:t>
      </w:r>
      <w:r>
        <w:rPr>
          <w:rFonts w:ascii="Times New Roman" w:eastAsia="楷体" w:hAnsi="Times New Roman" w:cs="Times New Roman" w:hint="eastAsia"/>
          <w:kern w:val="0"/>
          <w:sz w:val="24"/>
          <w:szCs w:val="24"/>
        </w:rPr>
        <w:t xml:space="preserve">demonstrating </w:t>
      </w:r>
      <w:r>
        <w:rPr>
          <w:rFonts w:ascii="Times New Roman" w:eastAsia="楷体" w:hAnsi="Times New Roman" w:cs="Times New Roman"/>
          <w:kern w:val="0"/>
          <w:sz w:val="24"/>
          <w:szCs w:val="24"/>
        </w:rPr>
        <w:t>superior metabolic compatibility and population homogeneity.</w:t>
      </w:r>
    </w:p>
    <w:p w14:paraId="092FA07B" w14:textId="77777777" w:rsidR="00CD3682" w:rsidRDefault="00000000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5AFE7BDE" w14:textId="77777777" w:rsidR="00CD3682" w:rsidRDefault="00000000">
      <w:pPr>
        <w:pStyle w:val="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Reference:</w:t>
      </w:r>
    </w:p>
    <w:p w14:paraId="10130C2C" w14:textId="77777777" w:rsidR="00CD3682" w:rsidRDefault="00000000">
      <w:pPr>
        <w:pStyle w:val="1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Torrent, M., </w:t>
      </w:r>
      <w:proofErr w:type="spellStart"/>
      <w:r>
        <w:rPr>
          <w:rFonts w:ascii="Times New Roman" w:hAnsi="Times New Roman" w:cs="Times New Roman"/>
          <w:sz w:val="24"/>
          <w:szCs w:val="24"/>
        </w:rPr>
        <w:t>Chalancon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G., De Groot, N. S., </w:t>
      </w:r>
      <w:proofErr w:type="spellStart"/>
      <w:r>
        <w:rPr>
          <w:rFonts w:ascii="Times New Roman" w:hAnsi="Times New Roman" w:cs="Times New Roman"/>
          <w:sz w:val="24"/>
          <w:szCs w:val="24"/>
        </w:rPr>
        <w:t>Wuster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A. &amp; Madan Babu, M. Cells alter their tRNA abundance to selectively regulate protein synthesis during stress conditions. </w:t>
      </w:r>
      <w:r>
        <w:rPr>
          <w:rFonts w:ascii="Times New Roman" w:hAnsi="Times New Roman" w:cs="Times New Roman"/>
          <w:i/>
          <w:iCs/>
          <w:sz w:val="24"/>
          <w:szCs w:val="24"/>
        </w:rPr>
        <w:t>Sci. Signal.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, eaat6409 (2018).</w:t>
      </w:r>
    </w:p>
    <w:p w14:paraId="55FE1907" w14:textId="77777777" w:rsidR="00CD3682" w:rsidRDefault="00CD3682">
      <w:pPr>
        <w:rPr>
          <w:rFonts w:hint="eastAsia"/>
        </w:rPr>
      </w:pPr>
    </w:p>
    <w:sectPr w:rsidR="00CD36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DDE6D3" w14:textId="77777777" w:rsidR="00F1332F" w:rsidRDefault="00F1332F" w:rsidP="009D68CD">
      <w:pPr>
        <w:rPr>
          <w:rFonts w:hint="eastAsia"/>
        </w:rPr>
      </w:pPr>
      <w:r>
        <w:separator/>
      </w:r>
    </w:p>
  </w:endnote>
  <w:endnote w:type="continuationSeparator" w:id="0">
    <w:p w14:paraId="6D9C56C4" w14:textId="77777777" w:rsidR="00F1332F" w:rsidRDefault="00F1332F" w:rsidP="009D68C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DAAF9E" w14:textId="77777777" w:rsidR="00F1332F" w:rsidRDefault="00F1332F" w:rsidP="009D68CD">
      <w:pPr>
        <w:rPr>
          <w:rFonts w:hint="eastAsia"/>
        </w:rPr>
      </w:pPr>
      <w:r>
        <w:separator/>
      </w:r>
    </w:p>
  </w:footnote>
  <w:footnote w:type="continuationSeparator" w:id="0">
    <w:p w14:paraId="0B119367" w14:textId="77777777" w:rsidR="00F1332F" w:rsidRDefault="00F1332F" w:rsidP="009D68C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FF29D2"/>
    <w:multiLevelType w:val="multilevel"/>
    <w:tmpl w:val="62FF29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403335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F27"/>
    <w:rsid w:val="00016748"/>
    <w:rsid w:val="00036749"/>
    <w:rsid w:val="000653A5"/>
    <w:rsid w:val="00075B17"/>
    <w:rsid w:val="00080897"/>
    <w:rsid w:val="00080EFC"/>
    <w:rsid w:val="00083446"/>
    <w:rsid w:val="00092160"/>
    <w:rsid w:val="00094A1B"/>
    <w:rsid w:val="000E1BF3"/>
    <w:rsid w:val="000F4172"/>
    <w:rsid w:val="000F6320"/>
    <w:rsid w:val="001163A4"/>
    <w:rsid w:val="00146F1C"/>
    <w:rsid w:val="00157136"/>
    <w:rsid w:val="00164C0E"/>
    <w:rsid w:val="00175D22"/>
    <w:rsid w:val="001A4A95"/>
    <w:rsid w:val="001B55EC"/>
    <w:rsid w:val="001C510F"/>
    <w:rsid w:val="001D03DB"/>
    <w:rsid w:val="001D6888"/>
    <w:rsid w:val="00201D73"/>
    <w:rsid w:val="0020324E"/>
    <w:rsid w:val="00206A38"/>
    <w:rsid w:val="00207932"/>
    <w:rsid w:val="0022572F"/>
    <w:rsid w:val="00235E9A"/>
    <w:rsid w:val="00245492"/>
    <w:rsid w:val="002533AB"/>
    <w:rsid w:val="00265504"/>
    <w:rsid w:val="002820AD"/>
    <w:rsid w:val="0028334F"/>
    <w:rsid w:val="0029192C"/>
    <w:rsid w:val="00296667"/>
    <w:rsid w:val="002B024D"/>
    <w:rsid w:val="002B4EEA"/>
    <w:rsid w:val="002B5914"/>
    <w:rsid w:val="002C0401"/>
    <w:rsid w:val="002C7CA9"/>
    <w:rsid w:val="002D16A1"/>
    <w:rsid w:val="002E2C1D"/>
    <w:rsid w:val="00302F27"/>
    <w:rsid w:val="00304059"/>
    <w:rsid w:val="003060F9"/>
    <w:rsid w:val="00323769"/>
    <w:rsid w:val="00324C1D"/>
    <w:rsid w:val="00336B29"/>
    <w:rsid w:val="003450C8"/>
    <w:rsid w:val="00364546"/>
    <w:rsid w:val="003709D8"/>
    <w:rsid w:val="00384EB2"/>
    <w:rsid w:val="003967BC"/>
    <w:rsid w:val="003A27FC"/>
    <w:rsid w:val="003B49E6"/>
    <w:rsid w:val="003B7992"/>
    <w:rsid w:val="003C2461"/>
    <w:rsid w:val="003D3892"/>
    <w:rsid w:val="003D4CA9"/>
    <w:rsid w:val="003E4F2C"/>
    <w:rsid w:val="003E74BF"/>
    <w:rsid w:val="00427043"/>
    <w:rsid w:val="00430542"/>
    <w:rsid w:val="00430A42"/>
    <w:rsid w:val="00455C28"/>
    <w:rsid w:val="00463D51"/>
    <w:rsid w:val="004660C8"/>
    <w:rsid w:val="004B25B2"/>
    <w:rsid w:val="004B3222"/>
    <w:rsid w:val="004C59CE"/>
    <w:rsid w:val="004F49DB"/>
    <w:rsid w:val="00520436"/>
    <w:rsid w:val="005269C3"/>
    <w:rsid w:val="00537F94"/>
    <w:rsid w:val="00541F83"/>
    <w:rsid w:val="005509CD"/>
    <w:rsid w:val="00565172"/>
    <w:rsid w:val="00566682"/>
    <w:rsid w:val="005777F4"/>
    <w:rsid w:val="00596893"/>
    <w:rsid w:val="005B13A6"/>
    <w:rsid w:val="005B1BDA"/>
    <w:rsid w:val="005B5EE3"/>
    <w:rsid w:val="005E6AD2"/>
    <w:rsid w:val="005F4E98"/>
    <w:rsid w:val="005F6714"/>
    <w:rsid w:val="0060547B"/>
    <w:rsid w:val="0060580E"/>
    <w:rsid w:val="0063056E"/>
    <w:rsid w:val="006308EE"/>
    <w:rsid w:val="006563E4"/>
    <w:rsid w:val="006733CF"/>
    <w:rsid w:val="00682C67"/>
    <w:rsid w:val="006A0B2D"/>
    <w:rsid w:val="006A37C4"/>
    <w:rsid w:val="006B3ACA"/>
    <w:rsid w:val="006C610E"/>
    <w:rsid w:val="006C6598"/>
    <w:rsid w:val="006F2A28"/>
    <w:rsid w:val="006F7E62"/>
    <w:rsid w:val="0071648A"/>
    <w:rsid w:val="00722FE8"/>
    <w:rsid w:val="007304F0"/>
    <w:rsid w:val="007500F5"/>
    <w:rsid w:val="00756299"/>
    <w:rsid w:val="00777276"/>
    <w:rsid w:val="00796189"/>
    <w:rsid w:val="007A509A"/>
    <w:rsid w:val="007A51F5"/>
    <w:rsid w:val="007C09D9"/>
    <w:rsid w:val="007C6C28"/>
    <w:rsid w:val="007C7364"/>
    <w:rsid w:val="007D5771"/>
    <w:rsid w:val="007E29B9"/>
    <w:rsid w:val="007E7A86"/>
    <w:rsid w:val="007E7C16"/>
    <w:rsid w:val="007F31E3"/>
    <w:rsid w:val="007F553F"/>
    <w:rsid w:val="007F6B10"/>
    <w:rsid w:val="0082712B"/>
    <w:rsid w:val="00830D6E"/>
    <w:rsid w:val="00863549"/>
    <w:rsid w:val="008753AF"/>
    <w:rsid w:val="00876153"/>
    <w:rsid w:val="008B700A"/>
    <w:rsid w:val="008C0533"/>
    <w:rsid w:val="008C221B"/>
    <w:rsid w:val="00925A9C"/>
    <w:rsid w:val="00936E05"/>
    <w:rsid w:val="00946B0D"/>
    <w:rsid w:val="00970B5A"/>
    <w:rsid w:val="009716F2"/>
    <w:rsid w:val="009747FA"/>
    <w:rsid w:val="00995537"/>
    <w:rsid w:val="009A4B6A"/>
    <w:rsid w:val="009A7A7C"/>
    <w:rsid w:val="009D68CD"/>
    <w:rsid w:val="00A15A73"/>
    <w:rsid w:val="00A23247"/>
    <w:rsid w:val="00A2662E"/>
    <w:rsid w:val="00A32243"/>
    <w:rsid w:val="00A348EE"/>
    <w:rsid w:val="00A366DB"/>
    <w:rsid w:val="00A51036"/>
    <w:rsid w:val="00A91169"/>
    <w:rsid w:val="00A926C0"/>
    <w:rsid w:val="00AA4DDD"/>
    <w:rsid w:val="00AA645D"/>
    <w:rsid w:val="00AB2BD1"/>
    <w:rsid w:val="00AC41EF"/>
    <w:rsid w:val="00AC6F1F"/>
    <w:rsid w:val="00AE69ED"/>
    <w:rsid w:val="00AF43A4"/>
    <w:rsid w:val="00B02215"/>
    <w:rsid w:val="00B13C70"/>
    <w:rsid w:val="00B34C57"/>
    <w:rsid w:val="00B74ED7"/>
    <w:rsid w:val="00B97BDA"/>
    <w:rsid w:val="00BC04C0"/>
    <w:rsid w:val="00BC37D1"/>
    <w:rsid w:val="00BC6207"/>
    <w:rsid w:val="00BD6ED3"/>
    <w:rsid w:val="00BD7442"/>
    <w:rsid w:val="00C01DE1"/>
    <w:rsid w:val="00C1290D"/>
    <w:rsid w:val="00C20ACB"/>
    <w:rsid w:val="00C2567D"/>
    <w:rsid w:val="00C3621C"/>
    <w:rsid w:val="00C54EA3"/>
    <w:rsid w:val="00C6177A"/>
    <w:rsid w:val="00C7007F"/>
    <w:rsid w:val="00C77607"/>
    <w:rsid w:val="00C802D8"/>
    <w:rsid w:val="00C82968"/>
    <w:rsid w:val="00C85DAD"/>
    <w:rsid w:val="00CA1179"/>
    <w:rsid w:val="00CB6555"/>
    <w:rsid w:val="00CC6904"/>
    <w:rsid w:val="00CD3682"/>
    <w:rsid w:val="00CE2E18"/>
    <w:rsid w:val="00D02D1C"/>
    <w:rsid w:val="00D24C98"/>
    <w:rsid w:val="00D43785"/>
    <w:rsid w:val="00D448E8"/>
    <w:rsid w:val="00D657CC"/>
    <w:rsid w:val="00D66FB1"/>
    <w:rsid w:val="00D7170F"/>
    <w:rsid w:val="00D733DF"/>
    <w:rsid w:val="00D742C1"/>
    <w:rsid w:val="00D96909"/>
    <w:rsid w:val="00D974CB"/>
    <w:rsid w:val="00DA3DD7"/>
    <w:rsid w:val="00DB5EF9"/>
    <w:rsid w:val="00DB7F88"/>
    <w:rsid w:val="00DC01D4"/>
    <w:rsid w:val="00DC0983"/>
    <w:rsid w:val="00DC3477"/>
    <w:rsid w:val="00DD7669"/>
    <w:rsid w:val="00E03F11"/>
    <w:rsid w:val="00E42F5D"/>
    <w:rsid w:val="00E454D7"/>
    <w:rsid w:val="00E82556"/>
    <w:rsid w:val="00EC16FF"/>
    <w:rsid w:val="00EC506D"/>
    <w:rsid w:val="00ED1BC6"/>
    <w:rsid w:val="00ED35BF"/>
    <w:rsid w:val="00EF17A2"/>
    <w:rsid w:val="00F0078A"/>
    <w:rsid w:val="00F1332F"/>
    <w:rsid w:val="00F5554D"/>
    <w:rsid w:val="00F818B1"/>
    <w:rsid w:val="00F913EC"/>
    <w:rsid w:val="00F934A3"/>
    <w:rsid w:val="00F978BF"/>
    <w:rsid w:val="00FA130C"/>
    <w:rsid w:val="00FB1162"/>
    <w:rsid w:val="00FE0559"/>
    <w:rsid w:val="00FE0D5F"/>
    <w:rsid w:val="00FE27F2"/>
    <w:rsid w:val="00FE3F8F"/>
    <w:rsid w:val="00FF2236"/>
    <w:rsid w:val="017077C8"/>
    <w:rsid w:val="02547682"/>
    <w:rsid w:val="02FC6355"/>
    <w:rsid w:val="04FC452D"/>
    <w:rsid w:val="05C733C4"/>
    <w:rsid w:val="09E27CC3"/>
    <w:rsid w:val="0BD66881"/>
    <w:rsid w:val="11CC08D6"/>
    <w:rsid w:val="12CC1FDB"/>
    <w:rsid w:val="143D2F65"/>
    <w:rsid w:val="15BF56EC"/>
    <w:rsid w:val="172D4B76"/>
    <w:rsid w:val="24C3687B"/>
    <w:rsid w:val="25AE6081"/>
    <w:rsid w:val="2B632B65"/>
    <w:rsid w:val="303C4E34"/>
    <w:rsid w:val="3053693A"/>
    <w:rsid w:val="32F72511"/>
    <w:rsid w:val="334A5DB8"/>
    <w:rsid w:val="34481CB4"/>
    <w:rsid w:val="34F76F76"/>
    <w:rsid w:val="35191EC9"/>
    <w:rsid w:val="3612105F"/>
    <w:rsid w:val="39C85462"/>
    <w:rsid w:val="3A4554C0"/>
    <w:rsid w:val="44590339"/>
    <w:rsid w:val="44D556C1"/>
    <w:rsid w:val="46BE52F5"/>
    <w:rsid w:val="4880045B"/>
    <w:rsid w:val="551C168B"/>
    <w:rsid w:val="565349A9"/>
    <w:rsid w:val="62E178BB"/>
    <w:rsid w:val="65053542"/>
    <w:rsid w:val="66D57187"/>
    <w:rsid w:val="68AA5354"/>
    <w:rsid w:val="6B8141EC"/>
    <w:rsid w:val="6CB93FF1"/>
    <w:rsid w:val="70BA74C9"/>
    <w:rsid w:val="70C43C36"/>
    <w:rsid w:val="78E201F2"/>
    <w:rsid w:val="7A1E3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AE9320"/>
  <w15:docId w15:val="{6EB2E696-E18C-4A15-A670-45A5FD993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a5"/>
    <w:uiPriority w:val="99"/>
    <w:unhideWhenUsed/>
    <w:qFormat/>
    <w:pPr>
      <w:jc w:val="left"/>
    </w:pPr>
    <w:rPr>
      <w14:ligatures w14:val="none"/>
    </w:rPr>
  </w:style>
  <w:style w:type="paragraph" w:styleId="a6">
    <w:name w:val="Body Text"/>
    <w:basedOn w:val="a"/>
    <w:link w:val="a7"/>
    <w:qFormat/>
    <w:pPr>
      <w:widowControl/>
      <w:spacing w:before="180" w:after="180"/>
      <w:jc w:val="left"/>
    </w:pPr>
    <w:rPr>
      <w:kern w:val="0"/>
      <w:sz w:val="24"/>
      <w:szCs w:val="24"/>
      <w:lang w:eastAsia="en-US"/>
      <w14:ligatures w14:val="none"/>
    </w:r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Subtitle"/>
    <w:basedOn w:val="a"/>
    <w:next w:val="a"/>
    <w:link w:val="ad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e">
    <w:name w:val="Normal (Web)"/>
    <w:basedOn w:val="a"/>
    <w:qFormat/>
    <w:rPr>
      <w:sz w:val="24"/>
      <w:szCs w:val="24"/>
      <w14:ligatures w14:val="none"/>
    </w:rPr>
  </w:style>
  <w:style w:type="paragraph" w:styleId="af">
    <w:name w:val="Title"/>
    <w:basedOn w:val="a"/>
    <w:next w:val="a"/>
    <w:link w:val="af0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1">
    <w:name w:val="annotation subject"/>
    <w:basedOn w:val="a4"/>
    <w:next w:val="a4"/>
    <w:link w:val="af2"/>
    <w:uiPriority w:val="99"/>
    <w:semiHidden/>
    <w:unhideWhenUsed/>
    <w:qFormat/>
    <w:rPr>
      <w:b/>
      <w:bCs/>
      <w14:ligatures w14:val="standardContextual"/>
    </w:rPr>
  </w:style>
  <w:style w:type="table" w:styleId="af3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Strong"/>
    <w:basedOn w:val="a0"/>
    <w:uiPriority w:val="22"/>
    <w:qFormat/>
    <w:rPr>
      <w:b/>
    </w:rPr>
  </w:style>
  <w:style w:type="character" w:styleId="af5">
    <w:name w:val="Emphasis"/>
    <w:basedOn w:val="a0"/>
    <w:uiPriority w:val="20"/>
    <w:qFormat/>
    <w:rPr>
      <w:i/>
    </w:rPr>
  </w:style>
  <w:style w:type="character" w:styleId="af6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7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f0">
    <w:name w:val="标题 字符"/>
    <w:basedOn w:val="a0"/>
    <w:link w:val="af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副标题 字符"/>
    <w:basedOn w:val="a0"/>
    <w:link w:val="ac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f8">
    <w:name w:val="Quote"/>
    <w:basedOn w:val="a"/>
    <w:next w:val="a"/>
    <w:link w:val="af9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f9">
    <w:name w:val="引用 字符"/>
    <w:basedOn w:val="a0"/>
    <w:link w:val="af8"/>
    <w:uiPriority w:val="29"/>
    <w:qFormat/>
    <w:rPr>
      <w:i/>
      <w:iCs/>
      <w:color w:val="404040" w:themeColor="text1" w:themeTint="BF"/>
    </w:r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fb">
    <w:name w:val="Intense Quote"/>
    <w:basedOn w:val="a"/>
    <w:next w:val="a"/>
    <w:link w:val="afc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c">
    <w:name w:val="明显引用 字符"/>
    <w:basedOn w:val="a0"/>
    <w:link w:val="afb"/>
    <w:uiPriority w:val="30"/>
    <w:qFormat/>
    <w:rPr>
      <w:i/>
      <w:iCs/>
      <w:color w:val="2F5496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ab">
    <w:name w:val="页眉 字符"/>
    <w:basedOn w:val="a0"/>
    <w:link w:val="aa"/>
    <w:uiPriority w:val="99"/>
    <w:qFormat/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qFormat/>
    <w:rPr>
      <w:sz w:val="18"/>
      <w:szCs w:val="18"/>
    </w:rPr>
  </w:style>
  <w:style w:type="character" w:customStyle="1" w:styleId="a7">
    <w:name w:val="正文文本 字符"/>
    <w:basedOn w:val="a0"/>
    <w:link w:val="a6"/>
    <w:qFormat/>
    <w:rPr>
      <w:kern w:val="0"/>
      <w:sz w:val="24"/>
      <w:szCs w:val="24"/>
      <w:lang w:eastAsia="en-US"/>
      <w14:ligatures w14:val="none"/>
    </w:rPr>
  </w:style>
  <w:style w:type="character" w:customStyle="1" w:styleId="a5">
    <w:name w:val="批注文字 字符"/>
    <w:basedOn w:val="a0"/>
    <w:link w:val="a4"/>
    <w:uiPriority w:val="99"/>
    <w:qFormat/>
    <w:rPr>
      <w14:ligatures w14:val="none"/>
    </w:rPr>
  </w:style>
  <w:style w:type="character" w:customStyle="1" w:styleId="13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4">
    <w:name w:val="修订1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character" w:customStyle="1" w:styleId="af2">
    <w:name w:val="批注主题 字符"/>
    <w:basedOn w:val="a5"/>
    <w:link w:val="af1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  <w14:ligatures w14:val="standardContextual"/>
    </w:rPr>
  </w:style>
  <w:style w:type="paragraph" w:customStyle="1" w:styleId="21">
    <w:name w:val="修订2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paragraph" w:customStyle="1" w:styleId="31">
    <w:name w:val="修订3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paragraph" w:customStyle="1" w:styleId="15">
    <w:name w:val="书目1"/>
    <w:basedOn w:val="a"/>
    <w:next w:val="a"/>
    <w:uiPriority w:val="37"/>
    <w:semiHidden/>
    <w:unhideWhenUsed/>
    <w:qFormat/>
  </w:style>
  <w:style w:type="paragraph" w:customStyle="1" w:styleId="41">
    <w:name w:val="修订4"/>
    <w:hidden/>
    <w:uiPriority w:val="99"/>
    <w:unhideWhenUsed/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paragraph" w:styleId="afd">
    <w:name w:val="Revision"/>
    <w:hidden/>
    <w:uiPriority w:val="99"/>
    <w:unhideWhenUsed/>
    <w:rsid w:val="009D68CD"/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698FE-09EE-4D92-979F-209A7A7B1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26</Pages>
  <Words>2365</Words>
  <Characters>13487</Characters>
  <Application>Microsoft Office Word</Application>
  <DocSecurity>0</DocSecurity>
  <Lines>112</Lines>
  <Paragraphs>31</Paragraphs>
  <ScaleCrop>false</ScaleCrop>
  <Company/>
  <LinksUpToDate>false</LinksUpToDate>
  <CharactersWithSpaces>15821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 Li</dc:creator>
  <cp:lastModifiedBy>Anni Li</cp:lastModifiedBy>
  <cp:revision>8</cp:revision>
  <cp:lastPrinted>2025-12-25T11:53:00Z</cp:lastPrinted>
  <dcterms:created xsi:type="dcterms:W3CDTF">2025-12-25T10:24:00Z</dcterms:created>
  <dcterms:modified xsi:type="dcterms:W3CDTF">2025-12-25T11:54:00Z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eyJoZGlkIjoiMTFjMmUwMDFkNzc5ZjU3MGE3NGMwOGQ0YjFjYjk0YmIiLCJ1c2VySWQiOiI4ODE1ODYwMzMifQ==</vt:lpwstr>
  </property>
  <property fmtid="{D5CDD505-2E9C-101B-9397-08002B2CF9AE}" pid="3" name="KSOProductBuildVer">
    <vt:lpwstr>2052-12.1.0.24034</vt:lpwstr>
  </property>
  <property fmtid="{D5CDD505-2E9C-101B-9397-08002B2CF9AE}" pid="4" name="ICV">
    <vt:lpwstr>1249F34BC21A41B69F0FDA7B1D5B9C19_13</vt:lpwstr>
  </property>
</Properties>
</file>