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7</TotalTime>
  <ScaleCrop>false</ScaleCrop>
  <LinksUpToDate>false</LinksUpToDate>
  <CharactersWithSpaces>0</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2025-12-25T17:44:00Z</dcterms:created>
  <dc:creator>豆腐</dc:creator>
  <cp:lastModifiedBy>豆腐</cp:lastModifiedBy>
  <dcterms:modified xsi:type="dcterms:W3CDTF">2025-12-25T17:53:40Z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D04FF26964C46F1463074D698B0B5CBF_41</vt:lpwstr>
  </property>
</Properti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2B8A3">
      <w:pPr>
        <w:bidi w:val="0"/>
        <w:rPr>
          <w:rFonts w:hint="eastAsia"/>
          <w:lang w:val="en-US" w:eastAsia="zh-CN"/>
        </w:rPr>
      </w:pPr>
    </w:p>
    <w:p w14:paraId="145AEABC">
      <w:pPr>
        <w:bidi w:val="0"/>
        <w:jc w:val="center"/>
        <w:rPr>
          <w:rFonts w:hint="default"/>
          <w:lang w:val="en-US" w:eastAsia="zh-CN"/>
        </w:rPr>
      </w:pPr>
      <w:r>
        <w:rPr>
          <w:rFonts w:hint="eastAsia"/>
          <w:lang w:val="en-US" w:eastAsia="zh-CN"/>
        </w:rPr>
        <w:t>Table1 Open encoding process</w:t>
      </w:r>
      <w:bookmarkStart w:id="0" w:name="_GoBack"/>
      <w:bookmarkEnd w:id="0"/>
    </w:p>
    <w:tbl>
      <w:tblPr>
        <w:tblStyle w:val="7"/>
        <w:tblW w:w="9235" w:type="dxa"/>
        <w:jc w:val="center"/>
        <w:tblBorders>
          <w:top w:val="single" w:color="008000" w:sz="12"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71"/>
        <w:gridCol w:w="2034"/>
        <w:gridCol w:w="1755"/>
        <w:gridCol w:w="3875"/>
      </w:tblGrid>
      <w:tr w14:paraId="2C159415">
        <w:tblPrEx>
          <w:tblBorders>
            <w:top w:val="single" w:color="008000" w:sz="12" w:space="0"/>
            <w:left w:val="none" w:color="auto" w:sz="0" w:space="0"/>
            <w:bottom w:val="single" w:color="auto" w:sz="18" w:space="0"/>
            <w:right w:val="none" w:color="auto" w:sz="0" w:space="0"/>
            <w:insideH w:val="none" w:color="auto" w:sz="0" w:space="0"/>
            <w:insideV w:val="none" w:color="auto" w:sz="0" w:space="0"/>
          </w:tblBorders>
        </w:tblPrEx>
        <w:trPr>
          <w:trHeight w:val="375" w:hRule="atLeast"/>
          <w:jc w:val="center"/>
        </w:trPr>
        <w:tc>
          <w:tcPr>
            <w:tcW w:w="5360" w:type="dxa"/>
            <w:gridSpan w:val="3"/>
            <w:tcBorders>
              <w:top w:val="single" w:color="auto" w:sz="18" w:space="0"/>
              <w:bottom w:val="single" w:color="auto" w:sz="18" w:space="0"/>
            </w:tcBorders>
            <w:noWrap w:val="0"/>
            <w:vAlign w:val="center"/>
          </w:tcPr>
          <w:p w14:paraId="7B963FE2">
            <w:pPr>
              <w:bidi w:val="0"/>
              <w:rPr>
                <w:rFonts w:hint="default"/>
                <w:sz w:val="16"/>
                <w:szCs w:val="20"/>
                <w:lang w:val="en-US" w:eastAsia="zh-CN"/>
              </w:rPr>
            </w:pPr>
            <w:r>
              <w:rPr>
                <w:rFonts w:hint="default"/>
                <w:sz w:val="16"/>
                <w:szCs w:val="20"/>
                <w:lang w:val="en-US" w:eastAsia="zh-CN"/>
              </w:rPr>
              <w:t>open coding</w:t>
            </w:r>
          </w:p>
        </w:tc>
        <w:tc>
          <w:tcPr>
            <w:tcW w:w="3875" w:type="dxa"/>
            <w:vMerge w:val="restart"/>
            <w:tcBorders>
              <w:top w:val="single" w:color="auto" w:sz="18" w:space="0"/>
            </w:tcBorders>
            <w:noWrap w:val="0"/>
            <w:vAlign w:val="center"/>
          </w:tcPr>
          <w:p w14:paraId="1F468AE5">
            <w:pPr>
              <w:bidi w:val="0"/>
              <w:rPr>
                <w:rFonts w:hint="default"/>
                <w:sz w:val="16"/>
                <w:szCs w:val="20"/>
                <w:lang w:val="en-US" w:eastAsia="zh-CN"/>
              </w:rPr>
            </w:pPr>
            <w:r>
              <w:rPr>
                <w:rFonts w:hint="default"/>
                <w:sz w:val="16"/>
                <w:szCs w:val="20"/>
                <w:lang w:val="en-US" w:eastAsia="zh-CN"/>
              </w:rPr>
              <w:t>Original textual materials</w:t>
            </w:r>
          </w:p>
        </w:tc>
      </w:tr>
      <w:tr w14:paraId="19E6CDA4">
        <w:tblPrEx>
          <w:tblBorders>
            <w:top w:val="single" w:color="008000" w:sz="12" w:space="0"/>
            <w:left w:val="none" w:color="auto" w:sz="0" w:space="0"/>
            <w:bottom w:val="single" w:color="auto" w:sz="18" w:space="0"/>
            <w:right w:val="none" w:color="auto" w:sz="0" w:space="0"/>
            <w:insideH w:val="none" w:color="auto" w:sz="0" w:space="0"/>
            <w:insideV w:val="none" w:color="auto" w:sz="0" w:space="0"/>
          </w:tblBorders>
        </w:tblPrEx>
        <w:trPr>
          <w:trHeight w:val="375" w:hRule="atLeast"/>
          <w:jc w:val="center"/>
        </w:trPr>
        <w:tc>
          <w:tcPr>
            <w:tcW w:w="1571" w:type="dxa"/>
            <w:tcBorders>
              <w:top w:val="single" w:color="auto" w:sz="18" w:space="0"/>
              <w:bottom w:val="nil"/>
              <w:right w:val="nil"/>
            </w:tcBorders>
            <w:shd w:val="clear" w:color="auto" w:fill="auto"/>
            <w:noWrap w:val="0"/>
            <w:vAlign w:val="center"/>
          </w:tcPr>
          <w:p w14:paraId="19532040">
            <w:pPr>
              <w:bidi w:val="0"/>
              <w:rPr>
                <w:rFonts w:hint="default"/>
                <w:sz w:val="16"/>
                <w:szCs w:val="20"/>
                <w:lang w:val="en-US" w:eastAsia="zh-CN"/>
              </w:rPr>
            </w:pPr>
            <w:r>
              <w:rPr>
                <w:rFonts w:hint="default"/>
                <w:sz w:val="16"/>
                <w:szCs w:val="20"/>
                <w:lang w:val="en-US" w:eastAsia="zh-CN"/>
              </w:rPr>
              <w:t>The initial categorization of 15</w:t>
            </w:r>
            <w:r>
              <w:rPr>
                <w:rFonts w:hint="eastAsia"/>
                <w:sz w:val="16"/>
                <w:szCs w:val="20"/>
                <w:lang w:val="en-US" w:eastAsia="zh-CN"/>
              </w:rPr>
              <w:t/>
            </w:r>
          </w:p>
        </w:tc>
        <w:tc>
          <w:tcPr>
            <w:tcW w:w="2034" w:type="dxa"/>
            <w:tcBorders>
              <w:top w:val="single" w:color="auto" w:sz="18" w:space="0"/>
              <w:left w:val="nil"/>
              <w:bottom w:val="nil"/>
              <w:right w:val="nil"/>
            </w:tcBorders>
            <w:shd w:val="clear" w:color="auto" w:fill="auto"/>
            <w:noWrap w:val="0"/>
            <w:vAlign w:val="center"/>
          </w:tcPr>
          <w:p w14:paraId="583B711E">
            <w:pPr>
              <w:bidi w:val="0"/>
              <w:rPr>
                <w:rFonts w:hint="default"/>
                <w:sz w:val="16"/>
                <w:szCs w:val="20"/>
                <w:lang w:val="en-US" w:eastAsia="zh-CN"/>
              </w:rPr>
            </w:pPr>
            <w:r>
              <w:rPr>
                <w:rFonts w:hint="default"/>
                <w:sz w:val="16"/>
                <w:szCs w:val="20"/>
                <w:lang w:val="en-US" w:eastAsia="zh-CN"/>
              </w:rPr>
              <w:t>Conceptualize 35</w:t>
            </w:r>
            <w:r>
              <w:rPr>
                <w:rFonts w:hint="eastAsia"/>
                <w:sz w:val="16"/>
                <w:szCs w:val="20"/>
                <w:lang w:val="en-US" w:eastAsia="zh-CN"/>
              </w:rPr>
              <w:t/>
            </w:r>
          </w:p>
        </w:tc>
        <w:tc>
          <w:tcPr>
            <w:tcW w:w="1755" w:type="dxa"/>
            <w:tcBorders>
              <w:top w:val="single" w:color="auto" w:sz="18" w:space="0"/>
              <w:left w:val="nil"/>
              <w:bottom w:val="nil"/>
            </w:tcBorders>
            <w:shd w:val="clear" w:color="auto" w:fill="auto"/>
            <w:noWrap w:val="0"/>
            <w:vAlign w:val="center"/>
          </w:tcPr>
          <w:p w14:paraId="56D5356A">
            <w:pPr>
              <w:bidi w:val="0"/>
              <w:rPr>
                <w:rFonts w:hint="default"/>
                <w:sz w:val="16"/>
                <w:szCs w:val="20"/>
                <w:lang w:val="en-US" w:eastAsia="zh-CN"/>
              </w:rPr>
            </w:pPr>
            <w:r>
              <w:rPr>
                <w:rFonts w:hint="default"/>
                <w:sz w:val="16"/>
                <w:szCs w:val="20"/>
                <w:lang w:val="en-US" w:eastAsia="zh-CN"/>
              </w:rPr>
              <w:t>64 tags</w:t>
            </w:r>
            <w:r>
              <w:rPr>
                <w:rFonts w:hint="eastAsia"/>
                <w:sz w:val="16"/>
                <w:szCs w:val="20"/>
                <w:lang w:val="en-US" w:eastAsia="zh-CN"/>
              </w:rPr>
              <w:t/>
            </w:r>
          </w:p>
        </w:tc>
        <w:tc>
          <w:tcPr>
            <w:tcW w:w="3875" w:type="dxa"/>
            <w:vMerge w:val="continue"/>
            <w:tcBorders>
              <w:bottom w:val="nil"/>
            </w:tcBorders>
            <w:shd w:val="clear" w:color="auto" w:fill="auto"/>
            <w:noWrap w:val="0"/>
            <w:vAlign w:val="center"/>
          </w:tcPr>
          <w:p w14:paraId="0CF36F8D">
            <w:pPr>
              <w:bidi w:val="0"/>
              <w:rPr>
                <w:rFonts w:hint="default"/>
                <w:sz w:val="16"/>
                <w:szCs w:val="20"/>
                <w:lang w:val="en-US" w:eastAsia="zh-CN"/>
              </w:rPr>
            </w:pPr>
          </w:p>
        </w:tc>
      </w:tr>
      <w:tr w14:paraId="7CFBC4C2">
        <w:tblPrEx>
          <w:tblBorders>
            <w:top w:val="single" w:color="008000" w:sz="12" w:space="0"/>
            <w:left w:val="none" w:color="auto" w:sz="0" w:space="0"/>
            <w:bottom w:val="single" w:color="auto" w:sz="18" w:space="0"/>
            <w:right w:val="none" w:color="auto" w:sz="0" w:space="0"/>
            <w:insideH w:val="none" w:color="auto" w:sz="0" w:space="0"/>
            <w:insideV w:val="none" w:color="auto" w:sz="0" w:space="0"/>
          </w:tblBorders>
        </w:tblPrEx>
        <w:trPr>
          <w:trHeight w:val="90" w:hRule="atLeast"/>
          <w:jc w:val="center"/>
        </w:trPr>
        <w:tc>
          <w:tcPr>
            <w:tcW w:w="1571" w:type="dxa"/>
            <w:tcBorders>
              <w:top w:val="nil"/>
              <w:bottom w:val="nil"/>
            </w:tcBorders>
            <w:noWrap w:val="0"/>
            <w:vAlign w:val="center"/>
          </w:tcPr>
          <w:p w14:paraId="60AA4BF7">
            <w:pPr>
              <w:bidi w:val="0"/>
              <w:rPr>
                <w:rFonts w:hint="default"/>
                <w:sz w:val="16"/>
                <w:szCs w:val="20"/>
                <w:lang w:val="en-US" w:eastAsia="zh-CN"/>
              </w:rPr>
            </w:pPr>
            <w:r>
              <w:rPr>
                <w:rFonts w:hint="default"/>
                <w:sz w:val="16"/>
                <w:szCs w:val="20"/>
                <w:lang w:val="en-US" w:eastAsia="zh-CN"/>
              </w:rPr>
              <w:t>FF1 Belonging Satisfaction (F2, F15, F16)</w:t>
            </w:r>
          </w:p>
          <w:p w14:paraId="740B0505">
            <w:pPr>
              <w:bidi w:val="0"/>
              <w:rPr>
                <w:rFonts w:hint="default"/>
                <w:sz w:val="16"/>
                <w:szCs w:val="20"/>
                <w:lang w:val="en-US" w:eastAsia="zh-CN"/>
              </w:rPr>
            </w:pPr>
            <w:r>
              <w:rPr>
                <w:rFonts w:hint="default"/>
                <w:sz w:val="16"/>
                <w:szCs w:val="20"/>
                <w:lang w:val="en-US" w:eastAsia="zh-CN"/>
              </w:rPr>
              <w:t>FF2 policy support (F6, F31)</w:t>
            </w:r>
          </w:p>
          <w:p w14:paraId="14DE0F09">
            <w:pPr>
              <w:bidi w:val="0"/>
              <w:rPr>
                <w:rFonts w:hint="default"/>
                <w:sz w:val="16"/>
                <w:szCs w:val="20"/>
                <w:lang w:val="en-US" w:eastAsia="zh-CN"/>
              </w:rPr>
            </w:pPr>
            <w:r>
              <w:rPr>
                <w:rFonts w:hint="default"/>
                <w:sz w:val="16"/>
                <w:szCs w:val="20"/>
                <w:lang w:val="en-US" w:eastAsia="zh-CN"/>
              </w:rPr>
              <w:t>FF3 Trend Tags (F10, F28)</w:t>
            </w:r>
          </w:p>
          <w:p w14:paraId="72DE6B92">
            <w:pPr>
              <w:bidi w:val="0"/>
              <w:rPr>
                <w:rFonts w:hint="default"/>
                <w:sz w:val="16"/>
                <w:szCs w:val="20"/>
                <w:lang w:val="en-US" w:eastAsia="zh-CN"/>
              </w:rPr>
            </w:pPr>
            <w:r>
              <w:rPr>
                <w:rFonts w:hint="default"/>
                <w:sz w:val="16"/>
                <w:szCs w:val="20"/>
                <w:lang w:val="en-US" w:eastAsia="zh-CN"/>
              </w:rPr>
              <w:t>FF4 Creative Design (F3, F17, F27)</w:t>
            </w:r>
          </w:p>
          <w:p w14:paraId="50DD4E12">
            <w:pPr>
              <w:bidi w:val="0"/>
              <w:rPr>
                <w:rFonts w:hint="default"/>
                <w:sz w:val="16"/>
                <w:szCs w:val="20"/>
                <w:lang w:val="en-US" w:eastAsia="zh-CN"/>
              </w:rPr>
            </w:pPr>
            <w:r>
              <w:rPr>
                <w:rFonts w:hint="default"/>
                <w:sz w:val="16"/>
                <w:szCs w:val="20"/>
                <w:lang w:val="en-US" w:eastAsia="zh-CN"/>
              </w:rPr>
              <w:t>FF5 Cultural Identity (F12, F19, F26)</w:t>
            </w:r>
          </w:p>
          <w:p w14:paraId="404E314D">
            <w:pPr>
              <w:bidi w:val="0"/>
              <w:rPr>
                <w:rFonts w:hint="default"/>
                <w:sz w:val="16"/>
                <w:szCs w:val="20"/>
                <w:lang w:val="en-US" w:eastAsia="zh-CN"/>
              </w:rPr>
            </w:pPr>
            <w:r>
              <w:rPr>
                <w:rFonts w:hint="default"/>
                <w:sz w:val="16"/>
                <w:szCs w:val="20"/>
                <w:lang w:val="en-US" w:eastAsia="zh-CN"/>
              </w:rPr>
              <w:t>FF6 Gift Economy (F4, F14)</w:t>
            </w:r>
          </w:p>
          <w:p w14:paraId="5809E708">
            <w:pPr>
              <w:bidi w:val="0"/>
              <w:rPr>
                <w:rFonts w:hint="default"/>
                <w:sz w:val="16"/>
                <w:szCs w:val="20"/>
                <w:lang w:val="en-US" w:eastAsia="zh-CN"/>
              </w:rPr>
            </w:pPr>
            <w:r>
              <w:rPr>
                <w:rFonts w:hint="default"/>
                <w:sz w:val="16"/>
                <w:szCs w:val="20"/>
                <w:lang w:val="en-US" w:eastAsia="zh-CN"/>
              </w:rPr>
              <w:t>FF7 Color Aesthetics (F21, F32)</w:t>
            </w:r>
          </w:p>
          <w:p w14:paraId="7C221FCF">
            <w:pPr>
              <w:bidi w:val="0"/>
              <w:rPr>
                <w:rFonts w:hint="default"/>
                <w:sz w:val="16"/>
                <w:szCs w:val="20"/>
                <w:lang w:val="en-US" w:eastAsia="zh-CN"/>
              </w:rPr>
            </w:pPr>
            <w:r>
              <w:rPr>
                <w:rFonts w:hint="default"/>
                <w:sz w:val="16"/>
                <w:szCs w:val="20"/>
                <w:lang w:val="en-US" w:eastAsia="zh-CN"/>
              </w:rPr>
              <w:t>FF8 nostalgia (F8, F25, F30)</w:t>
            </w:r>
          </w:p>
          <w:p w14:paraId="787683EE">
            <w:pPr>
              <w:bidi w:val="0"/>
              <w:rPr>
                <w:rFonts w:hint="default"/>
                <w:sz w:val="16"/>
                <w:szCs w:val="20"/>
                <w:lang w:val="en-US" w:eastAsia="zh-CN"/>
              </w:rPr>
            </w:pPr>
            <w:r>
              <w:rPr>
                <w:rFonts w:hint="default"/>
                <w:sz w:val="16"/>
                <w:szCs w:val="20"/>
                <w:lang w:val="en-US" w:eastAsia="zh-CN"/>
              </w:rPr>
              <w:t>FF9 Environmental Protection (F9, F33)</w:t>
            </w:r>
          </w:p>
          <w:p w14:paraId="115B73EB">
            <w:pPr>
              <w:bidi w:val="0"/>
              <w:rPr>
                <w:rFonts w:hint="default"/>
                <w:sz w:val="16"/>
                <w:szCs w:val="20"/>
                <w:lang w:val="en-US" w:eastAsia="zh-CN"/>
              </w:rPr>
            </w:pPr>
            <w:r>
              <w:rPr>
                <w:rFonts w:hint="default"/>
                <w:sz w:val="16"/>
                <w:szCs w:val="20"/>
                <w:lang w:val="en-US" w:eastAsia="zh-CN"/>
              </w:rPr>
              <w:t>FF10s refined aesthetic (F7, F5)</w:t>
            </w:r>
          </w:p>
          <w:p w14:paraId="5FA9346A">
            <w:pPr>
              <w:bidi w:val="0"/>
              <w:rPr>
                <w:rFonts w:hint="default"/>
                <w:sz w:val="16"/>
                <w:szCs w:val="20"/>
                <w:lang w:val="en-US" w:eastAsia="zh-CN"/>
              </w:rPr>
            </w:pPr>
            <w:r>
              <w:rPr>
                <w:rFonts w:hint="default"/>
                <w:sz w:val="16"/>
                <w:szCs w:val="20"/>
                <w:lang w:val="en-US" w:eastAsia="zh-CN"/>
              </w:rPr>
              <w:t>FF11 is a great value for money (F22, F34)</w:t>
            </w:r>
          </w:p>
          <w:p w14:paraId="42CAFC81">
            <w:pPr>
              <w:bidi w:val="0"/>
              <w:rPr>
                <w:rFonts w:hint="default"/>
                <w:sz w:val="16"/>
                <w:szCs w:val="20"/>
                <w:lang w:val="en-US" w:eastAsia="zh-CN"/>
              </w:rPr>
            </w:pPr>
            <w:r>
              <w:rPr>
                <w:rFonts w:hint="default"/>
                <w:sz w:val="16"/>
                <w:szCs w:val="20"/>
                <w:lang w:val="en-US" w:eastAsia="zh-CN"/>
              </w:rPr>
              <w:t>FF12 group interaction (F11, F13)</w:t>
            </w:r>
          </w:p>
          <w:p w14:paraId="62CDC0AB">
            <w:pPr>
              <w:bidi w:val="0"/>
              <w:rPr>
                <w:rFonts w:hint="default"/>
                <w:sz w:val="16"/>
                <w:szCs w:val="20"/>
                <w:lang w:val="en-US" w:eastAsia="zh-CN"/>
              </w:rPr>
            </w:pPr>
            <w:r>
              <w:rPr>
                <w:rFonts w:hint="default"/>
                <w:sz w:val="16"/>
                <w:szCs w:val="20"/>
                <w:lang w:val="en-US" w:eastAsia="zh-CN"/>
              </w:rPr>
              <w:t>FF13 product materials (F23, F35)</w:t>
            </w:r>
          </w:p>
          <w:p w14:paraId="5A5082BF">
            <w:pPr>
              <w:bidi w:val="0"/>
              <w:rPr>
                <w:rFonts w:hint="default"/>
                <w:sz w:val="16"/>
                <w:szCs w:val="20"/>
                <w:lang w:val="en-US" w:eastAsia="zh-CN"/>
              </w:rPr>
            </w:pPr>
            <w:r>
              <w:rPr>
                <w:rFonts w:hint="default"/>
                <w:sz w:val="16"/>
                <w:szCs w:val="20"/>
                <w:lang w:val="en-US" w:eastAsia="zh-CN"/>
              </w:rPr>
              <w:t>FF14 Experience (F18, F29)</w:t>
            </w:r>
          </w:p>
          <w:p w14:paraId="5A0369C7">
            <w:pPr>
              <w:bidi w:val="0"/>
              <w:rPr>
                <w:rFonts w:hint="default"/>
                <w:sz w:val="16"/>
                <w:szCs w:val="20"/>
                <w:lang w:val="en-US" w:eastAsia="zh-CN"/>
              </w:rPr>
            </w:pPr>
            <w:r>
              <w:rPr>
                <w:rFonts w:hint="default"/>
                <w:sz w:val="16"/>
                <w:szCs w:val="20"/>
                <w:lang w:val="en-US" w:eastAsia="zh-CN"/>
              </w:rPr>
              <w:t>FF15 Cultural Exchange (F1, F20, F24)</w:t>
            </w:r>
          </w:p>
          <w:p w14:paraId="64FA67BE">
            <w:pPr>
              <w:bidi w:val="0"/>
              <w:rPr>
                <w:rFonts w:hint="default"/>
                <w:sz w:val="16"/>
                <w:szCs w:val="20"/>
                <w:lang w:val="en-US" w:eastAsia="zh-CN"/>
              </w:rPr>
            </w:pPr>
          </w:p>
        </w:tc>
        <w:tc>
          <w:tcPr>
            <w:tcW w:w="2034" w:type="dxa"/>
            <w:tcBorders>
              <w:top w:val="nil"/>
              <w:bottom w:val="nil"/>
            </w:tcBorders>
            <w:noWrap w:val="0"/>
            <w:vAlign w:val="center"/>
          </w:tcPr>
          <w:p w14:paraId="0BAFCED2">
            <w:pPr>
              <w:bidi w:val="0"/>
              <w:rPr>
                <w:rFonts w:hint="default"/>
                <w:sz w:val="16"/>
                <w:szCs w:val="20"/>
                <w:lang w:val="en-US" w:eastAsia="zh-CN"/>
              </w:rPr>
            </w:pPr>
            <w:r>
              <w:rPr>
                <w:rFonts w:hint="default"/>
                <w:sz w:val="16"/>
                <w:szCs w:val="20"/>
                <w:lang w:val="en-US" w:eastAsia="zh-CN"/>
              </w:rPr>
              <w:t>F1 regional cultural characteristics (f3, f17)</w:t>
            </w:r>
          </w:p>
          <w:p w14:paraId="326B1CA4">
            <w:pPr>
              <w:bidi w:val="0"/>
              <w:rPr>
                <w:rFonts w:hint="default"/>
                <w:sz w:val="16"/>
                <w:szCs w:val="20"/>
                <w:lang w:val="en-US" w:eastAsia="zh-CN"/>
              </w:rPr>
            </w:pPr>
            <w:r>
              <w:rPr>
                <w:rFonts w:hint="default"/>
                <w:sz w:val="16"/>
                <w:szCs w:val="20"/>
                <w:lang w:val="en-US" w:eastAsia="zh-CN"/>
              </w:rPr>
              <w:t>F2 emotional belonging satisfaction (f5, f20, f34)</w:t>
            </w:r>
          </w:p>
          <w:p w14:paraId="048BD88D">
            <w:pPr>
              <w:bidi w:val="0"/>
              <w:rPr>
                <w:rFonts w:hint="default"/>
                <w:sz w:val="16"/>
                <w:szCs w:val="20"/>
                <w:lang w:val="en-US" w:eastAsia="zh-CN"/>
              </w:rPr>
            </w:pPr>
            <w:r>
              <w:rPr>
                <w:rFonts w:hint="default"/>
                <w:sz w:val="16"/>
                <w:szCs w:val="20"/>
                <w:lang w:val="en-US" w:eastAsia="zh-CN"/>
              </w:rPr>
              <w:t>F3 Innovative Design Awareness (f10, f24)</w:t>
            </w:r>
          </w:p>
          <w:p w14:paraId="3D10EC2D">
            <w:pPr>
              <w:bidi w:val="0"/>
              <w:rPr>
                <w:rFonts w:hint="default"/>
                <w:sz w:val="16"/>
                <w:szCs w:val="20"/>
                <w:lang w:val="en-US" w:eastAsia="zh-CN"/>
              </w:rPr>
            </w:pPr>
            <w:r>
              <w:rPr>
                <w:rFonts w:hint="default"/>
                <w:sz w:val="16"/>
                <w:szCs w:val="20"/>
                <w:lang w:val="en-US" w:eastAsia="zh-CN"/>
              </w:rPr>
              <w:t>The F4 generations creative approach is rather unconventional (f15).</w:t>
            </w:r>
          </w:p>
          <w:p w14:paraId="1E056414">
            <w:pPr>
              <w:bidi w:val="0"/>
              <w:rPr>
                <w:rFonts w:hint="default"/>
                <w:sz w:val="16"/>
                <w:szCs w:val="20"/>
                <w:lang w:val="en-US" w:eastAsia="zh-CN"/>
              </w:rPr>
            </w:pPr>
            <w:r>
              <w:rPr>
                <w:rFonts w:hint="default"/>
                <w:sz w:val="16"/>
                <w:szCs w:val="20"/>
                <w:lang w:val="en-US" w:eastAsia="zh-CN"/>
              </w:rPr>
              <w:t>F5 Packaging Importance (f26)</w:t>
            </w:r>
          </w:p>
          <w:p w14:paraId="0828FCB5">
            <w:pPr>
              <w:bidi w:val="0"/>
              <w:rPr>
                <w:rFonts w:hint="default"/>
                <w:sz w:val="16"/>
                <w:szCs w:val="20"/>
                <w:lang w:val="en-US" w:eastAsia="zh-CN"/>
              </w:rPr>
            </w:pPr>
            <w:r>
              <w:rPr>
                <w:rFonts w:hint="default"/>
                <w:sz w:val="16"/>
                <w:szCs w:val="20"/>
                <w:lang w:val="en-US" w:eastAsia="zh-CN"/>
              </w:rPr>
              <w:t>F6 policy document support (f1)</w:t>
            </w:r>
          </w:p>
          <w:p w14:paraId="694FC107">
            <w:pPr>
              <w:bidi w:val="0"/>
              <w:rPr>
                <w:rFonts w:hint="default"/>
                <w:sz w:val="16"/>
                <w:szCs w:val="20"/>
                <w:lang w:val="en-US" w:eastAsia="zh-CN"/>
              </w:rPr>
            </w:pPr>
            <w:r>
              <w:rPr>
                <w:rFonts w:hint="default"/>
                <w:sz w:val="16"/>
                <w:szCs w:val="20"/>
                <w:lang w:val="en-US" w:eastAsia="zh-CN"/>
              </w:rPr>
              <w:t>F7: Intangible Cultural Heritage – Rough Handicrafts (f35)</w:t>
            </w:r>
          </w:p>
          <w:p w14:paraId="54F45C6A">
            <w:pPr>
              <w:bidi w:val="0"/>
              <w:rPr>
                <w:rFonts w:hint="default"/>
                <w:sz w:val="16"/>
                <w:szCs w:val="20"/>
                <w:lang w:val="en-US" w:eastAsia="zh-CN"/>
              </w:rPr>
            </w:pPr>
            <w:r>
              <w:rPr>
                <w:rFonts w:hint="default"/>
                <w:sz w:val="16"/>
                <w:szCs w:val="20"/>
                <w:lang w:val="en-US" w:eastAsia="zh-CN"/>
              </w:rPr>
              <w:t>The F8 product evokes nostalgic memories of its predecessors (F8, F63).</w:t>
            </w:r>
          </w:p>
          <w:p w14:paraId="6C741CFB">
            <w:pPr>
              <w:bidi w:val="0"/>
              <w:rPr>
                <w:rFonts w:hint="default"/>
                <w:sz w:val="16"/>
                <w:szCs w:val="20"/>
                <w:lang w:val="en-US" w:eastAsia="zh-CN"/>
              </w:rPr>
            </w:pPr>
            <w:r>
              <w:rPr>
                <w:rFonts w:hint="default"/>
                <w:sz w:val="16"/>
                <w:szCs w:val="20"/>
                <w:lang w:val="en-US" w:eastAsia="zh-CN"/>
              </w:rPr>
              <w:t>Use of F9 sustainable materials (f13, f18)</w:t>
            </w:r>
          </w:p>
          <w:p w14:paraId="45F0E256">
            <w:pPr>
              <w:bidi w:val="0"/>
              <w:rPr>
                <w:rFonts w:hint="default"/>
                <w:sz w:val="16"/>
                <w:szCs w:val="20"/>
                <w:lang w:val="en-US" w:eastAsia="zh-CN"/>
              </w:rPr>
            </w:pPr>
            <w:r>
              <w:rPr>
                <w:rFonts w:hint="default"/>
                <w:sz w:val="16"/>
                <w:szCs w:val="20"/>
                <w:lang w:val="en-US" w:eastAsia="zh-CN"/>
              </w:rPr>
              <w:t>F10 China-fashion style (f31, f37)</w:t>
            </w:r>
          </w:p>
          <w:p w14:paraId="694485A4">
            <w:pPr>
              <w:bidi w:val="0"/>
              <w:rPr>
                <w:rFonts w:hint="default"/>
                <w:sz w:val="16"/>
                <w:szCs w:val="20"/>
                <w:lang w:val="en-US" w:eastAsia="zh-CN"/>
              </w:rPr>
            </w:pPr>
            <w:r>
              <w:rPr>
                <w:rFonts w:hint="default"/>
                <w:sz w:val="16"/>
                <w:szCs w:val="20"/>
                <w:lang w:val="en-US" w:eastAsia="zh-CN"/>
              </w:rPr>
              <w:t>F11 Gift Give (f7, f36)</w:t>
            </w:r>
          </w:p>
          <w:p w14:paraId="2D27239F">
            <w:pPr>
              <w:bidi w:val="0"/>
              <w:rPr>
                <w:rFonts w:hint="default"/>
                <w:sz w:val="16"/>
                <w:szCs w:val="20"/>
                <w:lang w:val="en-US" w:eastAsia="zh-CN"/>
              </w:rPr>
            </w:pPr>
            <w:r>
              <w:rPr>
                <w:rFonts w:hint="default"/>
                <w:sz w:val="16"/>
                <w:szCs w:val="20"/>
                <w:lang w:val="en-US" w:eastAsia="zh-CN"/>
              </w:rPr>
              <w:t>F12 actively promotes culture (f22, f40)</w:t>
            </w:r>
          </w:p>
          <w:p w14:paraId="6A4159A2">
            <w:pPr>
              <w:bidi w:val="0"/>
              <w:rPr>
                <w:rFonts w:hint="default"/>
                <w:sz w:val="16"/>
                <w:szCs w:val="20"/>
                <w:lang w:val="en-US" w:eastAsia="zh-CN"/>
              </w:rPr>
            </w:pPr>
            <w:r>
              <w:rPr>
                <w:rFonts w:hint="default"/>
                <w:sz w:val="16"/>
                <w:szCs w:val="20"/>
                <w:lang w:val="en-US" w:eastAsia="zh-CN"/>
              </w:rPr>
              <w:t>F13 Social Purpose Purchase (f23)</w:t>
            </w:r>
          </w:p>
          <w:p w14:paraId="7959A690">
            <w:pPr>
              <w:bidi w:val="0"/>
              <w:rPr>
                <w:rFonts w:hint="default"/>
                <w:sz w:val="16"/>
                <w:szCs w:val="20"/>
                <w:lang w:val="en-US" w:eastAsia="zh-CN"/>
              </w:rPr>
            </w:pPr>
            <w:r>
              <w:rPr>
                <w:rFonts w:hint="default"/>
                <w:sz w:val="16"/>
                <w:szCs w:val="20"/>
                <w:lang w:val="en-US" w:eastAsia="zh-CN"/>
              </w:rPr>
              <w:t>F14 Novel and unique (f14, f25)</w:t>
            </w:r>
          </w:p>
          <w:p w14:paraId="125D8A0C">
            <w:pPr>
              <w:bidi w:val="0"/>
              <w:rPr>
                <w:rFonts w:hint="default"/>
                <w:sz w:val="16"/>
                <w:szCs w:val="20"/>
                <w:lang w:val="en-US" w:eastAsia="zh-CN"/>
              </w:rPr>
            </w:pPr>
            <w:r>
              <w:rPr>
                <w:rFonts w:hint="default"/>
                <w:sz w:val="16"/>
                <w:szCs w:val="20"/>
                <w:lang w:val="en-US" w:eastAsia="zh-CN"/>
              </w:rPr>
              <w:t>F15 Psychological Pleasure (f19)</w:t>
            </w:r>
          </w:p>
          <w:p w14:paraId="6A10B09E">
            <w:pPr>
              <w:bidi w:val="0"/>
              <w:rPr>
                <w:rFonts w:hint="default"/>
                <w:sz w:val="16"/>
                <w:szCs w:val="20"/>
                <w:lang w:val="en-US" w:eastAsia="zh-CN"/>
              </w:rPr>
            </w:pPr>
            <w:r>
              <w:rPr>
                <w:rFonts w:hint="default"/>
                <w:sz w:val="16"/>
                <w:szCs w:val="20"/>
                <w:lang w:val="en-US" w:eastAsia="zh-CN"/>
              </w:rPr>
              <w:t>F16 Achievement (f28)</w:t>
            </w:r>
          </w:p>
          <w:p w14:paraId="21F63670">
            <w:pPr>
              <w:bidi w:val="0"/>
              <w:rPr>
                <w:rFonts w:hint="default"/>
                <w:sz w:val="16"/>
                <w:szCs w:val="20"/>
                <w:lang w:val="en-US" w:eastAsia="zh-CN"/>
              </w:rPr>
            </w:pPr>
            <w:r>
              <w:rPr>
                <w:rFonts w:hint="default"/>
                <w:sz w:val="16"/>
                <w:szCs w:val="20"/>
                <w:lang w:val="en-US" w:eastAsia="zh-CN"/>
              </w:rPr>
              <w:t>F17 Personalized Products (f52, f53)</w:t>
            </w:r>
          </w:p>
          <w:p w14:paraId="64672E4F">
            <w:pPr>
              <w:bidi w:val="0"/>
              <w:rPr>
                <w:rFonts w:hint="default"/>
                <w:sz w:val="16"/>
                <w:szCs w:val="20"/>
                <w:lang w:val="en-US" w:eastAsia="zh-CN"/>
              </w:rPr>
            </w:pPr>
            <w:r>
              <w:rPr>
                <w:rFonts w:hint="default"/>
                <w:sz w:val="16"/>
                <w:szCs w:val="20"/>
                <w:lang w:val="en-US" w:eastAsia="zh-CN"/>
              </w:rPr>
              <w:t>F18 User Experience Focus (f12, f46)</w:t>
            </w:r>
            <w:r>
              <w:rPr>
                <w:rFonts w:hint="eastAsia"/>
                <w:sz w:val="16"/>
                <w:szCs w:val="20"/>
                <w:lang w:val="en-US" w:eastAsia="zh-CN"/>
              </w:rPr>
              <w:t/>
            </w:r>
            <w:r>
              <w:rPr>
                <w:rFonts w:hint="default"/>
                <w:sz w:val="16"/>
                <w:szCs w:val="20"/>
                <w:lang w:val="en-US" w:eastAsia="zh-CN"/>
              </w:rPr>
              <w:t/>
            </w:r>
          </w:p>
          <w:p w14:paraId="123D604D">
            <w:pPr>
              <w:bidi w:val="0"/>
              <w:rPr>
                <w:rFonts w:hint="default"/>
                <w:sz w:val="16"/>
                <w:szCs w:val="20"/>
                <w:lang w:val="en-US" w:eastAsia="zh-CN"/>
              </w:rPr>
            </w:pPr>
          </w:p>
        </w:tc>
        <w:tc>
          <w:tcPr>
            <w:tcW w:w="1755" w:type="dxa"/>
            <w:tcBorders>
              <w:top w:val="nil"/>
              <w:bottom w:val="nil"/>
            </w:tcBorders>
            <w:noWrap w:val="0"/>
            <w:vAlign w:val="center"/>
          </w:tcPr>
          <w:p w14:paraId="1D05283E">
            <w:pPr>
              <w:bidi w:val="0"/>
              <w:rPr>
                <w:rFonts w:hint="default"/>
                <w:sz w:val="16"/>
                <w:szCs w:val="20"/>
                <w:lang w:val="en-US" w:eastAsia="zh-CN"/>
              </w:rPr>
            </w:pPr>
            <w:r>
              <w:rPr>
                <w:rFonts w:hint="default"/>
                <w:sz w:val="16"/>
                <w:szCs w:val="20"/>
                <w:lang w:val="en-US" w:eastAsia="zh-CN"/>
              </w:rPr>
              <w:t>f1 national policy support</w:t>
            </w:r>
          </w:p>
          <w:p w14:paraId="32861D0A">
            <w:pPr>
              <w:bidi w:val="0"/>
              <w:rPr>
                <w:rFonts w:hint="default"/>
                <w:sz w:val="16"/>
                <w:szCs w:val="20"/>
                <w:lang w:val="en-US" w:eastAsia="zh-CN"/>
              </w:rPr>
            </w:pPr>
            <w:r>
              <w:rPr>
                <w:rFonts w:hint="default"/>
                <w:sz w:val="16"/>
                <w:szCs w:val="20"/>
                <w:lang w:val="en-US" w:eastAsia="zh-CN"/>
              </w:rPr>
              <w:t>f2 attribute of international cultural exchange</w:t>
            </w:r>
          </w:p>
          <w:p w14:paraId="5CB135A2">
            <w:pPr>
              <w:bidi w:val="0"/>
              <w:rPr>
                <w:rFonts w:hint="default"/>
                <w:sz w:val="16"/>
                <w:szCs w:val="20"/>
                <w:lang w:val="en-US" w:eastAsia="zh-CN"/>
              </w:rPr>
            </w:pPr>
            <w:r>
              <w:rPr>
                <w:rFonts w:hint="default"/>
                <w:sz w:val="16"/>
                <w:szCs w:val="20"/>
                <w:lang w:val="en-US" w:eastAsia="zh-CN"/>
              </w:rPr>
              <w:t>f3 Regional Traditional Culture Characteristics</w:t>
            </w:r>
          </w:p>
          <w:p w14:paraId="5E924AF1">
            <w:pPr>
              <w:bidi w:val="0"/>
              <w:rPr>
                <w:rFonts w:hint="default"/>
                <w:sz w:val="16"/>
                <w:szCs w:val="20"/>
                <w:lang w:val="en-US" w:eastAsia="zh-CN"/>
              </w:rPr>
            </w:pPr>
            <w:r>
              <w:rPr>
                <w:rFonts w:hint="default"/>
                <w:sz w:val="16"/>
                <w:szCs w:val="20"/>
                <w:lang w:val="en-US" w:eastAsia="zh-CN"/>
              </w:rPr>
              <w:t>The Regionalism of the Folk Culture in F4</w:t>
            </w:r>
          </w:p>
          <w:p w14:paraId="37C52A40">
            <w:pPr>
              <w:bidi w:val="0"/>
              <w:rPr>
                <w:rFonts w:hint="default"/>
                <w:sz w:val="16"/>
                <w:szCs w:val="20"/>
                <w:lang w:val="en-US" w:eastAsia="zh-CN"/>
              </w:rPr>
            </w:pPr>
            <w:r>
              <w:rPr>
                <w:rFonts w:hint="default"/>
                <w:sz w:val="16"/>
                <w:szCs w:val="20"/>
                <w:lang w:val="en-US" w:eastAsia="zh-CN"/>
              </w:rPr>
              <w:t>f5 Emotional resonance and a sense of belonging</w:t>
            </w:r>
          </w:p>
          <w:p w14:paraId="579A1EB4">
            <w:pPr>
              <w:bidi w:val="0"/>
              <w:rPr>
                <w:rFonts w:hint="default"/>
                <w:sz w:val="16"/>
                <w:szCs w:val="20"/>
                <w:lang w:val="en-US" w:eastAsia="zh-CN"/>
              </w:rPr>
            </w:pPr>
            <w:r>
              <w:rPr>
                <w:rFonts w:hint="default"/>
                <w:sz w:val="16"/>
                <w:szCs w:val="20"/>
                <w:lang w:val="en-US" w:eastAsia="zh-CN"/>
              </w:rPr>
              <w:t>f6 Product is a Cultural Carrier</w:t>
            </w:r>
          </w:p>
          <w:p w14:paraId="40D75056">
            <w:pPr>
              <w:bidi w:val="0"/>
              <w:rPr>
                <w:rFonts w:hint="default"/>
                <w:sz w:val="16"/>
                <w:szCs w:val="20"/>
                <w:lang w:val="en-US" w:eastAsia="zh-CN"/>
              </w:rPr>
            </w:pPr>
            <w:r>
              <w:rPr>
                <w:rFonts w:hint="default"/>
                <w:sz w:val="16"/>
                <w:szCs w:val="20"/>
                <w:lang w:val="en-US" w:eastAsia="zh-CN"/>
              </w:rPr>
              <w:t>f7 Promote social interaction</w:t>
            </w:r>
          </w:p>
          <w:p w14:paraId="145E6210">
            <w:pPr>
              <w:bidi w:val="0"/>
              <w:rPr>
                <w:rFonts w:hint="default"/>
                <w:sz w:val="16"/>
                <w:szCs w:val="20"/>
                <w:lang w:val="en-US" w:eastAsia="zh-CN"/>
              </w:rPr>
            </w:pPr>
            <w:r>
              <w:rPr>
                <w:rFonts w:hint="default"/>
                <w:sz w:val="16"/>
                <w:szCs w:val="20"/>
                <w:lang w:val="en-US" w:eastAsia="zh-CN"/>
              </w:rPr>
              <w:t>f8 Technology Integration to Increase Vitality</w:t>
            </w:r>
          </w:p>
          <w:p w14:paraId="4EDAD486">
            <w:pPr>
              <w:bidi w:val="0"/>
              <w:rPr>
                <w:rFonts w:hint="default"/>
                <w:sz w:val="16"/>
                <w:szCs w:val="20"/>
                <w:lang w:val="en-US" w:eastAsia="zh-CN"/>
              </w:rPr>
            </w:pPr>
            <w:r>
              <w:rPr>
                <w:rFonts w:hint="default"/>
                <w:sz w:val="16"/>
                <w:szCs w:val="20"/>
                <w:lang w:val="en-US" w:eastAsia="zh-CN"/>
              </w:rPr>
              <w:t>The Color Concept of f9 Expresses Cultural Connotation</w:t>
            </w:r>
          </w:p>
          <w:p w14:paraId="061F6FF8">
            <w:pPr>
              <w:bidi w:val="0"/>
              <w:rPr>
                <w:rFonts w:hint="default"/>
                <w:sz w:val="16"/>
                <w:szCs w:val="20"/>
                <w:lang w:val="en-US" w:eastAsia="zh-CN"/>
              </w:rPr>
            </w:pPr>
            <w:r>
              <w:rPr>
                <w:rFonts w:hint="default"/>
                <w:sz w:val="16"/>
                <w:szCs w:val="20"/>
                <w:lang w:val="en-US" w:eastAsia="zh-CN"/>
              </w:rPr>
              <w:t>f10 Innovative and Creative Works</w:t>
            </w:r>
          </w:p>
          <w:p w14:paraId="12EFE546">
            <w:pPr>
              <w:bidi w:val="0"/>
              <w:rPr>
                <w:rFonts w:hint="default"/>
                <w:sz w:val="16"/>
                <w:szCs w:val="20"/>
                <w:lang w:val="en-US" w:eastAsia="zh-CN"/>
              </w:rPr>
            </w:pPr>
            <w:r>
              <w:rPr>
                <w:rFonts w:hint="default"/>
                <w:sz w:val="16"/>
                <w:szCs w:val="20"/>
                <w:lang w:val="en-US" w:eastAsia="zh-CN"/>
              </w:rPr>
              <w:t>f11 Environmental Protection Material Packaging Production</w:t>
            </w:r>
          </w:p>
          <w:p w14:paraId="70E52628">
            <w:pPr>
              <w:bidi w:val="0"/>
              <w:rPr>
                <w:rFonts w:hint="default"/>
                <w:sz w:val="16"/>
                <w:szCs w:val="20"/>
                <w:lang w:val="en-US" w:eastAsia="zh-CN"/>
              </w:rPr>
            </w:pPr>
            <w:r>
              <w:rPr>
                <w:rFonts w:hint="default"/>
                <w:sz w:val="16"/>
                <w:szCs w:val="20"/>
                <w:lang w:val="en-US" w:eastAsia="zh-CN"/>
              </w:rPr>
              <w:t>The f12 is more refined in its production.</w:t>
            </w:r>
          </w:p>
          <w:p w14:paraId="372EFE5F">
            <w:pPr>
              <w:bidi w:val="0"/>
              <w:rPr>
                <w:rFonts w:hint="default"/>
                <w:sz w:val="16"/>
                <w:szCs w:val="20"/>
                <w:lang w:val="en-US" w:eastAsia="zh-CN"/>
              </w:rPr>
            </w:pPr>
            <w:r>
              <w:rPr>
                <w:rFonts w:hint="default"/>
                <w:sz w:val="16"/>
                <w:szCs w:val="20"/>
                <w:lang w:val="en-US" w:eastAsia="zh-CN"/>
              </w:rPr>
              <w:t>F13: Super Materials for Easy Explanation</w:t>
            </w:r>
          </w:p>
          <w:p w14:paraId="66433824">
            <w:pPr>
              <w:bidi w:val="0"/>
              <w:rPr>
                <w:rFonts w:hint="default"/>
                <w:sz w:val="16"/>
                <w:szCs w:val="20"/>
                <w:lang w:val="en-US" w:eastAsia="zh-CN"/>
              </w:rPr>
            </w:pPr>
            <w:r>
              <w:rPr>
                <w:rFonts w:hint="default"/>
                <w:sz w:val="16"/>
                <w:szCs w:val="20"/>
                <w:lang w:val="en-US" w:eastAsia="zh-CN"/>
              </w:rPr>
              <w:t>f14 Innovative products are the core competitiveness</w:t>
            </w:r>
          </w:p>
          <w:p w14:paraId="657B9CA6">
            <w:pPr>
              <w:bidi w:val="0"/>
              <w:rPr>
                <w:rFonts w:hint="default"/>
                <w:sz w:val="16"/>
                <w:szCs w:val="20"/>
                <w:lang w:val="en-US" w:eastAsia="zh-CN"/>
              </w:rPr>
            </w:pPr>
            <w:r>
              <w:rPr>
                <w:rFonts w:hint="default"/>
                <w:sz w:val="16"/>
                <w:szCs w:val="20"/>
                <w:lang w:val="en-US" w:eastAsia="zh-CN"/>
              </w:rPr>
              <w:t>F15: Deconstructing and Reconstructing Intangible Cultural Heritage to Innovate Trendy Products</w:t>
            </w:r>
          </w:p>
          <w:p w14:paraId="54F6AE9C">
            <w:pPr>
              <w:bidi w:val="0"/>
              <w:rPr>
                <w:rFonts w:hint="default"/>
                <w:sz w:val="16"/>
                <w:szCs w:val="20"/>
                <w:lang w:val="en-US" w:eastAsia="zh-CN"/>
              </w:rPr>
            </w:pPr>
            <w:r>
              <w:rPr>
                <w:rFonts w:hint="default"/>
                <w:sz w:val="16"/>
                <w:szCs w:val="20"/>
                <w:lang w:val="en-US" w:eastAsia="zh-CN"/>
              </w:rPr>
              <w:t>The Modern Expression of Traditional Culture</w:t>
            </w:r>
          </w:p>
          <w:p w14:paraId="58268EAA">
            <w:pPr>
              <w:bidi w:val="0"/>
              <w:rPr>
                <w:rFonts w:hint="default"/>
                <w:sz w:val="16"/>
                <w:szCs w:val="20"/>
                <w:lang w:val="en-US" w:eastAsia="zh-CN"/>
              </w:rPr>
            </w:pPr>
            <w:r>
              <w:rPr>
                <w:rFonts w:hint="default"/>
                <w:sz w:val="16"/>
                <w:szCs w:val="20"/>
                <w:lang w:val="en-US" w:eastAsia="zh-CN"/>
              </w:rPr>
              <w:t>f17 Handicrafts Value</w:t>
            </w:r>
          </w:p>
          <w:p w14:paraId="16CDAEC6">
            <w:pPr>
              <w:bidi w:val="0"/>
              <w:rPr>
                <w:rFonts w:hint="default"/>
                <w:sz w:val="16"/>
                <w:szCs w:val="20"/>
                <w:lang w:val="en-US" w:eastAsia="zh-CN"/>
              </w:rPr>
            </w:pPr>
            <w:r>
              <w:rPr>
                <w:rFonts w:hint="default"/>
                <w:sz w:val="16"/>
                <w:szCs w:val="20"/>
                <w:lang w:val="en-US" w:eastAsia="zh-CN"/>
              </w:rPr>
              <w:t>F18 Sustainable Development Concept</w:t>
            </w:r>
          </w:p>
          <w:p w14:paraId="25725418">
            <w:pPr>
              <w:bidi w:val="0"/>
              <w:rPr>
                <w:rFonts w:hint="default"/>
                <w:sz w:val="16"/>
                <w:szCs w:val="20"/>
                <w:lang w:val="en-US" w:eastAsia="zh-CN"/>
              </w:rPr>
            </w:pPr>
          </w:p>
        </w:tc>
        <w:tc>
          <w:tcPr>
            <w:tcW w:w="3875" w:type="dxa"/>
            <w:tcBorders>
              <w:top w:val="nil"/>
              <w:bottom w:val="nil"/>
            </w:tcBorders>
            <w:noWrap w:val="0"/>
            <w:vAlign w:val="center"/>
          </w:tcPr>
          <w:p w14:paraId="6F3DCB63">
            <w:pPr>
              <w:bidi w:val="0"/>
              <w:rPr>
                <w:rFonts w:hint="default"/>
                <w:sz w:val="16"/>
                <w:szCs w:val="20"/>
                <w:lang w:val="en-US" w:eastAsia="zh-CN"/>
              </w:rPr>
            </w:pPr>
            <w:r>
              <w:rPr>
                <w:rFonts w:hint="default"/>
                <w:sz w:val="16"/>
                <w:szCs w:val="20"/>
                <w:lang w:val="en-US" w:eastAsia="zh-CN"/>
              </w:rPr>
              <w:t>With the strong support of social environment and national policy, Chinas cultural industry has gradually risen and presented a vigorous development trend, and cultural creative products have been increasingly concerned by the public and entered into the public life.</w:t>
            </w:r>
          </w:p>
          <w:p w14:paraId="3A3A9106">
            <w:pPr>
              <w:bidi w:val="0"/>
              <w:rPr>
                <w:rFonts w:hint="default"/>
                <w:sz w:val="16"/>
                <w:szCs w:val="20"/>
                <w:lang w:val="en-US" w:eastAsia="zh-CN"/>
              </w:rPr>
            </w:pPr>
            <w:r>
              <w:rPr>
                <w:rFonts w:hint="default"/>
                <w:sz w:val="16"/>
                <w:szCs w:val="20"/>
                <w:lang w:val="en-US" w:eastAsia="zh-CN"/>
              </w:rPr>
              <w:t>Chinas cultural IPs are accelerating their global expansion, while localized adaptations of international IPs (such as Disneys China-themed series) are fostering two-way cultural exchanges (f2).</w:t>
            </w:r>
          </w:p>
          <w:p w14:paraId="05064150">
            <w:pPr>
              <w:bidi w:val="0"/>
              <w:rPr>
                <w:rFonts w:hint="default"/>
                <w:sz w:val="16"/>
                <w:szCs w:val="20"/>
                <w:lang w:val="en-US" w:eastAsia="zh-CN"/>
              </w:rPr>
            </w:pPr>
            <w:r>
              <w:rPr>
                <w:rFonts w:hint="default"/>
                <w:sz w:val="16"/>
                <w:szCs w:val="20"/>
                <w:lang w:val="en-US" w:eastAsia="zh-CN"/>
              </w:rPr>
              <w:t>While fulfilling peoples spiritual needs, it showcases regional traditions (f3)</w:t>
            </w:r>
          </w:p>
          <w:p w14:paraId="68252E3B">
            <w:pPr>
              <w:bidi w:val="0"/>
              <w:rPr>
                <w:rFonts w:hint="default"/>
                <w:sz w:val="16"/>
                <w:szCs w:val="20"/>
                <w:lang w:val="en-US" w:eastAsia="zh-CN"/>
              </w:rPr>
            </w:pPr>
            <w:r>
              <w:rPr>
                <w:rFonts w:hint="default"/>
                <w:sz w:val="16"/>
                <w:szCs w:val="20"/>
                <w:lang w:val="en-US" w:eastAsia="zh-CN"/>
              </w:rPr>
              <w:t>Differences in various cultural aspects such as folklore and architectural landscapes (f4)</w:t>
            </w:r>
          </w:p>
          <w:p w14:paraId="6E868F9F">
            <w:pPr>
              <w:bidi w:val="0"/>
              <w:rPr>
                <w:rFonts w:hint="default"/>
                <w:sz w:val="16"/>
                <w:szCs w:val="20"/>
                <w:lang w:val="en-US" w:eastAsia="zh-CN"/>
              </w:rPr>
            </w:pPr>
            <w:r>
              <w:rPr>
                <w:rFonts w:hint="default"/>
                <w:sz w:val="16"/>
                <w:szCs w:val="20"/>
                <w:lang w:val="en-US" w:eastAsia="zh-CN"/>
              </w:rPr>
              <w:t>The commemorative nature of cultural and creative products evokes emotional experiences and memories in users, fostering emotional resonance and a sense of belonging (f5).</w:t>
            </w:r>
          </w:p>
          <w:p w14:paraId="0E12FE78">
            <w:pPr>
              <w:bidi w:val="0"/>
              <w:rPr>
                <w:rFonts w:hint="default"/>
                <w:sz w:val="16"/>
                <w:szCs w:val="20"/>
                <w:lang w:val="en-US" w:eastAsia="zh-CN"/>
              </w:rPr>
            </w:pPr>
            <w:r>
              <w:rPr>
                <w:rFonts w:hint="default"/>
                <w:sz w:val="16"/>
                <w:szCs w:val="20"/>
                <w:lang w:val="en-US" w:eastAsia="zh-CN"/>
              </w:rPr>
              <w:t>Unlike ordinary commodities, cultural and creative products require emotional connection with consumers. Through narrative-driven design, they become vehicles for cultural storytelling (f6).</w:t>
            </w:r>
          </w:p>
          <w:p w14:paraId="41775FE8">
            <w:pPr>
              <w:bidi w:val="0"/>
              <w:rPr>
                <w:rFonts w:hint="default"/>
                <w:sz w:val="16"/>
                <w:szCs w:val="20"/>
                <w:lang w:val="en-US" w:eastAsia="zh-CN"/>
              </w:rPr>
            </w:pPr>
            <w:r>
              <w:rPr>
                <w:rFonts w:hint="default"/>
                <w:sz w:val="16"/>
                <w:szCs w:val="20"/>
                <w:lang w:val="en-US" w:eastAsia="zh-CN"/>
              </w:rPr>
              <w:t>The exchange of cultural and creative gifts can bridge interpersonal gaps, strengthen emotional bonds, and serve as a vital social connector. (f7)</w:t>
            </w:r>
          </w:p>
          <w:p w14:paraId="06673EA2">
            <w:pPr>
              <w:bidi w:val="0"/>
              <w:rPr>
                <w:rFonts w:hint="default"/>
                <w:sz w:val="16"/>
                <w:szCs w:val="20"/>
                <w:lang w:val="en-US" w:eastAsia="zh-CN"/>
              </w:rPr>
            </w:pPr>
            <w:r>
              <w:rPr>
                <w:rFonts w:hint="default"/>
                <w:sz w:val="16"/>
                <w:szCs w:val="20"/>
                <w:lang w:val="en-US" w:eastAsia="zh-CN"/>
              </w:rPr>
              <w:t>The fusion of AR/VR technology with physical cultural and creative products will create a groundbreaking experience (f8)</w:t>
            </w:r>
          </w:p>
          <w:p w14:paraId="06CE40F1">
            <w:pPr>
              <w:bidi w:val="0"/>
              <w:rPr>
                <w:rFonts w:hint="default"/>
                <w:sz w:val="16"/>
                <w:szCs w:val="20"/>
                <w:lang w:val="en-US" w:eastAsia="zh-CN"/>
              </w:rPr>
            </w:pPr>
            <w:r>
              <w:rPr>
                <w:rFonts w:hint="default"/>
                <w:sz w:val="16"/>
                <w:szCs w:val="20"/>
                <w:lang w:val="en-US" w:eastAsia="zh-CN"/>
              </w:rPr>
              <w:t>100% of college students are attracted by the cultural connotations behind the Forbidden City. These products, which integrate traditional cultural elements with modern design concepts, resonate with the emotional expressions of college students and convey the essence of China (f9).</w:t>
            </w:r>
          </w:p>
          <w:p w14:paraId="094A0ECD">
            <w:pPr>
              <w:bidi w:val="0"/>
              <w:rPr>
                <w:rFonts w:hint="default"/>
                <w:sz w:val="16"/>
                <w:szCs w:val="20"/>
                <w:lang w:val="en-US" w:eastAsia="zh-CN"/>
              </w:rPr>
            </w:pPr>
            <w:r>
              <w:rPr>
                <w:rFonts w:hint="default"/>
                <w:sz w:val="16"/>
                <w:szCs w:val="20"/>
                <w:lang w:val="en-US" w:eastAsia="zh-CN"/>
              </w:rPr>
              <w:t>While pursuing innovation, we must also adhere to a people-first principle, integrate a long-term design vision, and emphasize human-centered design concepts and user experience (f10).</w:t>
            </w:r>
          </w:p>
          <w:p w14:paraId="793242E7">
            <w:pPr>
              <w:bidi w:val="0"/>
              <w:rPr>
                <w:rFonts w:hint="default"/>
                <w:sz w:val="16"/>
                <w:szCs w:val="20"/>
                <w:lang w:val="en-US" w:eastAsia="zh-CN"/>
              </w:rPr>
            </w:pPr>
            <w:r>
              <w:rPr>
                <w:rFonts w:hint="default"/>
                <w:sz w:val="16"/>
                <w:szCs w:val="20"/>
                <w:lang w:val="en-US" w:eastAsia="zh-CN"/>
              </w:rPr>
              <w:t>In product design and manufacturing, emphasis should be placed on reducing resource consumption by adopting eco-friendly and efficient processes to minimize ecological impact, thereby implementing the principles of sustainable development (f11).</w:t>
            </w:r>
          </w:p>
          <w:p w14:paraId="491D6A34">
            <w:pPr>
              <w:bidi w:val="0"/>
              <w:rPr>
                <w:rFonts w:hint="default"/>
                <w:sz w:val="16"/>
                <w:szCs w:val="20"/>
                <w:lang w:val="en-US" w:eastAsia="zh-CN"/>
              </w:rPr>
            </w:pPr>
            <w:r>
              <w:rPr>
                <w:rFonts w:hint="default"/>
                <w:sz w:val="16"/>
                <w:szCs w:val="20"/>
                <w:lang w:val="en-US" w:eastAsia="zh-CN"/>
              </w:rPr>
              <w:t>Craftsmen pay meticulous attention to every detail to ensure the products are exquisitely crafted and of superior quality (f12)</w:t>
            </w:r>
          </w:p>
          <w:p w14:paraId="4DB2096E">
            <w:pPr>
              <w:bidi w:val="0"/>
              <w:rPr>
                <w:rFonts w:hint="default"/>
                <w:sz w:val="16"/>
                <w:szCs w:val="20"/>
                <w:lang w:val="en-US" w:eastAsia="zh-CN"/>
              </w:rPr>
            </w:pPr>
            <w:r>
              <w:rPr>
                <w:rFonts w:hint="default"/>
                <w:sz w:val="16"/>
                <w:szCs w:val="20"/>
                <w:lang w:val="en-US" w:eastAsia="zh-CN"/>
              </w:rPr>
              <w:t>The innovative composite material not only facilitates cultural interpretation but also elevates the products aesthetic appeal (f13).</w:t>
            </w:r>
          </w:p>
          <w:p w14:paraId="15B79747">
            <w:pPr>
              <w:bidi w:val="0"/>
              <w:rPr>
                <w:rFonts w:hint="default"/>
                <w:sz w:val="16"/>
                <w:szCs w:val="20"/>
                <w:lang w:val="en-US" w:eastAsia="zh-CN"/>
              </w:rPr>
            </w:pPr>
            <w:r>
              <w:rPr>
                <w:rFonts w:hint="default"/>
                <w:sz w:val="16"/>
                <w:szCs w:val="20"/>
                <w:lang w:val="en-US" w:eastAsia="zh-CN"/>
              </w:rPr>
              <w:t>Innovative design is the key factor for cultural and creative products to stand out in the market competition (f14).</w:t>
            </w:r>
          </w:p>
          <w:p w14:paraId="543BE210">
            <w:pPr>
              <w:bidi w:val="0"/>
              <w:rPr>
                <w:rFonts w:hint="default"/>
                <w:sz w:val="16"/>
                <w:szCs w:val="20"/>
                <w:lang w:val="en-US" w:eastAsia="zh-CN"/>
              </w:rPr>
            </w:pPr>
            <w:r>
              <w:rPr>
                <w:rFonts w:hint="default"/>
                <w:sz w:val="16"/>
                <w:szCs w:val="20"/>
                <w:lang w:val="en-US" w:eastAsia="zh-CN"/>
              </w:rPr>
              <w:t>By deconstructing and reconstructing intangible cultural heritage, we create trendy products (f15) that align with modern aesthetics.</w:t>
            </w:r>
          </w:p>
          <w:p w14:paraId="25DE3A9C">
            <w:pPr>
              <w:bidi w:val="0"/>
              <w:rPr>
                <w:rFonts w:hint="default"/>
                <w:sz w:val="16"/>
                <w:szCs w:val="20"/>
                <w:lang w:val="en-US" w:eastAsia="zh-CN"/>
              </w:rPr>
            </w:pPr>
            <w:r>
              <w:rPr>
                <w:rFonts w:hint="default"/>
                <w:sz w:val="16"/>
                <w:szCs w:val="20"/>
                <w:lang w:val="en-US" w:eastAsia="zh-CN"/>
              </w:rPr>
              <w:t>Reinterpret and express traditional cultural elements through modern design language (f16)</w:t>
            </w:r>
          </w:p>
          <w:p w14:paraId="33FE2E81">
            <w:pPr>
              <w:bidi w:val="0"/>
              <w:rPr>
                <w:rFonts w:hint="default"/>
                <w:sz w:val="16"/>
                <w:szCs w:val="20"/>
                <w:lang w:val="en-US" w:eastAsia="zh-CN"/>
              </w:rPr>
            </w:pPr>
            <w:r>
              <w:rPr>
                <w:rFonts w:hint="default"/>
                <w:sz w:val="16"/>
                <w:szCs w:val="20"/>
                <w:lang w:val="en-US" w:eastAsia="zh-CN"/>
              </w:rPr>
              <w:t>Traditional handicrafts embody unique cultural values and artistic charm (f17).</w:t>
            </w:r>
          </w:p>
          <w:p w14:paraId="6ADB6938">
            <w:pPr>
              <w:bidi w:val="0"/>
              <w:rPr>
                <w:rFonts w:hint="default"/>
                <w:sz w:val="16"/>
                <w:szCs w:val="20"/>
                <w:lang w:val="en-US" w:eastAsia="zh-CN"/>
              </w:rPr>
            </w:pPr>
            <w:r>
              <w:rPr>
                <w:rFonts w:hint="default"/>
                <w:sz w:val="16"/>
                <w:szCs w:val="20"/>
                <w:lang w:val="en-US" w:eastAsia="zh-CN"/>
              </w:rPr>
              <w:t>During the design process, full consideration was given to environmental protection and sustainable resource utilization (f18).</w:t>
            </w:r>
          </w:p>
        </w:tc>
      </w:tr>
      <w:tr w14:paraId="4FDE1AEE">
        <w:tblPrEx>
          <w:tblBorders>
            <w:top w:val="single" w:color="008000" w:sz="12" w:space="0"/>
            <w:left w:val="none" w:color="auto" w:sz="0" w:space="0"/>
            <w:bottom w:val="single" w:color="auto" w:sz="18" w:space="0"/>
            <w:right w:val="none" w:color="auto" w:sz="0" w:space="0"/>
            <w:insideH w:val="none" w:color="auto" w:sz="0" w:space="0"/>
            <w:insideV w:val="none" w:color="auto" w:sz="0" w:space="0"/>
          </w:tblBorders>
        </w:tblPrEx>
        <w:trPr>
          <w:trHeight w:val="13517" w:hRule="atLeast"/>
          <w:jc w:val="center"/>
        </w:trPr>
        <w:tc>
          <w:tcPr>
            <w:tcW w:w="1571" w:type="dxa"/>
            <w:tcBorders>
              <w:top w:val="nil"/>
              <w:bottom w:val="nil"/>
            </w:tcBorders>
            <w:shd w:val="clear" w:color="auto" w:fill="auto"/>
            <w:noWrap w:val="0"/>
            <w:vAlign w:val="center"/>
          </w:tcPr>
          <w:p w14:paraId="3FF2F480">
            <w:pPr>
              <w:bidi w:val="0"/>
              <w:rPr>
                <w:rFonts w:hint="default"/>
                <w:sz w:val="16"/>
                <w:szCs w:val="20"/>
                <w:lang w:val="en-US" w:eastAsia="zh-CN"/>
              </w:rPr>
            </w:pPr>
          </w:p>
        </w:tc>
        <w:tc>
          <w:tcPr>
            <w:tcW w:w="2034" w:type="dxa"/>
            <w:tcBorders>
              <w:top w:val="nil"/>
              <w:bottom w:val="nil"/>
            </w:tcBorders>
            <w:shd w:val="clear" w:color="auto" w:fill="auto"/>
            <w:noWrap w:val="0"/>
            <w:vAlign w:val="center"/>
          </w:tcPr>
          <w:p w14:paraId="6BE59376">
            <w:pPr>
              <w:bidi w:val="0"/>
              <w:rPr>
                <w:rFonts w:hint="default"/>
                <w:sz w:val="16"/>
                <w:szCs w:val="20"/>
                <w:lang w:val="en-US" w:eastAsia="zh-CN"/>
              </w:rPr>
            </w:pPr>
            <w:r>
              <w:rPr>
                <w:rFonts w:hint="default"/>
                <w:sz w:val="16"/>
                <w:szCs w:val="20"/>
                <w:lang w:val="en-US" w:eastAsia="zh-CN"/>
              </w:rPr>
              <w:t>F19 Cultural Connotation and Attraction (f54, f51)</w:t>
            </w:r>
          </w:p>
          <w:p w14:paraId="529CC65C">
            <w:pPr>
              <w:bidi w:val="0"/>
              <w:rPr>
                <w:rFonts w:hint="default"/>
                <w:sz w:val="16"/>
                <w:szCs w:val="20"/>
                <w:lang w:val="en-US" w:eastAsia="zh-CN"/>
              </w:rPr>
            </w:pPr>
            <w:r>
              <w:rPr>
                <w:rFonts w:hint="default"/>
                <w:sz w:val="16"/>
                <w:szCs w:val="20"/>
                <w:lang w:val="en-US" w:eastAsia="zh-CN"/>
              </w:rPr>
              <w:t>F20 International Cultural Exchange (f2, f30)</w:t>
            </w:r>
          </w:p>
          <w:p w14:paraId="41675989">
            <w:pPr>
              <w:bidi w:val="0"/>
              <w:rPr>
                <w:rFonts w:hint="default"/>
                <w:sz w:val="16"/>
                <w:szCs w:val="20"/>
                <w:lang w:val="en-US" w:eastAsia="zh-CN"/>
              </w:rPr>
            </w:pPr>
            <w:r>
              <w:rPr>
                <w:rFonts w:hint="default"/>
                <w:sz w:val="16"/>
                <w:szCs w:val="20"/>
                <w:lang w:val="en-US" w:eastAsia="zh-CN"/>
              </w:rPr>
              <w:t>F21 Aesthetic Colors (f9, f29)</w:t>
            </w:r>
          </w:p>
          <w:p w14:paraId="69B3ECCB">
            <w:pPr>
              <w:bidi w:val="0"/>
              <w:rPr>
                <w:rFonts w:hint="default"/>
                <w:sz w:val="16"/>
                <w:szCs w:val="20"/>
                <w:lang w:val="en-US" w:eastAsia="zh-CN"/>
              </w:rPr>
            </w:pPr>
            <w:r>
              <w:rPr>
                <w:rFonts w:hint="default"/>
                <w:sz w:val="16"/>
                <w:szCs w:val="20"/>
                <w:lang w:val="en-US" w:eastAsia="zh-CN"/>
              </w:rPr>
              <w:t>F22: Consumer Value Perception (f43, f27)</w:t>
            </w:r>
          </w:p>
          <w:p w14:paraId="7420701A">
            <w:pPr>
              <w:bidi w:val="0"/>
              <w:rPr>
                <w:rFonts w:hint="default"/>
                <w:sz w:val="16"/>
                <w:szCs w:val="20"/>
                <w:lang w:val="en-US" w:eastAsia="zh-CN"/>
              </w:rPr>
            </w:pPr>
            <w:r>
              <w:rPr>
                <w:rFonts w:hint="default"/>
                <w:sz w:val="16"/>
                <w:szCs w:val="20"/>
                <w:lang w:val="en-US" w:eastAsia="zh-CN"/>
              </w:rPr>
              <w:t>F23 User Experience Optimization (f50, f47)</w:t>
            </w:r>
          </w:p>
          <w:p w14:paraId="7C526C55">
            <w:pPr>
              <w:bidi w:val="0"/>
              <w:rPr>
                <w:rFonts w:hint="default"/>
                <w:sz w:val="16"/>
                <w:szCs w:val="20"/>
                <w:lang w:val="en-US" w:eastAsia="zh-CN"/>
              </w:rPr>
            </w:pPr>
            <w:r>
              <w:rPr>
                <w:rFonts w:hint="default"/>
                <w:sz w:val="16"/>
                <w:szCs w:val="20"/>
                <w:lang w:val="en-US" w:eastAsia="zh-CN"/>
              </w:rPr>
              <w:t>F24 Cultural Differences Display (f4, f44)</w:t>
            </w:r>
          </w:p>
          <w:p w14:paraId="2010EFF4">
            <w:pPr>
              <w:bidi w:val="0"/>
              <w:rPr>
                <w:rFonts w:hint="default"/>
                <w:sz w:val="16"/>
                <w:szCs w:val="20"/>
                <w:lang w:val="en-US" w:eastAsia="zh-CN"/>
              </w:rPr>
            </w:pPr>
            <w:r>
              <w:rPr>
                <w:rFonts w:hint="default"/>
                <w:sz w:val="16"/>
                <w:szCs w:val="20"/>
                <w:lang w:val="en-US" w:eastAsia="zh-CN"/>
              </w:rPr>
              <w:t>F25 Emotional memory trigger (f38)</w:t>
            </w:r>
          </w:p>
          <w:p w14:paraId="204F65A9">
            <w:pPr>
              <w:bidi w:val="0"/>
              <w:rPr>
                <w:rFonts w:hint="default"/>
                <w:sz w:val="16"/>
                <w:szCs w:val="20"/>
                <w:lang w:val="en-US" w:eastAsia="zh-CN"/>
              </w:rPr>
            </w:pPr>
            <w:r>
              <w:rPr>
                <w:rFonts w:hint="default"/>
                <w:sz w:val="16"/>
                <w:szCs w:val="20"/>
                <w:lang w:val="en-US" w:eastAsia="zh-CN"/>
              </w:rPr>
              <w:t>F26 Awareness of cultural preservation (f33, f56)</w:t>
            </w:r>
          </w:p>
          <w:p w14:paraId="7D5A5C22">
            <w:pPr>
              <w:bidi w:val="0"/>
              <w:rPr>
                <w:rFonts w:hint="default"/>
                <w:sz w:val="16"/>
                <w:szCs w:val="20"/>
                <w:lang w:val="en-US" w:eastAsia="zh-CN"/>
              </w:rPr>
            </w:pPr>
            <w:r>
              <w:rPr>
                <w:rFonts w:hint="default"/>
                <w:sz w:val="16"/>
                <w:szCs w:val="20"/>
                <w:lang w:val="en-US" w:eastAsia="zh-CN"/>
              </w:rPr>
              <w:t>The F27 design concept integrates (F21, F39, F55)</w:t>
            </w:r>
          </w:p>
          <w:p w14:paraId="0934400A">
            <w:pPr>
              <w:bidi w:val="0"/>
              <w:rPr>
                <w:rFonts w:hint="default"/>
                <w:sz w:val="16"/>
                <w:szCs w:val="20"/>
                <w:lang w:val="en-US" w:eastAsia="zh-CN"/>
              </w:rPr>
            </w:pPr>
            <w:r>
              <w:rPr>
                <w:rFonts w:hint="default"/>
                <w:sz w:val="16"/>
                <w:szCs w:val="20"/>
                <w:lang w:val="en-US" w:eastAsia="zh-CN"/>
              </w:rPr>
              <w:t>The characteristics of the F28 era are reflected in F45 and F48.</w:t>
            </w:r>
          </w:p>
          <w:p w14:paraId="2FBD50A1">
            <w:pPr>
              <w:bidi w:val="0"/>
              <w:rPr>
                <w:rFonts w:hint="default"/>
                <w:sz w:val="16"/>
                <w:szCs w:val="20"/>
                <w:lang w:val="en-US" w:eastAsia="zh-CN"/>
              </w:rPr>
            </w:pPr>
            <w:r>
              <w:rPr>
                <w:rFonts w:hint="default"/>
                <w:sz w:val="16"/>
                <w:szCs w:val="20"/>
                <w:lang w:val="en-US" w:eastAsia="zh-CN"/>
              </w:rPr>
              <w:t>F29 Innovative Technology Applications (f32, f42.f42)</w:t>
            </w:r>
          </w:p>
          <w:p w14:paraId="04A997A6">
            <w:pPr>
              <w:bidi w:val="0"/>
              <w:rPr>
                <w:rFonts w:hint="default"/>
                <w:sz w:val="16"/>
                <w:szCs w:val="20"/>
                <w:lang w:val="en-US" w:eastAsia="zh-CN"/>
              </w:rPr>
            </w:pPr>
            <w:r>
              <w:rPr>
                <w:rFonts w:hint="default"/>
                <w:sz w:val="16"/>
                <w:szCs w:val="20"/>
                <w:lang w:val="en-US" w:eastAsia="zh-CN"/>
              </w:rPr>
              <w:t>F30 Traditional Modern Balance (f16, f49)</w:t>
            </w:r>
          </w:p>
          <w:p w14:paraId="46288A1A">
            <w:pPr>
              <w:bidi w:val="0"/>
              <w:rPr>
                <w:rFonts w:hint="default"/>
                <w:sz w:val="16"/>
                <w:szCs w:val="20"/>
                <w:lang w:val="en-US" w:eastAsia="zh-CN"/>
              </w:rPr>
            </w:pPr>
            <w:r>
              <w:rPr>
                <w:rFonts w:hint="default"/>
                <w:sz w:val="16"/>
                <w:szCs w:val="20"/>
                <w:lang w:val="en-US" w:eastAsia="zh-CN"/>
              </w:rPr>
              <w:t>F31 Financial Support (f57, f58)</w:t>
            </w:r>
          </w:p>
          <w:p w14:paraId="4DC1C817">
            <w:pPr>
              <w:bidi w:val="0"/>
              <w:rPr>
                <w:rFonts w:hint="default"/>
                <w:sz w:val="16"/>
                <w:szCs w:val="20"/>
                <w:lang w:val="en-US" w:eastAsia="zh-CN"/>
              </w:rPr>
            </w:pPr>
            <w:r>
              <w:rPr>
                <w:rFonts w:hint="default"/>
                <w:sz w:val="16"/>
                <w:szCs w:val="20"/>
                <w:lang w:val="en-US" w:eastAsia="zh-CN"/>
              </w:rPr>
              <w:t>F32 Color Emotional Symbol (f59, f64)</w:t>
            </w:r>
          </w:p>
          <w:p w14:paraId="7F134676">
            <w:pPr>
              <w:bidi w:val="0"/>
              <w:rPr>
                <w:rFonts w:hint="default"/>
                <w:sz w:val="16"/>
                <w:szCs w:val="20"/>
                <w:lang w:val="en-US" w:eastAsia="zh-CN"/>
              </w:rPr>
            </w:pPr>
            <w:r>
              <w:rPr>
                <w:rFonts w:hint="default"/>
                <w:sz w:val="16"/>
                <w:szCs w:val="20"/>
                <w:lang w:val="en-US" w:eastAsia="zh-CN"/>
              </w:rPr>
              <w:t>Rational utilization of F33 resources (f11, f60)</w:t>
            </w:r>
          </w:p>
          <w:p w14:paraId="762AD012">
            <w:pPr>
              <w:bidi w:val="0"/>
              <w:rPr>
                <w:rFonts w:hint="default"/>
                <w:sz w:val="16"/>
                <w:szCs w:val="20"/>
                <w:lang w:val="en-US" w:eastAsia="zh-CN"/>
              </w:rPr>
            </w:pPr>
            <w:r>
              <w:rPr>
                <w:rFonts w:hint="default"/>
                <w:sz w:val="16"/>
                <w:szCs w:val="20"/>
                <w:lang w:val="en-US" w:eastAsia="zh-CN"/>
              </w:rPr>
              <w:t>F34 meets consumer needs (f61)</w:t>
            </w:r>
          </w:p>
          <w:p w14:paraId="5D11FC79">
            <w:pPr>
              <w:bidi w:val="0"/>
              <w:rPr>
                <w:rFonts w:hint="default"/>
                <w:sz w:val="16"/>
                <w:szCs w:val="20"/>
                <w:lang w:val="en-US" w:eastAsia="zh-CN"/>
              </w:rPr>
            </w:pPr>
            <w:r>
              <w:rPr>
                <w:rFonts w:hint="default"/>
                <w:sz w:val="16"/>
                <w:szCs w:val="20"/>
                <w:lang w:val="en-US" w:eastAsia="zh-CN"/>
              </w:rPr>
              <w:t>F35 carries cultural connotations (f6, f62)</w:t>
            </w:r>
          </w:p>
        </w:tc>
        <w:tc>
          <w:tcPr>
            <w:tcW w:w="1755" w:type="dxa"/>
            <w:tcBorders>
              <w:top w:val="nil"/>
              <w:bottom w:val="nil"/>
            </w:tcBorders>
            <w:shd w:val="clear" w:color="auto" w:fill="auto"/>
            <w:noWrap w:val="0"/>
            <w:vAlign w:val="center"/>
          </w:tcPr>
          <w:p w14:paraId="3B5F30C4">
            <w:pPr>
              <w:bidi w:val="0"/>
              <w:rPr>
                <w:rFonts w:hint="default"/>
                <w:sz w:val="16"/>
                <w:szCs w:val="20"/>
                <w:lang w:val="en-US" w:eastAsia="zh-CN"/>
              </w:rPr>
            </w:pPr>
            <w:r>
              <w:rPr>
                <w:rFonts w:hint="default"/>
                <w:sz w:val="16"/>
                <w:szCs w:val="20"/>
                <w:lang w:val="en-US" w:eastAsia="zh-CN"/>
              </w:rPr>
              <w:t>F19 Emotional Design</w:t>
            </w:r>
          </w:p>
          <w:p w14:paraId="24C0F434">
            <w:pPr>
              <w:bidi w:val="0"/>
              <w:rPr>
                <w:rFonts w:hint="default"/>
                <w:sz w:val="16"/>
                <w:szCs w:val="20"/>
                <w:lang w:val="en-US" w:eastAsia="zh-CN"/>
              </w:rPr>
            </w:pPr>
            <w:r>
              <w:rPr>
                <w:rFonts w:hint="default"/>
                <w:sz w:val="16"/>
                <w:szCs w:val="20"/>
                <w:lang w:val="en-US" w:eastAsia="zh-CN"/>
              </w:rPr>
              <w:t>f20 Construction of Cultural Identity</w:t>
            </w:r>
          </w:p>
          <w:p w14:paraId="5FE15F62">
            <w:pPr>
              <w:bidi w:val="0"/>
              <w:rPr>
                <w:rFonts w:hint="default"/>
                <w:sz w:val="16"/>
                <w:szCs w:val="20"/>
                <w:lang w:val="en-US" w:eastAsia="zh-CN"/>
              </w:rPr>
            </w:pPr>
            <w:r>
              <w:rPr>
                <w:rFonts w:hint="default"/>
                <w:sz w:val="16"/>
                <w:szCs w:val="20"/>
                <w:lang w:val="en-US" w:eastAsia="zh-CN"/>
              </w:rPr>
              <w:t>f21 Modern Design with Traditional Elements</w:t>
            </w:r>
          </w:p>
          <w:p w14:paraId="2C62BE8C">
            <w:pPr>
              <w:bidi w:val="0"/>
              <w:rPr>
                <w:rFonts w:hint="default"/>
                <w:sz w:val="16"/>
                <w:szCs w:val="20"/>
                <w:lang w:val="en-US" w:eastAsia="zh-CN"/>
              </w:rPr>
            </w:pPr>
            <w:r>
              <w:rPr>
                <w:rFonts w:hint="default"/>
                <w:sz w:val="16"/>
                <w:szCs w:val="20"/>
                <w:lang w:val="en-US" w:eastAsia="zh-CN"/>
              </w:rPr>
              <w:t>f22 Social Impact</w:t>
            </w:r>
          </w:p>
          <w:p w14:paraId="18838C2F">
            <w:pPr>
              <w:bidi w:val="0"/>
              <w:rPr>
                <w:rFonts w:hint="default"/>
                <w:sz w:val="16"/>
                <w:szCs w:val="20"/>
                <w:lang w:val="en-US" w:eastAsia="zh-CN"/>
              </w:rPr>
            </w:pPr>
            <w:r>
              <w:rPr>
                <w:rFonts w:hint="default"/>
                <w:sz w:val="16"/>
                <w:szCs w:val="20"/>
                <w:lang w:val="en-US" w:eastAsia="zh-CN"/>
              </w:rPr>
              <w:t>f23 Cultural Communication Media</w:t>
            </w:r>
          </w:p>
          <w:p w14:paraId="306CF3F3">
            <w:pPr>
              <w:bidi w:val="0"/>
              <w:rPr>
                <w:rFonts w:hint="default"/>
                <w:sz w:val="16"/>
                <w:szCs w:val="20"/>
                <w:lang w:val="en-US" w:eastAsia="zh-CN"/>
              </w:rPr>
            </w:pPr>
            <w:r>
              <w:rPr>
                <w:rFonts w:hint="default"/>
                <w:sz w:val="16"/>
                <w:szCs w:val="20"/>
                <w:lang w:val="en-US" w:eastAsia="zh-CN"/>
              </w:rPr>
              <w:t>F24 Technological Innovation</w:t>
            </w:r>
          </w:p>
          <w:p w14:paraId="0BCFF280">
            <w:pPr>
              <w:bidi w:val="0"/>
              <w:rPr>
                <w:rFonts w:hint="default"/>
                <w:sz w:val="16"/>
                <w:szCs w:val="20"/>
                <w:lang w:val="en-US" w:eastAsia="zh-CN"/>
              </w:rPr>
            </w:pPr>
            <w:r>
              <w:rPr>
                <w:rFonts w:hint="default"/>
                <w:sz w:val="16"/>
                <w:szCs w:val="20"/>
                <w:lang w:val="en-US" w:eastAsia="zh-CN"/>
              </w:rPr>
              <w:t>f25 Personalized Expression</w:t>
            </w:r>
          </w:p>
          <w:p w14:paraId="4EB68300">
            <w:pPr>
              <w:bidi w:val="0"/>
              <w:rPr>
                <w:rFonts w:hint="default"/>
                <w:sz w:val="16"/>
                <w:szCs w:val="20"/>
                <w:lang w:val="en-US" w:eastAsia="zh-CN"/>
              </w:rPr>
            </w:pPr>
            <w:r>
              <w:rPr>
                <w:rFonts w:hint="default"/>
                <w:sz w:val="16"/>
                <w:szCs w:val="20"/>
                <w:lang w:val="en-US" w:eastAsia="zh-CN"/>
              </w:rPr>
              <w:t>F26: Cross-cultural understanding</w:t>
            </w:r>
          </w:p>
          <w:p w14:paraId="511EA570">
            <w:pPr>
              <w:bidi w:val="0"/>
              <w:rPr>
                <w:rFonts w:hint="default"/>
                <w:sz w:val="16"/>
                <w:szCs w:val="20"/>
                <w:lang w:val="en-US" w:eastAsia="zh-CN"/>
              </w:rPr>
            </w:pPr>
            <w:r>
              <w:rPr>
                <w:rFonts w:hint="default"/>
                <w:sz w:val="16"/>
                <w:szCs w:val="20"/>
                <w:lang w:val="en-US" w:eastAsia="zh-CN"/>
              </w:rPr>
              <w:t>F27: Enhanced consumer experience</w:t>
            </w:r>
          </w:p>
          <w:p w14:paraId="3EF1A507">
            <w:pPr>
              <w:bidi w:val="0"/>
              <w:rPr>
                <w:rFonts w:hint="default"/>
                <w:sz w:val="16"/>
                <w:szCs w:val="20"/>
                <w:lang w:val="en-US" w:eastAsia="zh-CN"/>
              </w:rPr>
            </w:pPr>
            <w:r>
              <w:rPr>
                <w:rFonts w:hint="default"/>
                <w:sz w:val="16"/>
                <w:szCs w:val="20"/>
                <w:lang w:val="en-US" w:eastAsia="zh-CN"/>
              </w:rPr>
              <w:t>f28 Cultural Confidence</w:t>
            </w:r>
          </w:p>
          <w:p w14:paraId="16A575F7">
            <w:pPr>
              <w:bidi w:val="0"/>
              <w:rPr>
                <w:rFonts w:hint="default"/>
                <w:sz w:val="16"/>
                <w:szCs w:val="20"/>
                <w:lang w:val="en-US" w:eastAsia="zh-CN"/>
              </w:rPr>
            </w:pPr>
            <w:r>
              <w:rPr>
                <w:rFonts w:hint="default"/>
                <w:sz w:val="16"/>
                <w:szCs w:val="20"/>
                <w:lang w:val="en-US" w:eastAsia="zh-CN"/>
              </w:rPr>
              <w:t>f29 Aesthetics and Art</w:t>
            </w:r>
          </w:p>
          <w:p w14:paraId="36949C30">
            <w:pPr>
              <w:bidi w:val="0"/>
              <w:rPr>
                <w:rFonts w:hint="default"/>
                <w:sz w:val="16"/>
                <w:szCs w:val="20"/>
                <w:lang w:val="en-US" w:eastAsia="zh-CN"/>
              </w:rPr>
            </w:pPr>
            <w:r>
              <w:rPr>
                <w:rFonts w:hint="default"/>
                <w:sz w:val="16"/>
                <w:szCs w:val="20"/>
                <w:lang w:val="en-US" w:eastAsia="zh-CN"/>
              </w:rPr>
              <w:t>f30 Social and Cultural Contributions</w:t>
            </w:r>
          </w:p>
          <w:p w14:paraId="64910C0D">
            <w:pPr>
              <w:bidi w:val="0"/>
              <w:rPr>
                <w:rFonts w:hint="default"/>
                <w:sz w:val="16"/>
                <w:szCs w:val="20"/>
                <w:lang w:val="en-US" w:eastAsia="zh-CN"/>
              </w:rPr>
            </w:pPr>
            <w:r>
              <w:rPr>
                <w:rFonts w:hint="default"/>
                <w:sz w:val="16"/>
                <w:szCs w:val="20"/>
                <w:lang w:val="en-US" w:eastAsia="zh-CN"/>
              </w:rPr>
              <w:t>f31 China-fashion cultural symbols usage</w:t>
            </w:r>
          </w:p>
          <w:p w14:paraId="16723E4E">
            <w:pPr>
              <w:bidi w:val="0"/>
              <w:rPr>
                <w:rFonts w:hint="default"/>
                <w:sz w:val="16"/>
                <w:szCs w:val="20"/>
                <w:lang w:val="en-US" w:eastAsia="zh-CN"/>
              </w:rPr>
            </w:pPr>
            <w:r>
              <w:rPr>
                <w:rFonts w:hint="default"/>
                <w:sz w:val="16"/>
                <w:szCs w:val="20"/>
                <w:lang w:val="en-US" w:eastAsia="zh-CN"/>
              </w:rPr>
              <w:t>f32 Business Model Innovation</w:t>
            </w:r>
          </w:p>
          <w:p w14:paraId="5BF6DE75">
            <w:pPr>
              <w:bidi w:val="0"/>
              <w:rPr>
                <w:rFonts w:hint="default"/>
                <w:sz w:val="16"/>
                <w:szCs w:val="20"/>
                <w:lang w:val="en-US" w:eastAsia="zh-CN"/>
              </w:rPr>
            </w:pPr>
            <w:r>
              <w:rPr>
                <w:rFonts w:hint="default"/>
                <w:sz w:val="16"/>
                <w:szCs w:val="20"/>
                <w:lang w:val="en-US" w:eastAsia="zh-CN"/>
              </w:rPr>
              <w:t>f33 Skill inheritance and development</w:t>
            </w:r>
          </w:p>
          <w:p w14:paraId="55DB18D9">
            <w:pPr>
              <w:bidi w:val="0"/>
              <w:rPr>
                <w:rFonts w:hint="default"/>
                <w:sz w:val="16"/>
                <w:szCs w:val="20"/>
                <w:lang w:val="en-US" w:eastAsia="zh-CN"/>
              </w:rPr>
            </w:pPr>
            <w:r>
              <w:rPr>
                <w:rFonts w:hint="default"/>
                <w:sz w:val="16"/>
                <w:szCs w:val="20"/>
                <w:lang w:val="en-US" w:eastAsia="zh-CN"/>
              </w:rPr>
              <w:t>f34 identity symbol</w:t>
            </w:r>
          </w:p>
          <w:p w14:paraId="6C68B1F5">
            <w:pPr>
              <w:bidi w:val="0"/>
              <w:rPr>
                <w:rFonts w:hint="default"/>
                <w:sz w:val="16"/>
                <w:szCs w:val="20"/>
                <w:lang w:val="en-US" w:eastAsia="zh-CN"/>
              </w:rPr>
            </w:pPr>
            <w:r>
              <w:rPr>
                <w:rFonts w:hint="default"/>
                <w:sz w:val="16"/>
                <w:szCs w:val="20"/>
                <w:lang w:val="en-US" w:eastAsia="zh-CN"/>
              </w:rPr>
              <w:t>The Aesthetic Education Value of F35</w:t>
            </w:r>
          </w:p>
          <w:p w14:paraId="7664B1CE">
            <w:pPr>
              <w:bidi w:val="0"/>
              <w:rPr>
                <w:rFonts w:hint="default"/>
                <w:sz w:val="16"/>
                <w:szCs w:val="20"/>
                <w:lang w:val="en-US" w:eastAsia="zh-CN"/>
              </w:rPr>
            </w:pPr>
            <w:r>
              <w:rPr>
                <w:rFonts w:hint="default"/>
                <w:sz w:val="16"/>
                <w:szCs w:val="20"/>
                <w:lang w:val="en-US" w:eastAsia="zh-CN"/>
              </w:rPr>
              <w:t>f36 Target User Segmentation</w:t>
            </w:r>
          </w:p>
          <w:p w14:paraId="57B70342">
            <w:pPr>
              <w:bidi w:val="0"/>
              <w:rPr>
                <w:rFonts w:hint="default"/>
                <w:sz w:val="16"/>
                <w:szCs w:val="20"/>
                <w:lang w:val="en-US" w:eastAsia="zh-CN"/>
              </w:rPr>
            </w:pPr>
            <w:r>
              <w:rPr>
                <w:rFonts w:hint="default"/>
                <w:sz w:val="16"/>
                <w:szCs w:val="20"/>
                <w:lang w:val="en-US" w:eastAsia="zh-CN"/>
              </w:rPr>
              <w:t>f37 China-fashion cultural economy</w:t>
            </w:r>
          </w:p>
          <w:p w14:paraId="7B000ECC">
            <w:pPr>
              <w:bidi w:val="0"/>
              <w:rPr>
                <w:rFonts w:hint="default"/>
                <w:sz w:val="16"/>
                <w:szCs w:val="20"/>
                <w:lang w:val="en-US" w:eastAsia="zh-CN"/>
              </w:rPr>
            </w:pPr>
            <w:r>
              <w:rPr>
                <w:rFonts w:hint="default"/>
                <w:sz w:val="16"/>
                <w:szCs w:val="20"/>
                <w:lang w:val="en-US" w:eastAsia="zh-CN"/>
              </w:rPr>
              <w:t>f38 Nostalgic Elements Market Competitive Advantage</w:t>
            </w:r>
          </w:p>
          <w:p w14:paraId="254F9DA3">
            <w:pPr>
              <w:bidi w:val="0"/>
              <w:rPr>
                <w:rFonts w:hint="default"/>
                <w:sz w:val="16"/>
                <w:szCs w:val="20"/>
                <w:lang w:val="en-US" w:eastAsia="zh-CN"/>
              </w:rPr>
            </w:pPr>
            <w:r>
              <w:rPr>
                <w:rFonts w:hint="default"/>
                <w:sz w:val="16"/>
                <w:szCs w:val="20"/>
                <w:lang w:val="en-US" w:eastAsia="zh-CN"/>
              </w:rPr>
              <w:t>f39 Design Process Management</w:t>
            </w:r>
          </w:p>
          <w:p w14:paraId="355B1024">
            <w:pPr>
              <w:bidi w:val="0"/>
              <w:rPr>
                <w:rFonts w:hint="default"/>
                <w:sz w:val="16"/>
                <w:szCs w:val="20"/>
                <w:lang w:val="en-US" w:eastAsia="zh-CN"/>
              </w:rPr>
            </w:pPr>
            <w:r>
              <w:rPr>
                <w:rFonts w:hint="default"/>
                <w:sz w:val="16"/>
                <w:szCs w:val="20"/>
                <w:lang w:val="en-US" w:eastAsia="zh-CN"/>
              </w:rPr>
              <w:t>f40 Cultural Communication Assessment</w:t>
            </w:r>
          </w:p>
          <w:p w14:paraId="7E7193D4">
            <w:pPr>
              <w:bidi w:val="0"/>
              <w:rPr>
                <w:rFonts w:hint="default"/>
                <w:sz w:val="16"/>
                <w:szCs w:val="20"/>
                <w:lang w:val="en-US" w:eastAsia="zh-CN"/>
              </w:rPr>
            </w:pPr>
            <w:r>
              <w:rPr>
                <w:rFonts w:hint="default"/>
                <w:sz w:val="16"/>
                <w:szCs w:val="20"/>
                <w:lang w:val="en-US" w:eastAsia="zh-CN"/>
              </w:rPr>
              <w:t>f41 Innovative Evaluation</w:t>
            </w:r>
          </w:p>
          <w:p w14:paraId="2536DF47">
            <w:pPr>
              <w:bidi w:val="0"/>
              <w:rPr>
                <w:rFonts w:hint="default"/>
                <w:sz w:val="16"/>
                <w:szCs w:val="20"/>
                <w:lang w:val="en-US" w:eastAsia="zh-CN"/>
              </w:rPr>
            </w:pPr>
            <w:r>
              <w:rPr>
                <w:rFonts w:hint="default"/>
                <w:sz w:val="16"/>
                <w:szCs w:val="20"/>
                <w:lang w:val="en-US" w:eastAsia="zh-CN"/>
              </w:rPr>
              <w:t>Innovative Application of f42 Element</w:t>
            </w:r>
          </w:p>
          <w:p w14:paraId="13BB9D04">
            <w:pPr>
              <w:bidi w:val="0"/>
              <w:rPr>
                <w:rFonts w:hint="default"/>
                <w:sz w:val="16"/>
                <w:szCs w:val="20"/>
                <w:lang w:val="en-US" w:eastAsia="zh-CN"/>
              </w:rPr>
            </w:pPr>
            <w:r>
              <w:rPr>
                <w:rFonts w:hint="default"/>
                <w:sz w:val="16"/>
                <w:szCs w:val="20"/>
                <w:lang w:val="en-US" w:eastAsia="zh-CN"/>
              </w:rPr>
              <w:t>f43 Consumer Behavior</w:t>
            </w:r>
          </w:p>
          <w:p w14:paraId="2306BAC1">
            <w:pPr>
              <w:bidi w:val="0"/>
              <w:rPr>
                <w:rFonts w:hint="default"/>
                <w:sz w:val="16"/>
                <w:szCs w:val="20"/>
                <w:lang w:val="en-US" w:eastAsia="zh-CN"/>
              </w:rPr>
            </w:pPr>
            <w:r>
              <w:rPr>
                <w:rFonts w:hint="default"/>
                <w:sz w:val="16"/>
                <w:szCs w:val="20"/>
                <w:lang w:val="en-US" w:eastAsia="zh-CN"/>
              </w:rPr>
              <w:t>f44 Customary Differences</w:t>
            </w:r>
          </w:p>
        </w:tc>
        <w:tc>
          <w:tcPr>
            <w:tcW w:w="3875" w:type="dxa"/>
            <w:tcBorders>
              <w:top w:val="nil"/>
              <w:bottom w:val="nil"/>
            </w:tcBorders>
            <w:shd w:val="clear" w:color="auto" w:fill="auto"/>
            <w:noWrap w:val="0"/>
            <w:vAlign w:val="center"/>
          </w:tcPr>
          <w:p w14:paraId="729AC60F">
            <w:pPr>
              <w:bidi w:val="0"/>
              <w:rPr>
                <w:rFonts w:hint="default"/>
                <w:sz w:val="16"/>
                <w:szCs w:val="20"/>
                <w:lang w:val="en-US" w:eastAsia="zh-CN"/>
              </w:rPr>
            </w:pPr>
            <w:r>
              <w:rPr>
                <w:rFonts w:hint="default"/>
                <w:sz w:val="16"/>
                <w:szCs w:val="20"/>
                <w:lang w:val="en-US" w:eastAsia="zh-CN"/>
              </w:rPr>
              <w:t>Focus on the emotional expression of products to make the design more humanistic (f19)</w:t>
            </w:r>
          </w:p>
          <w:p w14:paraId="57C37079">
            <w:pPr>
              <w:bidi w:val="0"/>
              <w:rPr>
                <w:rFonts w:hint="default"/>
                <w:sz w:val="16"/>
                <w:szCs w:val="20"/>
                <w:lang w:val="en-US" w:eastAsia="zh-CN"/>
              </w:rPr>
            </w:pPr>
            <w:r>
              <w:rPr>
                <w:rFonts w:hint="default"/>
                <w:sz w:val="16"/>
                <w:szCs w:val="20"/>
                <w:lang w:val="en-US" w:eastAsia="zh-CN"/>
              </w:rPr>
              <w:t>Enhance consumers cultural identity and sense of belonging through product design (f20)</w:t>
            </w:r>
          </w:p>
          <w:p w14:paraId="4D4CCFC2">
            <w:pPr>
              <w:bidi w:val="0"/>
              <w:rPr>
                <w:rFonts w:hint="default"/>
                <w:sz w:val="16"/>
                <w:szCs w:val="20"/>
                <w:lang w:val="en-US" w:eastAsia="zh-CN"/>
              </w:rPr>
            </w:pPr>
            <w:r>
              <w:rPr>
                <w:rFonts w:hint="default"/>
                <w:sz w:val="16"/>
                <w:szCs w:val="20"/>
                <w:lang w:val="en-US" w:eastAsia="zh-CN"/>
              </w:rPr>
              <w:t>Integrating traditional elements into modern product design to achieve a fusion of past and present (f21)</w:t>
            </w:r>
          </w:p>
          <w:p w14:paraId="4B758528">
            <w:pPr>
              <w:bidi w:val="0"/>
              <w:rPr>
                <w:rFonts w:hint="default"/>
                <w:sz w:val="16"/>
                <w:szCs w:val="20"/>
                <w:lang w:val="en-US" w:eastAsia="zh-CN"/>
              </w:rPr>
            </w:pPr>
            <w:r>
              <w:rPr>
                <w:rFonts w:hint="default"/>
                <w:sz w:val="16"/>
                <w:szCs w:val="20"/>
                <w:lang w:val="en-US" w:eastAsia="zh-CN"/>
              </w:rPr>
              <w:t>Cultural and creative products have a positive impact on social cultural communication and value shaping (f22)</w:t>
            </w:r>
          </w:p>
          <w:p w14:paraId="657A287B">
            <w:pPr>
              <w:bidi w:val="0"/>
              <w:rPr>
                <w:rFonts w:hint="default"/>
                <w:sz w:val="16"/>
                <w:szCs w:val="20"/>
                <w:lang w:val="en-US" w:eastAsia="zh-CN"/>
              </w:rPr>
            </w:pPr>
            <w:r>
              <w:rPr>
                <w:rFonts w:hint="default"/>
                <w:sz w:val="16"/>
                <w:szCs w:val="20"/>
                <w:lang w:val="en-US" w:eastAsia="zh-CN"/>
              </w:rPr>
              <w:t>As an important carrier of cultural communication, products promote cultural exchange (f23).</w:t>
            </w:r>
          </w:p>
          <w:p w14:paraId="169F0330">
            <w:pPr>
              <w:bidi w:val="0"/>
              <w:rPr>
                <w:rFonts w:hint="default"/>
                <w:sz w:val="16"/>
                <w:szCs w:val="20"/>
                <w:lang w:val="en-US" w:eastAsia="zh-CN"/>
              </w:rPr>
            </w:pPr>
            <w:r>
              <w:rPr>
                <w:rFonts w:hint="default"/>
                <w:sz w:val="16"/>
                <w:szCs w:val="20"/>
                <w:lang w:val="en-US" w:eastAsia="zh-CN"/>
              </w:rPr>
              <w:t>Constantly explore and innovate process technologies to enhance product quality (f24)</w:t>
            </w:r>
          </w:p>
          <w:p w14:paraId="66840A74">
            <w:pPr>
              <w:bidi w:val="0"/>
              <w:rPr>
                <w:rFonts w:hint="default"/>
                <w:sz w:val="16"/>
                <w:szCs w:val="20"/>
                <w:lang w:val="en-US" w:eastAsia="zh-CN"/>
              </w:rPr>
            </w:pPr>
            <w:r>
              <w:rPr>
                <w:rFonts w:hint="default"/>
                <w:sz w:val="16"/>
                <w:szCs w:val="20"/>
                <w:lang w:val="en-US" w:eastAsia="zh-CN"/>
              </w:rPr>
              <w:t>Product design meets consumers personalized needs and cultural expression (f25)</w:t>
            </w:r>
          </w:p>
          <w:p w14:paraId="494AD2FE">
            <w:pPr>
              <w:bidi w:val="0"/>
              <w:rPr>
                <w:rFonts w:hint="default"/>
                <w:sz w:val="16"/>
                <w:szCs w:val="20"/>
                <w:lang w:val="en-US" w:eastAsia="zh-CN"/>
              </w:rPr>
            </w:pPr>
            <w:r>
              <w:rPr>
                <w:rFonts w:hint="default"/>
                <w:sz w:val="16"/>
                <w:szCs w:val="20"/>
                <w:lang w:val="en-US" w:eastAsia="zh-CN"/>
              </w:rPr>
              <w:t>Promote mutual understanding and respect among people from different cultural backgrounds (f26)</w:t>
            </w:r>
          </w:p>
          <w:p w14:paraId="448193D0">
            <w:pPr>
              <w:bidi w:val="0"/>
              <w:rPr>
                <w:rFonts w:hint="default"/>
                <w:sz w:val="16"/>
                <w:szCs w:val="20"/>
                <w:lang w:val="en-US" w:eastAsia="zh-CN"/>
              </w:rPr>
            </w:pPr>
            <w:r>
              <w:rPr>
                <w:rFonts w:hint="default"/>
                <w:sz w:val="16"/>
                <w:szCs w:val="20"/>
                <w:lang w:val="en-US" w:eastAsia="zh-CN"/>
              </w:rPr>
              <w:t>Enhance consumer experience and satisfaction through optimized design (f27)</w:t>
            </w:r>
          </w:p>
          <w:p w14:paraId="06B75FC9">
            <w:pPr>
              <w:bidi w:val="0"/>
              <w:rPr>
                <w:rFonts w:hint="default"/>
                <w:sz w:val="16"/>
                <w:szCs w:val="20"/>
                <w:lang w:val="en-US" w:eastAsia="zh-CN"/>
              </w:rPr>
            </w:pPr>
            <w:r>
              <w:rPr>
                <w:rFonts w:hint="default"/>
                <w:sz w:val="16"/>
                <w:szCs w:val="20"/>
                <w:lang w:val="en-US" w:eastAsia="zh-CN"/>
              </w:rPr>
              <w:t>Enhancing National Cultural Confidence and Ethnic Pride (f28)</w:t>
            </w:r>
          </w:p>
          <w:p w14:paraId="7072102A">
            <w:pPr>
              <w:bidi w:val="0"/>
              <w:rPr>
                <w:rFonts w:hint="default"/>
                <w:sz w:val="16"/>
                <w:szCs w:val="20"/>
                <w:lang w:val="en-US" w:eastAsia="zh-CN"/>
              </w:rPr>
            </w:pPr>
            <w:r>
              <w:rPr>
                <w:rFonts w:hint="default"/>
                <w:sz w:val="16"/>
                <w:szCs w:val="20"/>
                <w:lang w:val="en-US" w:eastAsia="zh-CN"/>
              </w:rPr>
              <w:t>Integrating aesthetic concepts into daily life to enhance the quality of life (f29)</w:t>
            </w:r>
          </w:p>
          <w:p w14:paraId="3780F42E">
            <w:pPr>
              <w:bidi w:val="0"/>
              <w:rPr>
                <w:rFonts w:hint="default"/>
                <w:sz w:val="16"/>
                <w:szCs w:val="20"/>
                <w:lang w:val="en-US" w:eastAsia="zh-CN"/>
              </w:rPr>
            </w:pPr>
            <w:r>
              <w:rPr>
                <w:rFonts w:hint="default"/>
                <w:sz w:val="16"/>
                <w:szCs w:val="20"/>
                <w:lang w:val="en-US" w:eastAsia="zh-CN"/>
              </w:rPr>
              <w:t>Make important contributions to the development and dissemination of social culture (f30)</w:t>
            </w:r>
          </w:p>
          <w:p w14:paraId="5A76A582">
            <w:pPr>
              <w:bidi w:val="0"/>
              <w:rPr>
                <w:rFonts w:hint="default"/>
                <w:sz w:val="16"/>
                <w:szCs w:val="20"/>
                <w:lang w:val="en-US" w:eastAsia="zh-CN"/>
              </w:rPr>
            </w:pPr>
            <w:r>
              <w:rPr>
                <w:rFonts w:hint="default"/>
                <w:sz w:val="16"/>
                <w:szCs w:val="20"/>
                <w:lang w:val="en-US" w:eastAsia="zh-CN"/>
              </w:rPr>
              <w:t>Skillfully utilize China-fashion cultural symbols to enhance product competitiveness and create economic benefits (f31)</w:t>
            </w:r>
          </w:p>
          <w:p w14:paraId="6C53C7EE">
            <w:pPr>
              <w:bidi w:val="0"/>
              <w:rPr>
                <w:rFonts w:hint="default"/>
                <w:sz w:val="16"/>
                <w:szCs w:val="20"/>
                <w:lang w:val="en-US" w:eastAsia="zh-CN"/>
              </w:rPr>
            </w:pPr>
            <w:r>
              <w:rPr>
                <w:rFonts w:hint="default"/>
                <w:sz w:val="16"/>
                <w:szCs w:val="20"/>
                <w:lang w:val="en-US" w:eastAsia="zh-CN"/>
              </w:rPr>
              <w:t>Exploring new business models to promote the development of cultural and creative industries (f32)</w:t>
            </w:r>
          </w:p>
          <w:p w14:paraId="63003843">
            <w:pPr>
              <w:bidi w:val="0"/>
              <w:rPr>
                <w:rFonts w:hint="default"/>
                <w:sz w:val="16"/>
                <w:szCs w:val="20"/>
                <w:lang w:val="en-US" w:eastAsia="zh-CN"/>
              </w:rPr>
            </w:pPr>
            <w:r>
              <w:rPr>
                <w:rFonts w:hint="default"/>
                <w:sz w:val="16"/>
                <w:szCs w:val="20"/>
                <w:lang w:val="en-US" w:eastAsia="zh-CN"/>
              </w:rPr>
              <w:t>Regional inheritors hope that traditional skills can be effectively inherited and innovatively developed, thereby enhancing cultural diversity (f33).</w:t>
            </w:r>
          </w:p>
          <w:p w14:paraId="2181E928">
            <w:pPr>
              <w:bidi w:val="0"/>
              <w:rPr>
                <w:rFonts w:hint="default"/>
                <w:sz w:val="16"/>
                <w:szCs w:val="20"/>
                <w:lang w:val="en-US" w:eastAsia="zh-CN"/>
              </w:rPr>
            </w:pPr>
            <w:r>
              <w:rPr>
                <w:rFonts w:hint="default"/>
                <w:sz w:val="16"/>
                <w:szCs w:val="20"/>
                <w:lang w:val="en-US" w:eastAsia="zh-CN"/>
              </w:rPr>
              <w:t>Products can serve as symbols of consumer identity and cultural belonging (f34).</w:t>
            </w:r>
          </w:p>
          <w:p w14:paraId="13688601">
            <w:pPr>
              <w:bidi w:val="0"/>
              <w:rPr>
                <w:rFonts w:hint="default"/>
                <w:sz w:val="16"/>
                <w:szCs w:val="20"/>
                <w:lang w:val="en-US" w:eastAsia="zh-CN"/>
              </w:rPr>
            </w:pPr>
            <w:r>
              <w:rPr>
                <w:rFonts w:hint="default"/>
                <w:sz w:val="16"/>
                <w:szCs w:val="20"/>
                <w:lang w:val="en-US" w:eastAsia="zh-CN"/>
              </w:rPr>
              <w:t>The design aims to integrate aesthetic education into the product, enhancing the publics aesthetic appreciation (f35).</w:t>
            </w:r>
          </w:p>
          <w:p w14:paraId="3A468D86">
            <w:pPr>
              <w:bidi w:val="0"/>
              <w:rPr>
                <w:rFonts w:hint="default"/>
                <w:sz w:val="16"/>
                <w:szCs w:val="20"/>
                <w:lang w:val="en-US" w:eastAsia="zh-CN"/>
              </w:rPr>
            </w:pPr>
            <w:r>
              <w:rPr>
                <w:rFonts w:hint="default"/>
                <w:sz w:val="16"/>
                <w:szCs w:val="20"/>
                <w:lang w:val="en-US" w:eastAsia="zh-CN"/>
              </w:rPr>
              <w:t>Identify target user groups, pinpoint market demands, and track design trends (f36)</w:t>
            </w:r>
          </w:p>
          <w:p w14:paraId="73A4D513">
            <w:pPr>
              <w:bidi w:val="0"/>
              <w:rPr>
                <w:rFonts w:hint="default"/>
                <w:sz w:val="16"/>
                <w:szCs w:val="20"/>
                <w:lang w:val="en-US" w:eastAsia="zh-CN"/>
              </w:rPr>
            </w:pPr>
            <w:r>
              <w:rPr>
                <w:rFonts w:hint="default"/>
                <w:sz w:val="16"/>
                <w:szCs w:val="20"/>
                <w:lang w:val="en-US" w:eastAsia="zh-CN"/>
              </w:rPr>
              <w:t>The effective development and utilization of cultural resources for China-fashion style products to create economic value (f37)</w:t>
            </w:r>
          </w:p>
          <w:p w14:paraId="4902E768">
            <w:pPr>
              <w:bidi w:val="0"/>
              <w:rPr>
                <w:rFonts w:hint="default"/>
                <w:sz w:val="16"/>
                <w:szCs w:val="20"/>
                <w:lang w:val="en-US" w:eastAsia="zh-CN"/>
              </w:rPr>
            </w:pPr>
            <w:r>
              <w:rPr>
                <w:rFonts w:hint="default"/>
                <w:sz w:val="16"/>
                <w:szCs w:val="20"/>
                <w:lang w:val="en-US" w:eastAsia="zh-CN"/>
              </w:rPr>
              <w:t>Premium handicrafts as gifts create distinctive competitive advantages in the market, thereby enhancing the competitiveness of cultural and creative products (f38).</w:t>
            </w:r>
          </w:p>
          <w:p w14:paraId="72483213">
            <w:pPr>
              <w:bidi w:val="0"/>
              <w:rPr>
                <w:rFonts w:hint="default"/>
                <w:sz w:val="16"/>
                <w:szCs w:val="20"/>
                <w:lang w:val="en-US" w:eastAsia="zh-CN"/>
              </w:rPr>
            </w:pPr>
            <w:r>
              <w:rPr>
                <w:rFonts w:hint="default"/>
                <w:sz w:val="16"/>
                <w:szCs w:val="20"/>
                <w:lang w:val="en-US" w:eastAsia="zh-CN"/>
              </w:rPr>
              <w:t>Optimize the design process to improve efficiency and quality (f39)</w:t>
            </w:r>
          </w:p>
          <w:p w14:paraId="17F17683">
            <w:pPr>
              <w:bidi w:val="0"/>
              <w:rPr>
                <w:rFonts w:hint="default"/>
                <w:sz w:val="16"/>
                <w:szCs w:val="20"/>
                <w:lang w:val="en-US" w:eastAsia="zh-CN"/>
              </w:rPr>
            </w:pPr>
            <w:r>
              <w:rPr>
                <w:rFonts w:hint="default"/>
                <w:sz w:val="16"/>
                <w:szCs w:val="20"/>
                <w:lang w:val="en-US" w:eastAsia="zh-CN"/>
              </w:rPr>
              <w:t>The act of gifting cultural products demonstrates their role in cultural dissemination (f40).</w:t>
            </w:r>
          </w:p>
          <w:p w14:paraId="669433E9">
            <w:pPr>
              <w:bidi w:val="0"/>
              <w:rPr>
                <w:rFonts w:hint="default"/>
                <w:sz w:val="16"/>
                <w:szCs w:val="20"/>
                <w:lang w:val="en-US" w:eastAsia="zh-CN"/>
              </w:rPr>
            </w:pPr>
            <w:r>
              <w:rPr>
                <w:rFonts w:hint="default"/>
                <w:sz w:val="16"/>
                <w:szCs w:val="20"/>
                <w:lang w:val="en-US" w:eastAsia="zh-CN"/>
              </w:rPr>
              <w:t>Establish an innovative evaluation system to promote product innovation (f41)</w:t>
            </w:r>
          </w:p>
          <w:p w14:paraId="26D87FE1">
            <w:pPr>
              <w:bidi w:val="0"/>
              <w:rPr>
                <w:rFonts w:hint="default"/>
                <w:sz w:val="16"/>
                <w:szCs w:val="20"/>
                <w:lang w:val="en-US" w:eastAsia="zh-CN"/>
              </w:rPr>
            </w:pPr>
            <w:r>
              <w:rPr>
                <w:rFonts w:hint="default"/>
                <w:sz w:val="16"/>
                <w:szCs w:val="20"/>
                <w:lang w:val="en-US" w:eastAsia="zh-CN"/>
              </w:rPr>
              <w:t>Exploration of Innovative Application of Traditional Elements (f42)</w:t>
            </w:r>
          </w:p>
          <w:p w14:paraId="5EC77B71">
            <w:pPr>
              <w:bidi w:val="0"/>
              <w:rPr>
                <w:rFonts w:hint="default"/>
                <w:sz w:val="16"/>
                <w:szCs w:val="20"/>
                <w:lang w:val="en-US" w:eastAsia="zh-CN"/>
              </w:rPr>
            </w:pPr>
            <w:r>
              <w:rPr>
                <w:rFonts w:hint="default"/>
                <w:sz w:val="16"/>
                <w:szCs w:val="20"/>
                <w:lang w:val="en-US" w:eastAsia="zh-CN"/>
              </w:rPr>
              <w:t>Study consumer behavior in depth to guide product design (f43)</w:t>
            </w:r>
          </w:p>
          <w:p w14:paraId="0AB4F3E4">
            <w:pPr>
              <w:bidi w:val="0"/>
              <w:rPr>
                <w:rFonts w:hint="default"/>
                <w:sz w:val="16"/>
                <w:szCs w:val="20"/>
                <w:lang w:val="en-US" w:eastAsia="zh-CN"/>
              </w:rPr>
            </w:pPr>
            <w:r>
              <w:rPr>
                <w:rFonts w:hint="default"/>
                <w:sz w:val="16"/>
                <w:szCs w:val="20"/>
                <w:lang w:val="en-US" w:eastAsia="zh-CN"/>
              </w:rPr>
              <w:t>Differences in daily life aspects such as diet, clothing, and festive celebrations. (f44)</w:t>
            </w:r>
          </w:p>
        </w:tc>
      </w:tr>
      <w:tr w14:paraId="6BB99885">
        <w:tblPrEx>
          <w:tblBorders>
            <w:top w:val="single" w:color="008000" w:sz="12" w:space="0"/>
            <w:left w:val="none" w:color="auto" w:sz="0" w:space="0"/>
            <w:bottom w:val="single" w:color="auto" w:sz="18" w:space="0"/>
            <w:right w:val="none" w:color="auto" w:sz="0" w:space="0"/>
            <w:insideH w:val="none" w:color="auto" w:sz="0" w:space="0"/>
            <w:insideV w:val="none" w:color="auto" w:sz="0" w:space="0"/>
          </w:tblBorders>
        </w:tblPrEx>
        <w:trPr>
          <w:trHeight w:val="13517" w:hRule="atLeast"/>
          <w:jc w:val="center"/>
        </w:trPr>
        <w:tc>
          <w:tcPr>
            <w:tcW w:w="1571" w:type="dxa"/>
            <w:tcBorders>
              <w:top w:val="nil"/>
            </w:tcBorders>
            <w:shd w:val="clear" w:color="auto" w:fill="auto"/>
            <w:noWrap w:val="0"/>
            <w:vAlign w:val="center"/>
          </w:tcPr>
          <w:p w14:paraId="19D53D3E">
            <w:pPr>
              <w:bidi w:val="0"/>
              <w:rPr>
                <w:rFonts w:hint="default"/>
                <w:sz w:val="16"/>
                <w:szCs w:val="20"/>
                <w:lang w:val="en-US" w:eastAsia="zh-CN"/>
              </w:rPr>
            </w:pPr>
          </w:p>
        </w:tc>
        <w:tc>
          <w:tcPr>
            <w:tcW w:w="2034" w:type="dxa"/>
            <w:tcBorders>
              <w:top w:val="nil"/>
            </w:tcBorders>
            <w:shd w:val="clear" w:color="auto" w:fill="auto"/>
            <w:noWrap w:val="0"/>
            <w:vAlign w:val="center"/>
          </w:tcPr>
          <w:p w14:paraId="14A41104">
            <w:pPr>
              <w:bidi w:val="0"/>
              <w:rPr>
                <w:rFonts w:hint="default"/>
                <w:sz w:val="16"/>
                <w:szCs w:val="20"/>
                <w:lang w:val="en-US" w:eastAsia="zh-CN"/>
              </w:rPr>
            </w:pPr>
          </w:p>
        </w:tc>
        <w:tc>
          <w:tcPr>
            <w:tcW w:w="1755" w:type="dxa"/>
            <w:tcBorders>
              <w:top w:val="nil"/>
            </w:tcBorders>
            <w:shd w:val="clear" w:color="auto" w:fill="auto"/>
            <w:noWrap w:val="0"/>
            <w:vAlign w:val="center"/>
          </w:tcPr>
          <w:p w14:paraId="5B98A9D7">
            <w:pPr>
              <w:bidi w:val="0"/>
              <w:rPr>
                <w:rFonts w:hint="default"/>
                <w:sz w:val="16"/>
                <w:szCs w:val="20"/>
                <w:lang w:val="en-US" w:eastAsia="zh-CN"/>
              </w:rPr>
            </w:pPr>
            <w:r>
              <w:rPr>
                <w:rFonts w:hint="default"/>
                <w:sz w:val="16"/>
                <w:szCs w:val="20"/>
                <w:lang w:val="en-US" w:eastAsia="zh-CN"/>
              </w:rPr>
              <w:t>f45 Technology brings new development</w:t>
            </w:r>
          </w:p>
          <w:p w14:paraId="74497367">
            <w:pPr>
              <w:bidi w:val="0"/>
              <w:rPr>
                <w:rFonts w:hint="default"/>
                <w:sz w:val="16"/>
                <w:szCs w:val="20"/>
                <w:lang w:val="en-US" w:eastAsia="zh-CN"/>
              </w:rPr>
            </w:pPr>
            <w:r>
              <w:rPr>
                <w:rFonts w:hint="default"/>
                <w:sz w:val="16"/>
                <w:szCs w:val="20"/>
                <w:lang w:val="en-US" w:eastAsia="zh-CN"/>
              </w:rPr>
              <w:t>f46 Design Quality Assessment</w:t>
            </w:r>
          </w:p>
          <w:p w14:paraId="7EDF8EBA">
            <w:pPr>
              <w:bidi w:val="0"/>
              <w:rPr>
                <w:rFonts w:hint="default"/>
                <w:sz w:val="16"/>
                <w:szCs w:val="20"/>
                <w:lang w:val="en-US" w:eastAsia="zh-CN"/>
              </w:rPr>
            </w:pPr>
            <w:r>
              <w:rPr>
                <w:rFonts w:hint="default"/>
                <w:sz w:val="16"/>
                <w:szCs w:val="20"/>
                <w:lang w:val="en-US" w:eastAsia="zh-CN"/>
              </w:rPr>
              <w:t>f47 Market Trend Analysis</w:t>
            </w:r>
          </w:p>
          <w:p w14:paraId="5C6625EE">
            <w:pPr>
              <w:bidi w:val="0"/>
              <w:rPr>
                <w:rFonts w:hint="default"/>
                <w:sz w:val="16"/>
                <w:szCs w:val="20"/>
                <w:lang w:val="en-US" w:eastAsia="zh-CN"/>
              </w:rPr>
            </w:pPr>
            <w:r>
              <w:rPr>
                <w:rFonts w:hint="default"/>
                <w:sz w:val="16"/>
                <w:szCs w:val="20"/>
                <w:lang w:val="en-US" w:eastAsia="zh-CN"/>
              </w:rPr>
              <w:t>f48 Value Expression Method</w:t>
            </w:r>
          </w:p>
          <w:p w14:paraId="66ACEF06">
            <w:pPr>
              <w:bidi w:val="0"/>
              <w:rPr>
                <w:rFonts w:hint="default"/>
                <w:sz w:val="16"/>
                <w:szCs w:val="20"/>
                <w:lang w:val="en-US" w:eastAsia="zh-CN"/>
              </w:rPr>
            </w:pPr>
            <w:r>
              <w:rPr>
                <w:rFonts w:hint="default"/>
                <w:sz w:val="16"/>
                <w:szCs w:val="20"/>
                <w:lang w:val="en-US" w:eastAsia="zh-CN"/>
              </w:rPr>
              <w:t>f49 Innovation Balance Point</w:t>
            </w:r>
          </w:p>
          <w:p w14:paraId="3FC41718">
            <w:pPr>
              <w:bidi w:val="0"/>
              <w:rPr>
                <w:rFonts w:hint="default"/>
                <w:sz w:val="16"/>
                <w:szCs w:val="20"/>
                <w:lang w:val="en-US" w:eastAsia="zh-CN"/>
              </w:rPr>
            </w:pPr>
            <w:r>
              <w:rPr>
                <w:rFonts w:hint="default"/>
                <w:sz w:val="16"/>
                <w:szCs w:val="20"/>
                <w:lang w:val="en-US" w:eastAsia="zh-CN"/>
              </w:rPr>
              <w:t>f50 User Experience Optimization</w:t>
            </w:r>
          </w:p>
          <w:p w14:paraId="07C84B6A">
            <w:pPr>
              <w:bidi w:val="0"/>
              <w:rPr>
                <w:rFonts w:hint="default"/>
                <w:sz w:val="16"/>
                <w:szCs w:val="20"/>
                <w:lang w:val="en-US" w:eastAsia="zh-CN"/>
              </w:rPr>
            </w:pPr>
            <w:r>
              <w:rPr>
                <w:rFonts w:hint="default"/>
                <w:sz w:val="16"/>
                <w:szCs w:val="20"/>
                <w:lang w:val="en-US" w:eastAsia="zh-CN"/>
              </w:rPr>
              <w:t>The F51 model of heritage and innovation</w:t>
            </w:r>
          </w:p>
          <w:p w14:paraId="44B14B18">
            <w:pPr>
              <w:bidi w:val="0"/>
              <w:rPr>
                <w:rFonts w:hint="default"/>
                <w:sz w:val="16"/>
                <w:szCs w:val="20"/>
                <w:lang w:val="en-US" w:eastAsia="zh-CN"/>
              </w:rPr>
            </w:pPr>
            <w:r>
              <w:rPr>
                <w:rFonts w:hint="default"/>
                <w:sz w:val="16"/>
                <w:szCs w:val="20"/>
                <w:lang w:val="en-US" w:eastAsia="zh-CN"/>
              </w:rPr>
              <w:t>f52 innovative methodology</w:t>
            </w:r>
          </w:p>
          <w:p w14:paraId="49E5C71B">
            <w:pPr>
              <w:bidi w:val="0"/>
              <w:rPr>
                <w:rFonts w:hint="default"/>
                <w:sz w:val="16"/>
                <w:szCs w:val="20"/>
                <w:lang w:val="en-US" w:eastAsia="zh-CN"/>
              </w:rPr>
            </w:pPr>
            <w:r>
              <w:rPr>
                <w:rFonts w:hint="default"/>
                <w:sz w:val="16"/>
                <w:szCs w:val="20"/>
                <w:lang w:val="en-US" w:eastAsia="zh-CN"/>
              </w:rPr>
              <w:t>The uniqueness of f53 has been well received.</w:t>
            </w:r>
          </w:p>
          <w:p w14:paraId="3F9B7447">
            <w:pPr>
              <w:bidi w:val="0"/>
              <w:rPr>
                <w:rFonts w:hint="default"/>
                <w:sz w:val="16"/>
                <w:szCs w:val="20"/>
                <w:lang w:val="en-US" w:eastAsia="zh-CN"/>
              </w:rPr>
            </w:pPr>
            <w:r>
              <w:rPr>
                <w:rFonts w:hint="default"/>
                <w:sz w:val="16"/>
                <w:szCs w:val="20"/>
                <w:lang w:val="en-US" w:eastAsia="zh-CN"/>
              </w:rPr>
              <w:t>f54 Mechanism of Identity Construction</w:t>
            </w:r>
          </w:p>
          <w:p w14:paraId="5543FFE3">
            <w:pPr>
              <w:bidi w:val="0"/>
              <w:rPr>
                <w:rFonts w:hint="default"/>
                <w:sz w:val="16"/>
                <w:szCs w:val="20"/>
                <w:lang w:val="en-US" w:eastAsia="zh-CN"/>
              </w:rPr>
            </w:pPr>
            <w:r>
              <w:rPr>
                <w:rFonts w:hint="default"/>
                <w:sz w:val="16"/>
                <w:szCs w:val="20"/>
                <w:lang w:val="en-US" w:eastAsia="zh-CN"/>
              </w:rPr>
              <w:t>f55: Pathway of Fusion and Innovation</w:t>
            </w:r>
          </w:p>
          <w:p w14:paraId="34C0977C">
            <w:pPr>
              <w:bidi w:val="0"/>
              <w:rPr>
                <w:rFonts w:hint="default"/>
                <w:sz w:val="16"/>
                <w:szCs w:val="20"/>
                <w:lang w:val="en-US" w:eastAsia="zh-CN"/>
              </w:rPr>
            </w:pPr>
            <w:r>
              <w:rPr>
                <w:rFonts w:hint="default"/>
                <w:sz w:val="16"/>
                <w:szCs w:val="20"/>
                <w:lang w:val="en-US" w:eastAsia="zh-CN"/>
              </w:rPr>
              <w:t>f56 Development Mechanism</w:t>
            </w:r>
          </w:p>
          <w:p w14:paraId="450A9475">
            <w:pPr>
              <w:bidi w:val="0"/>
              <w:rPr>
                <w:rFonts w:hint="default"/>
                <w:sz w:val="16"/>
                <w:szCs w:val="20"/>
                <w:lang w:val="en-US" w:eastAsia="zh-CN"/>
              </w:rPr>
            </w:pPr>
            <w:r>
              <w:rPr>
                <w:rFonts w:hint="default"/>
                <w:sz w:val="16"/>
                <w:szCs w:val="20"/>
                <w:lang w:val="en-US" w:eastAsia="zh-CN"/>
              </w:rPr>
              <w:t>f57 National Financial Support</w:t>
            </w:r>
          </w:p>
          <w:p w14:paraId="32C09916">
            <w:pPr>
              <w:bidi w:val="0"/>
              <w:rPr>
                <w:rFonts w:hint="default"/>
                <w:sz w:val="16"/>
                <w:szCs w:val="20"/>
                <w:lang w:val="en-US" w:eastAsia="zh-CN"/>
              </w:rPr>
            </w:pPr>
            <w:r>
              <w:rPr>
                <w:rFonts w:hint="default"/>
                <w:sz w:val="16"/>
                <w:szCs w:val="20"/>
                <w:lang w:val="en-US" w:eastAsia="zh-CN"/>
              </w:rPr>
              <w:t>f58 National Industrial Support</w:t>
            </w:r>
          </w:p>
          <w:p w14:paraId="32630260">
            <w:pPr>
              <w:bidi w:val="0"/>
              <w:rPr>
                <w:rFonts w:hint="default"/>
                <w:sz w:val="16"/>
                <w:szCs w:val="20"/>
                <w:lang w:val="en-US" w:eastAsia="zh-CN"/>
              </w:rPr>
            </w:pPr>
            <w:r>
              <w:rPr>
                <w:rFonts w:hint="default"/>
                <w:sz w:val="16"/>
                <w:szCs w:val="20"/>
                <w:lang w:val="en-US" w:eastAsia="zh-CN"/>
              </w:rPr>
              <w:t>f59 Different Colors Express Different Emotions</w:t>
            </w:r>
          </w:p>
          <w:p w14:paraId="3A37C5C3">
            <w:pPr>
              <w:bidi w:val="0"/>
              <w:rPr>
                <w:rFonts w:hint="default"/>
                <w:sz w:val="16"/>
                <w:szCs w:val="20"/>
                <w:lang w:val="en-US" w:eastAsia="zh-CN"/>
              </w:rPr>
            </w:pPr>
            <w:r>
              <w:rPr>
                <w:rFonts w:hint="default"/>
                <w:sz w:val="16"/>
                <w:szCs w:val="20"/>
                <w:lang w:val="en-US" w:eastAsia="zh-CN"/>
              </w:rPr>
              <w:t>f60 Enhance the level of sustainable development</w:t>
            </w:r>
          </w:p>
          <w:p w14:paraId="54A39B82">
            <w:pPr>
              <w:bidi w:val="0"/>
              <w:rPr>
                <w:rFonts w:hint="default"/>
                <w:sz w:val="16"/>
                <w:szCs w:val="20"/>
                <w:lang w:val="en-US" w:eastAsia="zh-CN"/>
              </w:rPr>
            </w:pPr>
            <w:r>
              <w:rPr>
                <w:rFonts w:hint="default"/>
                <w:sz w:val="16"/>
                <w:szCs w:val="20"/>
                <w:lang w:val="en-US" w:eastAsia="zh-CN"/>
              </w:rPr>
              <w:t>f61 Enhance Product Competitiveness</w:t>
            </w:r>
          </w:p>
          <w:p w14:paraId="51EFA1AA">
            <w:pPr>
              <w:bidi w:val="0"/>
              <w:rPr>
                <w:rFonts w:hint="default"/>
                <w:sz w:val="16"/>
                <w:szCs w:val="20"/>
                <w:lang w:val="en-US" w:eastAsia="zh-CN"/>
              </w:rPr>
            </w:pPr>
            <w:r>
              <w:rPr>
                <w:rFonts w:hint="default"/>
                <w:sz w:val="16"/>
                <w:szCs w:val="20"/>
                <w:lang w:val="en-US" w:eastAsia="zh-CN"/>
              </w:rPr>
              <w:t>f62 Theme Fit</w:t>
            </w:r>
          </w:p>
          <w:p w14:paraId="0A8A1C40">
            <w:pPr>
              <w:bidi w:val="0"/>
              <w:rPr>
                <w:rFonts w:hint="default"/>
                <w:sz w:val="16"/>
                <w:szCs w:val="20"/>
                <w:lang w:val="en-US" w:eastAsia="zh-CN"/>
              </w:rPr>
            </w:pPr>
            <w:r>
              <w:rPr>
                <w:rFonts w:hint="default"/>
                <w:sz w:val="16"/>
                <w:szCs w:val="20"/>
                <w:lang w:val="en-US" w:eastAsia="zh-CN"/>
              </w:rPr>
              <w:t>f63 Emotional Resonance</w:t>
            </w:r>
          </w:p>
          <w:p w14:paraId="236BF58D">
            <w:pPr>
              <w:bidi w:val="0"/>
              <w:rPr>
                <w:rFonts w:hint="default"/>
                <w:sz w:val="16"/>
                <w:szCs w:val="20"/>
                <w:lang w:val="en-US" w:eastAsia="zh-CN"/>
              </w:rPr>
            </w:pPr>
            <w:r>
              <w:rPr>
                <w:rFonts w:hint="default"/>
                <w:sz w:val="16"/>
                <w:szCs w:val="20"/>
                <w:lang w:val="en-US" w:eastAsia="zh-CN"/>
              </w:rPr>
              <w:t>f64 color authenticity</w:t>
            </w:r>
          </w:p>
        </w:tc>
        <w:tc>
          <w:tcPr>
            <w:tcW w:w="3875" w:type="dxa"/>
            <w:tcBorders>
              <w:top w:val="nil"/>
            </w:tcBorders>
            <w:shd w:val="clear" w:color="auto" w:fill="auto"/>
            <w:noWrap w:val="0"/>
            <w:vAlign w:val="center"/>
          </w:tcPr>
          <w:p w14:paraId="5D7D4997">
            <w:pPr>
              <w:bidi w:val="0"/>
              <w:rPr>
                <w:rFonts w:hint="default"/>
                <w:sz w:val="16"/>
                <w:szCs w:val="20"/>
                <w:lang w:val="en-US" w:eastAsia="zh-CN"/>
              </w:rPr>
            </w:pPr>
            <w:r>
              <w:rPr>
                <w:rFonts w:hint="default"/>
                <w:sz w:val="16"/>
                <w:szCs w:val="20"/>
                <w:lang w:val="en-US" w:eastAsia="zh-CN"/>
              </w:rPr>
              <w:t>Different technological advancements drive distinct design evolution (f45)</w:t>
            </w:r>
          </w:p>
          <w:p w14:paraId="5314EC6F">
            <w:pPr>
              <w:bidi w:val="0"/>
              <w:rPr>
                <w:rFonts w:hint="default"/>
                <w:sz w:val="16"/>
                <w:szCs w:val="20"/>
                <w:lang w:val="en-US" w:eastAsia="zh-CN"/>
              </w:rPr>
            </w:pPr>
            <w:r>
              <w:rPr>
                <w:rFonts w:hint="default"/>
                <w:sz w:val="16"/>
                <w:szCs w:val="20"/>
                <w:lang w:val="en-US" w:eastAsia="zh-CN"/>
              </w:rPr>
              <w:t>Establish design quality evaluation standards to enhance design capabilities (f46)</w:t>
            </w:r>
          </w:p>
          <w:p w14:paraId="2281803D">
            <w:pPr>
              <w:bidi w:val="0"/>
              <w:rPr>
                <w:rFonts w:hint="default"/>
                <w:sz w:val="16"/>
                <w:szCs w:val="20"/>
                <w:lang w:val="en-US" w:eastAsia="zh-CN"/>
              </w:rPr>
            </w:pPr>
            <w:r>
              <w:rPr>
                <w:rFonts w:hint="default"/>
                <w:sz w:val="16"/>
                <w:szCs w:val="20"/>
                <w:lang w:val="en-US" w:eastAsia="zh-CN"/>
              </w:rPr>
              <w:t>Accurately grasp market trends and guide product development (f47)</w:t>
            </w:r>
          </w:p>
          <w:p w14:paraId="171C4174">
            <w:pPr>
              <w:bidi w:val="0"/>
              <w:rPr>
                <w:rFonts w:hint="default"/>
                <w:sz w:val="16"/>
                <w:szCs w:val="20"/>
                <w:lang w:val="en-US" w:eastAsia="zh-CN"/>
              </w:rPr>
            </w:pPr>
            <w:r>
              <w:rPr>
                <w:rFonts w:hint="default"/>
                <w:sz w:val="16"/>
                <w:szCs w:val="20"/>
                <w:lang w:val="en-US" w:eastAsia="zh-CN"/>
              </w:rPr>
              <w:t>Exploring the Diversified Manifestations of Cultural Values (f48)</w:t>
            </w:r>
          </w:p>
          <w:p w14:paraId="443EB1A8">
            <w:pPr>
              <w:bidi w:val="0"/>
              <w:rPr>
                <w:rFonts w:hint="default"/>
                <w:sz w:val="16"/>
                <w:szCs w:val="20"/>
                <w:lang w:val="en-US" w:eastAsia="zh-CN"/>
              </w:rPr>
            </w:pPr>
            <w:r>
              <w:rPr>
                <w:rFonts w:hint="default"/>
                <w:sz w:val="16"/>
                <w:szCs w:val="20"/>
                <w:lang w:val="en-US" w:eastAsia="zh-CN"/>
              </w:rPr>
              <w:t>Finding the best balance between tradition and modern innovation (f49)</w:t>
            </w:r>
          </w:p>
          <w:p w14:paraId="005CD475">
            <w:pPr>
              <w:bidi w:val="0"/>
              <w:rPr>
                <w:rFonts w:hint="default"/>
                <w:sz w:val="16"/>
                <w:szCs w:val="20"/>
                <w:lang w:val="en-US" w:eastAsia="zh-CN"/>
              </w:rPr>
            </w:pPr>
            <w:r>
              <w:rPr>
                <w:rFonts w:hint="default"/>
                <w:sz w:val="16"/>
                <w:szCs w:val="20"/>
                <w:lang w:val="en-US" w:eastAsia="zh-CN"/>
              </w:rPr>
              <w:t>Continuously optimize user experience and product satisfaction (f50)</w:t>
            </w:r>
          </w:p>
          <w:p w14:paraId="5A7B5FA8">
            <w:pPr>
              <w:bidi w:val="0"/>
              <w:rPr>
                <w:rFonts w:hint="default"/>
                <w:sz w:val="16"/>
                <w:szCs w:val="20"/>
                <w:lang w:val="en-US" w:eastAsia="zh-CN"/>
              </w:rPr>
            </w:pPr>
            <w:r>
              <w:rPr>
                <w:rFonts w:hint="default"/>
                <w:sz w:val="16"/>
                <w:szCs w:val="20"/>
                <w:lang w:val="en-US" w:eastAsia="zh-CN"/>
              </w:rPr>
              <w:t>Exploring Effective Models of Cultural Inheritance and Innovation (f51)</w:t>
            </w:r>
          </w:p>
          <w:p w14:paraId="35B890D1">
            <w:pPr>
              <w:bidi w:val="0"/>
              <w:rPr>
                <w:rFonts w:hint="default"/>
                <w:sz w:val="16"/>
                <w:szCs w:val="20"/>
                <w:lang w:val="en-US" w:eastAsia="zh-CN"/>
              </w:rPr>
            </w:pPr>
            <w:r>
              <w:rPr>
                <w:rFonts w:hint="default"/>
                <w:sz w:val="16"/>
                <w:szCs w:val="20"/>
                <w:lang w:val="en-US" w:eastAsia="zh-CN"/>
              </w:rPr>
              <w:t>Develop creative and personalized products for target audiences, and establish a systematic innovation methodology framework (f52).</w:t>
            </w:r>
          </w:p>
          <w:p w14:paraId="48FFAC99">
            <w:pPr>
              <w:bidi w:val="0"/>
              <w:rPr>
                <w:rFonts w:hint="default"/>
                <w:sz w:val="16"/>
                <w:szCs w:val="20"/>
                <w:lang w:val="en-US" w:eastAsia="zh-CN"/>
              </w:rPr>
            </w:pPr>
            <w:r>
              <w:rPr>
                <w:rFonts w:hint="default"/>
                <w:sz w:val="16"/>
                <w:szCs w:val="20"/>
                <w:lang w:val="en-US" w:eastAsia="zh-CN"/>
              </w:rPr>
              <w:t>Unique products enable precise and personalized market positioning (f53)</w:t>
            </w:r>
          </w:p>
          <w:p w14:paraId="1BF02C8A">
            <w:pPr>
              <w:bidi w:val="0"/>
              <w:rPr>
                <w:rFonts w:hint="default"/>
                <w:sz w:val="16"/>
                <w:szCs w:val="20"/>
                <w:lang w:val="en-US" w:eastAsia="zh-CN"/>
              </w:rPr>
            </w:pPr>
            <w:r>
              <w:rPr>
                <w:rFonts w:hint="default"/>
                <w:sz w:val="16"/>
                <w:szCs w:val="20"/>
                <w:lang w:val="en-US" w:eastAsia="zh-CN"/>
              </w:rPr>
              <w:t>The Formation and Development Mechanism of Cultural Identity</w:t>
            </w:r>
          </w:p>
          <w:p w14:paraId="72FCD299">
            <w:pPr>
              <w:bidi w:val="0"/>
              <w:rPr>
                <w:rFonts w:hint="default"/>
                <w:sz w:val="16"/>
                <w:szCs w:val="20"/>
                <w:lang w:val="en-US" w:eastAsia="zh-CN"/>
              </w:rPr>
            </w:pPr>
            <w:r>
              <w:rPr>
                <w:rFonts w:hint="default"/>
                <w:sz w:val="16"/>
                <w:szCs w:val="20"/>
                <w:lang w:val="en-US" w:eastAsia="zh-CN"/>
              </w:rPr>
              <w:t>Exploring the Fusion and Innovation Path of Traditional Culture and Modern Design</w:t>
            </w:r>
          </w:p>
          <w:p w14:paraId="47580EF1">
            <w:pPr>
              <w:bidi w:val="0"/>
              <w:rPr>
                <w:rFonts w:hint="default"/>
                <w:sz w:val="16"/>
                <w:szCs w:val="20"/>
                <w:lang w:val="en-US" w:eastAsia="zh-CN"/>
              </w:rPr>
            </w:pPr>
            <w:r>
              <w:rPr>
                <w:rFonts w:hint="default"/>
                <w:sz w:val="16"/>
                <w:szCs w:val="20"/>
                <w:lang w:val="en-US" w:eastAsia="zh-CN"/>
              </w:rPr>
              <w:t>Establishing a Sustainable Development Mechanism for Cultural and Creative Industries (f56)</w:t>
            </w:r>
          </w:p>
          <w:p w14:paraId="2ACA0383">
            <w:pPr>
              <w:bidi w:val="0"/>
              <w:rPr>
                <w:rFonts w:hint="default"/>
                <w:sz w:val="16"/>
                <w:szCs w:val="20"/>
                <w:lang w:val="en-US" w:eastAsia="zh-CN"/>
              </w:rPr>
            </w:pPr>
            <w:r>
              <w:rPr>
                <w:rFonts w:hint="default"/>
                <w:sz w:val="16"/>
                <w:szCs w:val="20"/>
                <w:lang w:val="en-US" w:eastAsia="zh-CN"/>
              </w:rPr>
              <w:t>Support the development of cultural and creative products through direct subsidies, tax reductions, and fiscal interest subsidies. (f57)</w:t>
            </w:r>
          </w:p>
          <w:p w14:paraId="7A2E3655">
            <w:pPr>
              <w:bidi w:val="0"/>
              <w:rPr>
                <w:rFonts w:hint="default"/>
                <w:sz w:val="16"/>
                <w:szCs w:val="20"/>
                <w:lang w:val="en-US" w:eastAsia="zh-CN"/>
              </w:rPr>
            </w:pPr>
            <w:r>
              <w:rPr>
                <w:rFonts w:hint="default"/>
                <w:sz w:val="16"/>
                <w:szCs w:val="20"/>
                <w:lang w:val="en-US" w:eastAsia="zh-CN"/>
              </w:rPr>
              <w:t>To support the cultural and creative industry, preferential policies have been introduced to encourage cultural heritage institutions and social organizations to collaborate in developing high-quality cultural and creative products. (f58)</w:t>
            </w:r>
          </w:p>
          <w:p w14:paraId="5C66A50E">
            <w:pPr>
              <w:bidi w:val="0"/>
              <w:rPr>
                <w:rFonts w:hint="default"/>
                <w:sz w:val="16"/>
                <w:szCs w:val="20"/>
                <w:lang w:val="en-US" w:eastAsia="zh-CN"/>
              </w:rPr>
            </w:pPr>
            <w:r>
              <w:rPr>
                <w:rFonts w:hint="default"/>
                <w:sz w:val="16"/>
                <w:szCs w:val="20"/>
                <w:lang w:val="en-US" w:eastAsia="zh-CN"/>
              </w:rPr>
              <w:t>Different colors evoke distinct emotional responses and carry specific symbolic meanings in cultural, historical, and religious contexts. (f59)</w:t>
            </w:r>
          </w:p>
          <w:p w14:paraId="2BA4A2B8">
            <w:pPr>
              <w:bidi w:val="0"/>
              <w:rPr>
                <w:rFonts w:hint="default"/>
                <w:sz w:val="16"/>
                <w:szCs w:val="20"/>
                <w:lang w:val="en-US" w:eastAsia="zh-CN"/>
              </w:rPr>
            </w:pPr>
            <w:r>
              <w:rPr>
                <w:rFonts w:hint="default"/>
                <w:sz w:val="16"/>
                <w:szCs w:val="20"/>
                <w:lang w:val="en-US" w:eastAsia="zh-CN"/>
              </w:rPr>
              <w:t>Environmental design contributes to the sustainable development of the cultural and creative industries, promoting the rational use of resources and environmentally friendly protection. (f60)</w:t>
            </w:r>
          </w:p>
          <w:p w14:paraId="426DEF1D">
            <w:pPr>
              <w:bidi w:val="0"/>
              <w:rPr>
                <w:rFonts w:hint="default"/>
                <w:sz w:val="16"/>
                <w:szCs w:val="20"/>
                <w:lang w:val="en-US" w:eastAsia="zh-CN"/>
              </w:rPr>
            </w:pPr>
            <w:r>
              <w:rPr>
                <w:rFonts w:hint="default"/>
                <w:sz w:val="16"/>
                <w:szCs w:val="20"/>
                <w:lang w:val="en-US" w:eastAsia="zh-CN"/>
              </w:rPr>
              <w:t>In the competitive market, consumers carefully weigh their options when purchasing cultural and creative products. (f61)</w:t>
            </w:r>
          </w:p>
          <w:p w14:paraId="6785C64F">
            <w:pPr>
              <w:bidi w:val="0"/>
              <w:rPr>
                <w:rFonts w:hint="default"/>
                <w:sz w:val="16"/>
                <w:szCs w:val="20"/>
                <w:lang w:val="en-US" w:eastAsia="zh-CN"/>
              </w:rPr>
            </w:pPr>
            <w:r>
              <w:rPr>
                <w:rFonts w:hint="default"/>
                <w:sz w:val="16"/>
                <w:szCs w:val="20"/>
                <w:lang w:val="en-US" w:eastAsia="zh-CN"/>
              </w:rPr>
              <w:t>Different materials have unique textures, patterns, and colors that convey specific cultural messages and emotions. (f62)</w:t>
            </w:r>
          </w:p>
          <w:p w14:paraId="4594C3E6">
            <w:pPr>
              <w:bidi w:val="0"/>
              <w:rPr>
                <w:rFonts w:hint="default"/>
                <w:sz w:val="16"/>
                <w:szCs w:val="20"/>
                <w:lang w:val="en-US" w:eastAsia="zh-CN"/>
              </w:rPr>
            </w:pPr>
            <w:r>
              <w:rPr>
                <w:rFonts w:hint="default"/>
                <w:sz w:val="16"/>
                <w:szCs w:val="20"/>
                <w:lang w:val="en-US" w:eastAsia="zh-CN"/>
              </w:rPr>
              <w:t>Nostalgia arises across cultures, groups, and age groups, aligning with modern peoples pursuit of security and belonging. (f63)</w:t>
            </w:r>
          </w:p>
          <w:p w14:paraId="30C6E7C9">
            <w:pPr>
              <w:bidi w:val="0"/>
              <w:rPr>
                <w:rFonts w:hint="default"/>
                <w:sz w:val="16"/>
                <w:szCs w:val="20"/>
                <w:lang w:val="en-US" w:eastAsia="zh-CN"/>
              </w:rPr>
            </w:pPr>
            <w:r>
              <w:rPr>
                <w:rFonts w:hint="default"/>
                <w:sz w:val="16"/>
                <w:szCs w:val="20"/>
                <w:lang w:val="en-US" w:eastAsia="zh-CN"/>
              </w:rPr>
              <w:t>The colors should be extracted from the original culture to maintain their authenticity, and then supplemented with auxiliary colors according to the demands of the times and trends to broaden their audience. (f64)</w:t>
            </w:r>
          </w:p>
        </w:tc>
      </w:tr>
    </w:tbl>
    <w:p w14:paraId="36198C6B">
      <w:pPr>
        <w:ind w:left="0" w:leftChars="0" w:firstLine="0" w:firstLineChars="0"/>
      </w:pPr>
    </w:p>
    <w:sectPr>
      <w:footerReference r:id="rId5" w:type="default"/>
      <w:pgSz w:w="11906" w:h="16838"/>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0C64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DEB0A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 AQAADwAAAGRycy9kb3ducmV2LnhtbE2PQUvDQBCF74L/YRmhN7tpKxJiNgVL06Ng48HjNjsm0d3Z sLtN4793FEEvwzze8OZ75XZ2VkwY4uBJwWqZgUBqvRmoU/DS1Lc5iJg0GW09oYJPjLCtrq9KXRh/ oWecjqkTHEKx0Ar6lMZCytj26HRc+hGJvTcfnE4sQydN0BcOd1aus+xeOj0Qf+j1iLse24/j2SnY 1U0TJozBvuKh3rw/Pd7hflZqcbPKHkAknNPfMXzjMzpUzHTyZzJRWAVcJP1M9tZ5zvL0u8iqlP/p qy9QSwMEFAAAAAgAh07iQEi29ifcAgAAJAYAAA4AAABkcnMvZTJvRG9jLnhtbK1UzW7UMBC+I/EO lu9pkm26zUbNVttNg5AqWqkgzl7H2Vg4tmV7fwriCm/AiQt3nqvPwTjZ7LYFoUqwh+zYM56Z75uf s/NtK9CaGcuVzHF8FGHEJFUVl8scv3tbBilG1hFZEaEky/Eds/h8+vLF2UZnbKQaJSpmEDiRNtvo HDfO6SwMLW1YS+yR0kyCslamJQ6OZhlWhmzAeyvCURSNw40ylTaKMmvhtuiVeOfRPMehqmtOWaHo qmXS9V4NE8QBJNtwbfG0y7auGXXXdW2ZQyLHgNR1XwgC8sJ/w+kZyZaG6IbTXQrkOSk8wdQSLiHo 3lVBHEErw39z1XJqlFW1O6KqDXsgHSOAIo6ecHPbEM06LEC11XvS7f9zS9+sbwziFXQCRpK0UPD7 b1/vv/+8//EFxZ6ejbYZWN1qsHPbC7X1prt7C5ce9bY2rf8HPAj0QO7dnly2dYj6R+koTSNQUdAN B/ATHp5rY90rplrkhRwbqF5HKllfWdebDiY+mlQlFwLuSSYk2uR4fHwSdQ/2GnAupDeALMDHTuor 82kSTS7TyzQJktH4Mkiioghm5TwJxmV8elIcF/N5EX/2/uIka3hVMenjDV0SJ8+rwq5T+vru+8Qq wSvvzqdkzXIxFwatCXRp2f08w5D8A7PwcRqdGlA9gRSPkuhiNAnKcXoaJGVyEkxOozSI4snFZBwl k6QoH0O64pL9O6RH7D9ImmS+YHtsC0Hoh79C8+kcoAEDQ+FC34d9v3nJbRdboMiLC1XdQW8a1Q+3 1bTkEPSKWHdDDEwz9BzsO3cNn1oo6BO1kzBqlPn4p3tvD+UFLUYb2A45lrAMMRKvJQwfOHSDYAZh MQhy1c4VFBIGCnLpRHhgnBjE2qj2PSzBmY8BKiIpRMqxG8S56zcULFHKZrPOaKUNXzb9A1gdmrgr eaupD9O1kJ6tHMxDNyYHVoBKf4Dl0ZG6W3R+Oz08d1aH5T79BVBLAwQKAAAAAACHTuJAAAAAAAAA AAAAAAAABgAAAF9yZWxzL1BLAwQUAAAACACHTuJAihRmPNEAAACUAQAACwAAAF9yZWxzLy5yZWxz pZDBasMwDIbvg72D0X1xmsMYo04vo9Br6R7A2IpjGltGMtn69vMOg2X0tqN+oe8T//7wmRa1Ikuk bGDX9aAwO/IxBwPvl+PTCyipNnu7UEYDNxQ4jI8P+zMutrYjmWMR1ShZDMy1lletxc2YrHRUMLfN RJxsbSMHXay72oB66Ptnzb8ZMG6Y6uQN8MkPoC630sx/2Ck6JqGpdo6SpmmK7h5VB7Zlju7INuEb uUazHLAa8CwaB2pZ134EfV+/+6fe00c+47rVfoeM649Xb7ocvwBQSwMEFAAAAAgAh07iQH7m5SD3 AAAA4QEAABMAAABbQ29udGVudF9UeXBlc10ueG1slZFBTsMwEEX3SNzB8hYlTrtACCXpgrRLQKgc YGRPEotkbHlMaG+Pk7YbRJFY2jP/vye73BzGQUwY2Dqq5CovpEDSzljqKvm+32UPUnAEMjA4wkoe keWmvr0p90ePLFKauJJ9jP5RKdY9jsC580hp0rowQkzH0CkP+gM6VOuiuFfaUUSKWZw7ZF022MLn EMX2kK5PJgEHluLptDizKgneD1ZDTKZqIvODkp0JeUouO9xbz3dJQ6pfCfPkOuCce0lPE6xB8Qoh PsOYNJQJrIz7ooBT/nfJbDly5trWasybwE2KveF0sbrWjmvXOP3f8u2SunSr5YPqb1BLAQIUABQA AAAIAIdO4kB+5uUg9wAAAOEBAAATAAAAAAAAAAEAIAAAAEUFAABbQ29udGVudF9UeXBlc10ueG1s UEsBAhQACgAAAAAAh07iQAAAAAAAAAAAAAAAAAYAAAAAAAAAAAAQAAAAJwQAAF9yZWxzL1BLAQIU ABQAAAAIAIdO4kCKFGY80QAAAJQBAAALAAAAAAAAAAEAIAAAAEsEAABfcmVscy8ucmVsc1BLAQIU AAoAAAAAAIdO4kAAAAAAAAAAAAAAAAAEAAAAAAAAAAAAEAAAAAAAAABkcnMvUEsBAhQAFAAAAAgA h07iQLNJWO7QAAAABQEAAA8AAAAAAAAAAQAgAAAAIgAAAGRycy9kb3ducmV2LnhtbFBLAQIUABQA AAAIAIdO4kBItvYn3AIAACQGAAAOAAAAAAAAAAEAIAAAAB8BAABkcnMvZTJvRG9jLnhtbFBLBQYA AAAABgAGAFkBAABtBgAAAAA= ">
              <v:fill on="f" focussize="0,0"/>
              <v:stroke on="f" weight="0.5pt"/>
              <v:imagedata o:title=""/>
              <o:lock v:ext="edit" aspectratio="f"/>
              <v:textbox inset="0mm,0mm,0mm,0mm" style="mso-fit-shape-to-text:t;">
                <w:txbxContent>
                  <w:p w14:paraId="6ADEB0A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17FC6AD"/>
    <w:rsid w:val="3FFB7C33"/>
    <w:rsid w:val="7FD2DD5A"/>
    <w:rsid w:val="9F3F1D9E"/>
    <w:rsid w:val="CFDCA621"/>
    <w:rsid w:val="E5FF794D"/>
    <w:rsid w:val="F17FC6AD"/>
    <w:rsid w:val="FCA76187"/>
    <w:rsid w:val="FEFF84B9"/>
    <w:rsid w:val="FFC31D4D"/>
    <w:rsid w:val="FFFEA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561" w:firstLineChars="200"/>
      <w:jc w:val="both"/>
    </w:pPr>
    <w:rPr>
      <w:rFonts w:eastAsia="宋体" w:asciiTheme="minorAscii" w:hAnsiTheme="minorAscii"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outlineLvl w:val="0"/>
    </w:pPr>
    <w:rPr>
      <w:rFonts w:hint="eastAsia" w:ascii="宋体" w:hAnsi="宋体" w:eastAsia="宋体" w:cs="宋体"/>
      <w:b/>
      <w:bCs/>
      <w:snapToGrid w:val="0"/>
      <w:kern w:val="0"/>
      <w:sz w:val="28"/>
      <w:szCs w:val="48"/>
      <w:lang w:bidi="ar"/>
    </w:rPr>
  </w:style>
  <w:style w:type="paragraph" w:styleId="3">
    <w:name w:val="heading 2"/>
    <w:basedOn w:val="1"/>
    <w:next w:val="1"/>
    <w:semiHidden/>
    <w:unhideWhenUsed/>
    <w:qFormat/>
    <w:uiPriority w:val="0"/>
    <w:pPr>
      <w:spacing w:before="0" w:beforeAutospacing="1" w:after="0" w:afterAutospacing="1" w:line="240" w:lineRule="auto"/>
      <w:ind w:firstLine="0" w:firstLineChars="0"/>
      <w:jc w:val="left"/>
      <w:outlineLvl w:val="1"/>
    </w:pPr>
    <w:rPr>
      <w:rFonts w:hint="eastAsia" w:ascii="宋体" w:hAnsi="宋体" w:cs="宋体"/>
      <w:b/>
      <w:bCs/>
      <w:snapToGrid w:val="0"/>
      <w:kern w:val="0"/>
      <w:sz w:val="24"/>
      <w:szCs w:val="36"/>
      <w:lang w:bidi="ar"/>
    </w:rPr>
  </w:style>
  <w:style w:type="paragraph" w:styleId="4">
    <w:name w:val="heading 3"/>
    <w:basedOn w:val="1"/>
    <w:next w:val="1"/>
    <w:semiHidden/>
    <w:unhideWhenUsed/>
    <w:qFormat/>
    <w:uiPriority w:val="0"/>
    <w:pPr>
      <w:spacing w:before="0" w:beforeAutospacing="1" w:after="0" w:afterAutospacing="1"/>
      <w:jc w:val="left"/>
      <w:outlineLvl w:val="2"/>
    </w:pPr>
    <w:rPr>
      <w:rFonts w:hint="eastAsia" w:ascii="宋体" w:hAnsi="宋体" w:eastAsia="宋体" w:cs="宋体"/>
      <w:snapToGrid w:val="0"/>
      <w:kern w:val="0"/>
      <w:sz w:val="24"/>
      <w:szCs w:val="27"/>
      <w:lang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