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2757A6" w14:textId="77777777" w:rsidR="006972BB" w:rsidRPr="002F7A23" w:rsidRDefault="006972BB" w:rsidP="006972BB">
      <w:pPr>
        <w:rPr>
          <w:rFonts w:cs="Times New Roman"/>
          <w:b/>
          <w:bCs/>
          <w:i/>
          <w:iCs/>
        </w:rPr>
      </w:pPr>
      <w:r w:rsidRPr="002F7A23">
        <w:rPr>
          <w:rFonts w:cs="Times New Roman"/>
          <w:b/>
          <w:bCs/>
          <w:i/>
          <w:iCs/>
        </w:rPr>
        <w:t>Table 1. Participant characteristics</w:t>
      </w:r>
    </w:p>
    <w:p w14:paraId="6E5A6674" w14:textId="77777777" w:rsidR="006972BB" w:rsidRPr="002F7A23" w:rsidRDefault="006972BB" w:rsidP="006972BB">
      <w:pPr>
        <w:rPr>
          <w:rFonts w:cs="Times New Roman"/>
          <w:b/>
          <w:bCs/>
        </w:rPr>
      </w:pPr>
      <w:r w:rsidRPr="004745BB">
        <w:rPr>
          <w:noProof/>
        </w:rPr>
        <w:drawing>
          <wp:inline distT="0" distB="0" distL="0" distR="0" wp14:anchorId="417BFF22" wp14:editId="4CF7A17A">
            <wp:extent cx="4442460" cy="1150620"/>
            <wp:effectExtent l="0" t="0" r="0" b="0"/>
            <wp:docPr id="1906607479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2460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19573F" w14:textId="77777777" w:rsidR="006972BB" w:rsidRDefault="006972BB" w:rsidP="006972BB">
      <w:pPr>
        <w:rPr>
          <w:rFonts w:cs="Times New Roman"/>
        </w:rPr>
      </w:pPr>
      <w:r w:rsidRPr="002F7A23">
        <w:rPr>
          <w:rFonts w:cs="Times New Roman"/>
        </w:rPr>
        <w:t>Participant characteristics of the study sample.</w:t>
      </w:r>
      <w:r w:rsidRPr="002F7A23">
        <w:rPr>
          <w:rFonts w:cs="Times New Roman"/>
        </w:rPr>
        <w:br/>
        <w:t>Values are presented as mean ± standard deviation (SD).</w:t>
      </w:r>
      <w:r w:rsidRPr="002F7A23">
        <w:rPr>
          <w:rFonts w:cs="Times New Roman"/>
        </w:rPr>
        <w:br/>
        <w:t>Abbreviations: BMI, body mass index.</w:t>
      </w:r>
    </w:p>
    <w:p w14:paraId="7034BCF6" w14:textId="77777777" w:rsidR="006972BB" w:rsidRDefault="006972BB" w:rsidP="006972BB">
      <w:pPr>
        <w:rPr>
          <w:rFonts w:cs="Times New Roman"/>
        </w:rPr>
      </w:pPr>
    </w:p>
    <w:p w14:paraId="32422899" w14:textId="77777777" w:rsidR="006972BB" w:rsidRDefault="006972BB" w:rsidP="006972BB">
      <w:pPr>
        <w:rPr>
          <w:rFonts w:cs="Times New Roman"/>
        </w:rPr>
      </w:pPr>
    </w:p>
    <w:p w14:paraId="2F1C398B" w14:textId="77777777" w:rsidR="006972BB" w:rsidRDefault="006972BB" w:rsidP="006972BB">
      <w:pPr>
        <w:rPr>
          <w:rFonts w:cs="Times New Roman"/>
        </w:rPr>
      </w:pPr>
    </w:p>
    <w:p w14:paraId="68D859AB" w14:textId="77777777" w:rsidR="006972BB" w:rsidRDefault="006972BB" w:rsidP="006972BB">
      <w:pPr>
        <w:rPr>
          <w:rFonts w:cs="Times New Roman"/>
        </w:rPr>
      </w:pPr>
    </w:p>
    <w:p w14:paraId="4EF4DC99" w14:textId="77777777" w:rsidR="006972BB" w:rsidRDefault="006972BB" w:rsidP="006972BB">
      <w:pPr>
        <w:rPr>
          <w:rFonts w:cs="Times New Roman"/>
        </w:rPr>
      </w:pPr>
    </w:p>
    <w:p w14:paraId="22BFAD81" w14:textId="77777777" w:rsidR="006972BB" w:rsidRDefault="006972BB" w:rsidP="006972BB">
      <w:pPr>
        <w:rPr>
          <w:rFonts w:cs="Times New Roman"/>
        </w:rPr>
      </w:pPr>
    </w:p>
    <w:p w14:paraId="2E6FF220" w14:textId="77777777" w:rsidR="006972BB" w:rsidRDefault="006972BB" w:rsidP="006972BB">
      <w:pPr>
        <w:rPr>
          <w:rFonts w:cs="Times New Roman"/>
        </w:rPr>
      </w:pPr>
    </w:p>
    <w:p w14:paraId="17A87B50" w14:textId="77777777" w:rsidR="006972BB" w:rsidRDefault="006972BB" w:rsidP="006972BB">
      <w:pPr>
        <w:rPr>
          <w:rFonts w:cs="Times New Roman"/>
        </w:rPr>
      </w:pPr>
    </w:p>
    <w:p w14:paraId="358F5CB1" w14:textId="77777777" w:rsidR="006972BB" w:rsidRDefault="006972BB" w:rsidP="006972BB">
      <w:pPr>
        <w:rPr>
          <w:rFonts w:cs="Times New Roman"/>
        </w:rPr>
      </w:pPr>
    </w:p>
    <w:p w14:paraId="57E3C7B8" w14:textId="77777777" w:rsidR="006972BB" w:rsidRDefault="006972BB" w:rsidP="006972BB">
      <w:pPr>
        <w:rPr>
          <w:rFonts w:cs="Times New Roman"/>
        </w:rPr>
      </w:pPr>
    </w:p>
    <w:p w14:paraId="5871BA61" w14:textId="77777777" w:rsidR="006972BB" w:rsidRDefault="006972BB" w:rsidP="006972BB">
      <w:pPr>
        <w:rPr>
          <w:rFonts w:cs="Times New Roman"/>
        </w:rPr>
      </w:pPr>
    </w:p>
    <w:p w14:paraId="1E080198" w14:textId="77777777" w:rsidR="006972BB" w:rsidRDefault="006972BB" w:rsidP="006972BB">
      <w:pPr>
        <w:rPr>
          <w:rFonts w:cs="Times New Roman"/>
        </w:rPr>
      </w:pPr>
    </w:p>
    <w:p w14:paraId="3431DC57" w14:textId="77777777" w:rsidR="006972BB" w:rsidRDefault="006972BB" w:rsidP="006972BB">
      <w:pPr>
        <w:rPr>
          <w:rFonts w:cs="Times New Roman"/>
        </w:rPr>
      </w:pPr>
    </w:p>
    <w:p w14:paraId="77DED151" w14:textId="77777777" w:rsidR="006972BB" w:rsidRDefault="006972BB" w:rsidP="006972BB">
      <w:pPr>
        <w:rPr>
          <w:rFonts w:cs="Times New Roman"/>
        </w:rPr>
      </w:pPr>
    </w:p>
    <w:p w14:paraId="3A10F6DA" w14:textId="77777777" w:rsidR="006972BB" w:rsidRDefault="006972BB" w:rsidP="006972BB">
      <w:pPr>
        <w:rPr>
          <w:rFonts w:cs="Times New Roman"/>
        </w:rPr>
      </w:pPr>
    </w:p>
    <w:p w14:paraId="37DAEEB9" w14:textId="77777777" w:rsidR="006972BB" w:rsidRDefault="006972BB" w:rsidP="006972BB">
      <w:pPr>
        <w:rPr>
          <w:rFonts w:cs="Times New Roman"/>
        </w:rPr>
      </w:pPr>
    </w:p>
    <w:p w14:paraId="65050DC4" w14:textId="77777777" w:rsidR="006972BB" w:rsidRDefault="006972BB" w:rsidP="006972BB">
      <w:pPr>
        <w:rPr>
          <w:rFonts w:cs="Times New Roman"/>
        </w:rPr>
      </w:pPr>
    </w:p>
    <w:p w14:paraId="0DEDFAE3" w14:textId="77777777" w:rsidR="006972BB" w:rsidRDefault="006972BB" w:rsidP="006972BB">
      <w:pPr>
        <w:rPr>
          <w:rFonts w:cs="Times New Roman"/>
        </w:rPr>
      </w:pPr>
    </w:p>
    <w:p w14:paraId="7DBE9267" w14:textId="77777777" w:rsidR="006972BB" w:rsidRDefault="006972BB" w:rsidP="006972BB">
      <w:pPr>
        <w:rPr>
          <w:rFonts w:cs="Times New Roman"/>
        </w:rPr>
      </w:pPr>
    </w:p>
    <w:p w14:paraId="1303859D" w14:textId="77777777" w:rsidR="006972BB" w:rsidRDefault="006972BB" w:rsidP="006972BB">
      <w:pPr>
        <w:rPr>
          <w:rFonts w:cs="Times New Roman"/>
        </w:rPr>
      </w:pPr>
    </w:p>
    <w:p w14:paraId="092985D2" w14:textId="77777777" w:rsidR="006972BB" w:rsidRDefault="006972BB" w:rsidP="006972BB">
      <w:pPr>
        <w:rPr>
          <w:rFonts w:cs="Times New Roman"/>
        </w:rPr>
      </w:pPr>
    </w:p>
    <w:p w14:paraId="18FF7C18" w14:textId="77777777" w:rsidR="006972BB" w:rsidRDefault="006972BB" w:rsidP="006972BB">
      <w:pPr>
        <w:rPr>
          <w:rFonts w:cs="Times New Roman"/>
        </w:rPr>
      </w:pPr>
    </w:p>
    <w:p w14:paraId="1C485E0B" w14:textId="77777777" w:rsidR="006972BB" w:rsidRDefault="006972BB" w:rsidP="006972BB">
      <w:pPr>
        <w:rPr>
          <w:rFonts w:cs="Times New Roman"/>
        </w:rPr>
      </w:pPr>
    </w:p>
    <w:p w14:paraId="1F4C7DC0" w14:textId="77777777" w:rsidR="006972BB" w:rsidRDefault="006972BB" w:rsidP="006972BB">
      <w:pPr>
        <w:rPr>
          <w:rFonts w:cs="Times New Roman"/>
        </w:rPr>
      </w:pPr>
    </w:p>
    <w:p w14:paraId="5480F99A" w14:textId="77777777" w:rsidR="006972BB" w:rsidRDefault="006972BB" w:rsidP="006972BB">
      <w:pPr>
        <w:rPr>
          <w:rFonts w:cs="Times New Roman"/>
        </w:rPr>
      </w:pPr>
    </w:p>
    <w:p w14:paraId="72F47464" w14:textId="77777777" w:rsidR="006972BB" w:rsidRDefault="006972BB" w:rsidP="006972BB">
      <w:pPr>
        <w:rPr>
          <w:rFonts w:cs="Times New Roman"/>
        </w:rPr>
      </w:pPr>
    </w:p>
    <w:p w14:paraId="27220C4D" w14:textId="77777777" w:rsidR="006972BB" w:rsidRPr="002F7A23" w:rsidRDefault="006972BB" w:rsidP="006972BB">
      <w:pPr>
        <w:rPr>
          <w:rFonts w:cs="Times New Roman"/>
        </w:rPr>
      </w:pPr>
    </w:p>
    <w:p w14:paraId="603EB612" w14:textId="77777777" w:rsidR="006972BB" w:rsidRDefault="006972BB" w:rsidP="006972BB">
      <w:pPr>
        <w:spacing w:line="276" w:lineRule="auto"/>
        <w:rPr>
          <w:rFonts w:cs="Times New Roman"/>
          <w:b/>
          <w:bCs/>
          <w:i/>
          <w:iCs/>
        </w:rPr>
      </w:pPr>
      <w:r w:rsidRPr="002F7A23">
        <w:rPr>
          <w:rFonts w:cs="Times New Roman"/>
          <w:b/>
          <w:bCs/>
          <w:i/>
          <w:iCs/>
        </w:rPr>
        <w:t xml:space="preserve">Table </w:t>
      </w:r>
      <w:r>
        <w:rPr>
          <w:rFonts w:cs="Times New Roman" w:hint="eastAsia"/>
          <w:b/>
          <w:bCs/>
          <w:i/>
          <w:iCs/>
        </w:rPr>
        <w:t>2</w:t>
      </w:r>
      <w:r w:rsidRPr="002F7A23">
        <w:rPr>
          <w:rFonts w:cs="Times New Roman"/>
          <w:b/>
          <w:bCs/>
          <w:i/>
          <w:iCs/>
        </w:rPr>
        <w:t>. Subjective comfort ratings and rank-order preferences</w:t>
      </w:r>
    </w:p>
    <w:p w14:paraId="60DBB10C" w14:textId="77777777" w:rsidR="006972BB" w:rsidRPr="002F7A23" w:rsidRDefault="006972BB" w:rsidP="006972BB">
      <w:pPr>
        <w:spacing w:line="276" w:lineRule="auto"/>
        <w:rPr>
          <w:rFonts w:cs="Times New Roman"/>
          <w:b/>
          <w:bCs/>
          <w:i/>
          <w:iCs/>
        </w:rPr>
      </w:pPr>
      <w:r w:rsidRPr="004745BB">
        <w:rPr>
          <w:noProof/>
        </w:rPr>
        <w:drawing>
          <wp:inline distT="0" distB="0" distL="0" distR="0" wp14:anchorId="52FAB543" wp14:editId="7708B36A">
            <wp:extent cx="6188710" cy="755015"/>
            <wp:effectExtent l="0" t="0" r="2540" b="6985"/>
            <wp:docPr id="32649341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75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3F166" w14:textId="77777777" w:rsidR="006972BB" w:rsidRPr="002F7A23" w:rsidRDefault="006972BB" w:rsidP="006972BB">
      <w:pPr>
        <w:spacing w:line="276" w:lineRule="auto"/>
        <w:rPr>
          <w:rFonts w:cs="Times New Roman"/>
        </w:rPr>
      </w:pPr>
      <w:r w:rsidRPr="002F7A23">
        <w:rPr>
          <w:rFonts w:cs="Times New Roman"/>
        </w:rPr>
        <w:t>Subjective comfort assessed using the Numerical Rating Scale (NRS) and rank-order preferences for each sitting condition.</w:t>
      </w:r>
      <w:r w:rsidRPr="002F7A23">
        <w:rPr>
          <w:rFonts w:cs="Times New Roman"/>
        </w:rPr>
        <w:br/>
        <w:t>NRS scores are presented as mean ± SD.</w:t>
      </w:r>
      <w:r w:rsidRPr="002F7A23">
        <w:rPr>
          <w:rFonts w:cs="Times New Roman"/>
        </w:rPr>
        <w:br/>
        <w:t xml:space="preserve">Rank-order data indicate the proportion of participants ranking each condition as most comfortable </w:t>
      </w:r>
      <w:r w:rsidRPr="002F7A23">
        <w:rPr>
          <w:rFonts w:cs="Times New Roman"/>
        </w:rPr>
        <w:lastRenderedPageBreak/>
        <w:t>(rank 1) to least comfortable (rank 3).</w:t>
      </w:r>
      <w:r w:rsidRPr="002F7A23">
        <w:rPr>
          <w:rFonts w:cs="Times New Roman"/>
        </w:rPr>
        <w:br/>
        <w:t>Differences in comfort rankings were analyzed using chi-square tests.</w:t>
      </w:r>
    </w:p>
    <w:p w14:paraId="68F0C04D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770E398A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77C24EBA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74532F7A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3651498A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677F1476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1140F133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0371EE73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44D558BD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47BA35E2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4DB1F62B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3F3DAC02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3BFCA124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65BEC8CE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632A61CC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6BF6BC94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73AD6210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5D97FA05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2A5F758C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2B2D4CA2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03E1B55A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04F6F0A7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107AD791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53AC7F2F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1B98200B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3612040A" w14:textId="77777777" w:rsidR="006972BB" w:rsidRDefault="006972BB" w:rsidP="006972BB">
      <w:pPr>
        <w:rPr>
          <w:rFonts w:cs="Times New Roman"/>
          <w:b/>
          <w:bCs/>
          <w:i/>
          <w:iCs/>
        </w:rPr>
      </w:pPr>
    </w:p>
    <w:p w14:paraId="6C31B664" w14:textId="77777777" w:rsidR="006972BB" w:rsidRPr="002F7A23" w:rsidRDefault="006972BB" w:rsidP="006972BB">
      <w:pPr>
        <w:rPr>
          <w:rFonts w:cs="Times New Roman"/>
          <w:b/>
          <w:bCs/>
          <w:i/>
          <w:iCs/>
        </w:rPr>
      </w:pPr>
      <w:r w:rsidRPr="002F7A23">
        <w:rPr>
          <w:rFonts w:cs="Times New Roman"/>
          <w:b/>
          <w:bCs/>
          <w:i/>
          <w:iCs/>
        </w:rPr>
        <w:t xml:space="preserve">Table </w:t>
      </w:r>
      <w:r>
        <w:rPr>
          <w:rFonts w:cs="Times New Roman" w:hint="eastAsia"/>
          <w:b/>
          <w:bCs/>
          <w:i/>
          <w:iCs/>
        </w:rPr>
        <w:t>3</w:t>
      </w:r>
      <w:r w:rsidRPr="002F7A23">
        <w:rPr>
          <w:rFonts w:cs="Times New Roman"/>
          <w:b/>
          <w:bCs/>
          <w:i/>
          <w:iCs/>
        </w:rPr>
        <w:t>. Postural, muscular, respiratory, and subjective outcomes across the three sitting conditions</w:t>
      </w:r>
    </w:p>
    <w:p w14:paraId="4A2F1476" w14:textId="77777777" w:rsidR="006972BB" w:rsidRDefault="006972BB" w:rsidP="006972BB">
      <w:pPr>
        <w:spacing w:line="276" w:lineRule="auto"/>
        <w:rPr>
          <w:rFonts w:cs="Times New Roman"/>
        </w:rPr>
      </w:pPr>
      <w:r w:rsidRPr="004745BB">
        <w:rPr>
          <w:noProof/>
        </w:rPr>
        <w:drawing>
          <wp:inline distT="0" distB="0" distL="0" distR="0" wp14:anchorId="23D7CED0" wp14:editId="2925CB38">
            <wp:extent cx="6188710" cy="1017905"/>
            <wp:effectExtent l="0" t="0" r="2540" b="0"/>
            <wp:docPr id="777953292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101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30CFB5" w14:textId="77777777" w:rsidR="006972BB" w:rsidRPr="002F7A23" w:rsidRDefault="006972BB" w:rsidP="006972BB">
      <w:pPr>
        <w:spacing w:line="276" w:lineRule="auto"/>
        <w:rPr>
          <w:rFonts w:cs="Times New Roman"/>
        </w:rPr>
      </w:pPr>
      <w:r w:rsidRPr="002F7A23">
        <w:rPr>
          <w:rFonts w:cs="Times New Roman"/>
        </w:rPr>
        <w:t>Summary of postural alignment, muscle stiffness, pulmonary function, and subjective comfort across the three sitting conditions: unsupported sitting (A), forward elbow-supported sitting (B), and lateral armrest-supported sitting (C).</w:t>
      </w:r>
      <w:r w:rsidRPr="002F7A23">
        <w:rPr>
          <w:rFonts w:cs="Times New Roman"/>
        </w:rPr>
        <w:br/>
        <w:t>Values are presented as mean ± SD.</w:t>
      </w:r>
      <w:r w:rsidRPr="002F7A23">
        <w:rPr>
          <w:rFonts w:cs="Times New Roman"/>
        </w:rPr>
        <w:br/>
        <w:t>Group differences were analyzed using Friedman tests, with chi-square (χ²) statistics, corresponding p values, and Kendall’s W reported as effect sizes.</w:t>
      </w:r>
      <w:r w:rsidRPr="002F7A23">
        <w:rPr>
          <w:rFonts w:cs="Times New Roman"/>
        </w:rPr>
        <w:br/>
        <w:t>Post-hoc pairwise comparisons were performed using the Durbin–Conover test with Bonferroni correction.</w:t>
      </w:r>
    </w:p>
    <w:p w14:paraId="6A9D0840" w14:textId="77777777" w:rsidR="006972BB" w:rsidRPr="002F7A23" w:rsidRDefault="006972BB" w:rsidP="006972BB">
      <w:pPr>
        <w:spacing w:line="276" w:lineRule="auto"/>
        <w:rPr>
          <w:rFonts w:cs="Times New Roman"/>
        </w:rPr>
      </w:pPr>
    </w:p>
    <w:p w14:paraId="2552739E" w14:textId="77777777" w:rsidR="006972BB" w:rsidRDefault="006972BB" w:rsidP="006972BB">
      <w:pPr>
        <w:spacing w:line="276" w:lineRule="auto"/>
        <w:rPr>
          <w:rFonts w:eastAsia="Yu Mincho" w:cs="Times New Roman"/>
          <w:bCs/>
          <w:sz w:val="24"/>
          <w:szCs w:val="24"/>
        </w:rPr>
      </w:pPr>
    </w:p>
    <w:p w14:paraId="672A2B3E" w14:textId="77777777" w:rsidR="006972BB" w:rsidRDefault="006972BB" w:rsidP="006972BB">
      <w:pPr>
        <w:spacing w:line="276" w:lineRule="auto"/>
        <w:rPr>
          <w:rFonts w:eastAsia="Yu Mincho" w:cs="Times New Roman"/>
          <w:bCs/>
          <w:sz w:val="24"/>
          <w:szCs w:val="24"/>
        </w:rPr>
      </w:pPr>
    </w:p>
    <w:p w14:paraId="57C9E83A" w14:textId="77777777" w:rsidR="006972BB" w:rsidRDefault="006972BB" w:rsidP="006972BB">
      <w:pPr>
        <w:spacing w:line="276" w:lineRule="auto"/>
        <w:rPr>
          <w:rFonts w:eastAsia="Yu Mincho" w:cs="Times New Roman"/>
          <w:bCs/>
          <w:sz w:val="24"/>
          <w:szCs w:val="24"/>
        </w:rPr>
      </w:pPr>
    </w:p>
    <w:p w14:paraId="77DED8D3" w14:textId="77777777" w:rsidR="006972BB" w:rsidRDefault="006972BB" w:rsidP="006972BB">
      <w:pPr>
        <w:spacing w:line="276" w:lineRule="auto"/>
        <w:rPr>
          <w:rFonts w:eastAsia="Yu Mincho" w:cs="Times New Roman"/>
          <w:bCs/>
          <w:sz w:val="24"/>
          <w:szCs w:val="24"/>
        </w:rPr>
      </w:pPr>
    </w:p>
    <w:p w14:paraId="3B311C1A" w14:textId="77777777" w:rsidR="006972BB" w:rsidRDefault="006972BB" w:rsidP="006972BB">
      <w:pPr>
        <w:spacing w:line="276" w:lineRule="auto"/>
        <w:rPr>
          <w:rFonts w:eastAsia="Yu Mincho" w:cs="Times New Roman"/>
          <w:bCs/>
          <w:sz w:val="24"/>
          <w:szCs w:val="24"/>
        </w:rPr>
      </w:pPr>
    </w:p>
    <w:p w14:paraId="660FD840" w14:textId="77777777" w:rsidR="006972BB" w:rsidRDefault="006972BB" w:rsidP="006972BB">
      <w:pPr>
        <w:spacing w:line="276" w:lineRule="auto"/>
        <w:rPr>
          <w:rFonts w:eastAsia="Yu Mincho" w:cs="Times New Roman"/>
          <w:bCs/>
          <w:sz w:val="24"/>
          <w:szCs w:val="24"/>
        </w:rPr>
      </w:pPr>
    </w:p>
    <w:p w14:paraId="08E8020B" w14:textId="77777777" w:rsidR="006972BB" w:rsidRDefault="006972BB" w:rsidP="006972BB">
      <w:pPr>
        <w:spacing w:line="276" w:lineRule="auto"/>
        <w:rPr>
          <w:rFonts w:eastAsia="Yu Mincho" w:cs="Times New Roman"/>
          <w:bCs/>
          <w:sz w:val="24"/>
          <w:szCs w:val="24"/>
        </w:rPr>
      </w:pPr>
    </w:p>
    <w:p w14:paraId="47A31DF6" w14:textId="77777777" w:rsidR="006972BB" w:rsidRDefault="006972BB" w:rsidP="006972BB">
      <w:pPr>
        <w:spacing w:line="276" w:lineRule="auto"/>
        <w:rPr>
          <w:rFonts w:eastAsia="Yu Mincho" w:cs="Times New Roman"/>
          <w:bCs/>
          <w:sz w:val="24"/>
          <w:szCs w:val="24"/>
        </w:rPr>
      </w:pPr>
    </w:p>
    <w:p w14:paraId="57C14886" w14:textId="77777777" w:rsidR="006972BB" w:rsidRDefault="006972BB" w:rsidP="006972BB">
      <w:pPr>
        <w:spacing w:line="276" w:lineRule="auto"/>
        <w:rPr>
          <w:rFonts w:eastAsia="Yu Mincho" w:cs="Times New Roman"/>
          <w:bCs/>
          <w:sz w:val="24"/>
          <w:szCs w:val="24"/>
        </w:rPr>
      </w:pPr>
    </w:p>
    <w:p w14:paraId="2D081492" w14:textId="77777777" w:rsidR="006972BB" w:rsidRDefault="006972BB" w:rsidP="006972BB">
      <w:pPr>
        <w:spacing w:line="276" w:lineRule="auto"/>
        <w:rPr>
          <w:rFonts w:eastAsia="Yu Mincho" w:cs="Times New Roman"/>
          <w:bCs/>
          <w:sz w:val="24"/>
          <w:szCs w:val="24"/>
        </w:rPr>
      </w:pPr>
    </w:p>
    <w:p w14:paraId="2A0A015A" w14:textId="77777777" w:rsidR="006972BB" w:rsidRDefault="006972BB" w:rsidP="006972BB">
      <w:pPr>
        <w:spacing w:line="276" w:lineRule="auto"/>
        <w:rPr>
          <w:rFonts w:eastAsia="Yu Mincho" w:cs="Times New Roman"/>
          <w:bCs/>
          <w:sz w:val="24"/>
          <w:szCs w:val="24"/>
        </w:rPr>
      </w:pPr>
    </w:p>
    <w:p w14:paraId="5CE2AB24" w14:textId="77777777" w:rsidR="006972BB" w:rsidRDefault="006972BB" w:rsidP="006972BB">
      <w:pPr>
        <w:spacing w:line="276" w:lineRule="auto"/>
        <w:rPr>
          <w:rFonts w:eastAsia="Yu Mincho" w:cs="Times New Roman"/>
          <w:bCs/>
          <w:sz w:val="24"/>
          <w:szCs w:val="24"/>
        </w:rPr>
      </w:pPr>
    </w:p>
    <w:p w14:paraId="7ECC6EEC" w14:textId="77777777" w:rsidR="006972BB" w:rsidRDefault="006972BB" w:rsidP="006972BB">
      <w:pPr>
        <w:spacing w:line="276" w:lineRule="auto"/>
        <w:rPr>
          <w:rFonts w:eastAsia="Yu Mincho" w:cs="Times New Roman"/>
          <w:bCs/>
          <w:sz w:val="24"/>
          <w:szCs w:val="24"/>
        </w:rPr>
      </w:pPr>
    </w:p>
    <w:p w14:paraId="03C854B1" w14:textId="77777777" w:rsidR="006972BB" w:rsidRDefault="006972BB" w:rsidP="006972BB">
      <w:pPr>
        <w:spacing w:line="276" w:lineRule="auto"/>
        <w:rPr>
          <w:rFonts w:eastAsia="Yu Mincho" w:cs="Times New Roman"/>
          <w:bCs/>
          <w:sz w:val="24"/>
          <w:szCs w:val="24"/>
        </w:rPr>
      </w:pPr>
    </w:p>
    <w:p w14:paraId="3765AEA4" w14:textId="77777777" w:rsidR="006972BB" w:rsidRDefault="006972BB" w:rsidP="006972BB">
      <w:pPr>
        <w:spacing w:line="276" w:lineRule="auto"/>
        <w:rPr>
          <w:rFonts w:eastAsia="Yu Mincho" w:cs="Times New Roman"/>
          <w:bCs/>
          <w:sz w:val="24"/>
          <w:szCs w:val="24"/>
        </w:rPr>
      </w:pPr>
    </w:p>
    <w:p w14:paraId="52E9A716" w14:textId="77777777" w:rsidR="006972BB" w:rsidRDefault="006972BB" w:rsidP="006972BB">
      <w:pPr>
        <w:spacing w:line="276" w:lineRule="auto"/>
        <w:rPr>
          <w:rFonts w:eastAsia="Yu Mincho" w:cs="Times New Roman"/>
          <w:bCs/>
          <w:sz w:val="24"/>
          <w:szCs w:val="24"/>
        </w:rPr>
      </w:pPr>
    </w:p>
    <w:p w14:paraId="68BBEB34" w14:textId="77777777" w:rsidR="006972BB" w:rsidRDefault="006972BB" w:rsidP="006972BB">
      <w:pPr>
        <w:spacing w:line="276" w:lineRule="auto"/>
        <w:rPr>
          <w:rFonts w:eastAsia="Yu Mincho" w:cs="Times New Roman"/>
          <w:bCs/>
          <w:sz w:val="24"/>
          <w:szCs w:val="24"/>
        </w:rPr>
      </w:pPr>
    </w:p>
    <w:p w14:paraId="0C3B1F88" w14:textId="77777777" w:rsidR="006972BB" w:rsidRDefault="006972BB" w:rsidP="006972BB">
      <w:pPr>
        <w:spacing w:line="276" w:lineRule="auto"/>
        <w:rPr>
          <w:rFonts w:eastAsia="Yu Mincho" w:cs="Times New Roman"/>
          <w:bCs/>
          <w:sz w:val="24"/>
          <w:szCs w:val="24"/>
        </w:rPr>
      </w:pPr>
    </w:p>
    <w:p w14:paraId="53355EA0" w14:textId="77777777" w:rsidR="006972BB" w:rsidRPr="002F7A23" w:rsidRDefault="006972BB" w:rsidP="006972BB">
      <w:pPr>
        <w:spacing w:line="276" w:lineRule="auto"/>
        <w:rPr>
          <w:rFonts w:eastAsia="Yu Mincho" w:cs="Times New Roman"/>
          <w:bCs/>
          <w:sz w:val="24"/>
          <w:szCs w:val="24"/>
        </w:rPr>
      </w:pPr>
    </w:p>
    <w:p w14:paraId="4DCD5314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2BB"/>
    <w:rsid w:val="00195413"/>
    <w:rsid w:val="003D0186"/>
    <w:rsid w:val="006972BB"/>
    <w:rsid w:val="007278E4"/>
    <w:rsid w:val="00727C1E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E6798"/>
  <w15:chartTrackingRefBased/>
  <w15:docId w15:val="{C785EAC4-3B75-4726-917E-7399972E0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72BB"/>
    <w:pPr>
      <w:spacing w:after="0" w:line="240" w:lineRule="auto"/>
    </w:pPr>
    <w:rPr>
      <w:rFonts w:eastAsiaTheme="minorEastAsia"/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72B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72B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72B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72B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72B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72BB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72BB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72BB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72BB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72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72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72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72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72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72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72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72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72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72B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972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72B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972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72BB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972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72BB"/>
    <w:pPr>
      <w:spacing w:after="160" w:line="278" w:lineRule="auto"/>
      <w:ind w:left="720"/>
      <w:contextualSpacing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972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72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72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72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173</Words>
  <Characters>1146</Characters>
  <Application>Microsoft Office Word</Application>
  <DocSecurity>0</DocSecurity>
  <Lines>27</Lines>
  <Paragraphs>8</Paragraphs>
  <ScaleCrop>false</ScaleCrop>
  <Company>Springer Nature</Company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2026-01-12T09:50:00Z</dcterms:created>
  <dcterms:modified xsi:type="dcterms:W3CDTF">2026-01-12T09:50:00Z</dcterms:modified>
</cp:coreProperties>
</file>