
<file path=[Content_Types].xml><?xml version="1.0" encoding="utf-8"?>
<Types xmlns="http://schemas.openxmlformats.org/package/2006/content-types">
  <Default Extension="tiff" ContentType="image/tif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11EF1">
      <w:pPr>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Tab</w:t>
      </w:r>
      <w:r>
        <w:rPr>
          <w:rFonts w:hint="eastAsia" w:ascii="Times New Roman" w:hAnsi="Times New Roman" w:cs="Times New Roman"/>
          <w:b/>
          <w:bCs/>
          <w:sz w:val="24"/>
          <w:szCs w:val="24"/>
          <w:lang w:val="en-US" w:eastAsia="zh-CN"/>
        </w:rPr>
        <w:t>le</w:t>
      </w:r>
      <w:r>
        <w:rPr>
          <w:rFonts w:hint="default" w:ascii="Times New Roman" w:hAnsi="Times New Roman" w:cs="Times New Roman"/>
          <w:b/>
          <w:bCs/>
          <w:sz w:val="24"/>
          <w:szCs w:val="24"/>
          <w:lang w:val="en-US" w:eastAsia="zh-CN"/>
        </w:rPr>
        <w:t xml:space="preserve"> </w:t>
      </w:r>
      <w:r>
        <w:rPr>
          <w:rFonts w:hint="eastAsia" w:ascii="Times New Roman" w:hAnsi="Times New Roman" w:cs="Times New Roman"/>
          <w:b/>
          <w:bCs/>
          <w:sz w:val="24"/>
          <w:szCs w:val="24"/>
          <w:lang w:val="en-US" w:eastAsia="zh-CN"/>
        </w:rPr>
        <w:t>S2.</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sz w:val="24"/>
          <w:szCs w:val="24"/>
          <w:lang w:val="en-US" w:eastAsia="zh-CN"/>
        </w:rPr>
        <w:t xml:space="preserve">Comparison of α-diversity of </w:t>
      </w:r>
      <w:r>
        <w:rPr>
          <w:rFonts w:hint="eastAsia" w:ascii="Times New Roman" w:hAnsi="Times New Roman" w:cs="Times New Roman"/>
          <w:sz w:val="24"/>
          <w:szCs w:val="24"/>
          <w:lang w:val="en-US" w:eastAsia="zh-CN"/>
        </w:rPr>
        <w:t>different taxonomic units from</w:t>
      </w:r>
      <w:r>
        <w:rPr>
          <w:rFonts w:hint="default" w:ascii="Times New Roman" w:hAnsi="Times New Roman" w:cs="Times New Roman"/>
          <w:sz w:val="24"/>
          <w:szCs w:val="24"/>
          <w:lang w:val="en-US" w:eastAsia="zh-CN"/>
        </w:rPr>
        <w:t xml:space="preserve"> two methods.</w:t>
      </w:r>
    </w:p>
    <w:tbl>
      <w:tblPr>
        <w:tblStyle w:val="2"/>
        <w:tblW w:w="7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0"/>
        <w:gridCol w:w="1133"/>
        <w:gridCol w:w="811"/>
        <w:gridCol w:w="1343"/>
        <w:gridCol w:w="1343"/>
        <w:gridCol w:w="593"/>
        <w:gridCol w:w="1343"/>
      </w:tblGrid>
      <w:tr w14:paraId="1F7A9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1420" w:type="dxa"/>
            <w:tcBorders>
              <w:top w:val="single" w:color="auto" w:sz="12" w:space="0"/>
              <w:left w:val="nil"/>
              <w:bottom w:val="single" w:color="auto" w:sz="6" w:space="0"/>
              <w:right w:val="nil"/>
            </w:tcBorders>
            <w:shd w:val="clear" w:color="auto" w:fill="auto"/>
            <w:noWrap/>
            <w:vAlign w:val="center"/>
          </w:tcPr>
          <w:p w14:paraId="2ECF34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Method</w:t>
            </w:r>
          </w:p>
        </w:tc>
        <w:tc>
          <w:tcPr>
            <w:tcW w:w="1133" w:type="dxa"/>
            <w:tcBorders>
              <w:top w:val="single" w:color="auto" w:sz="12" w:space="0"/>
              <w:left w:val="nil"/>
              <w:bottom w:val="single" w:color="auto" w:sz="6" w:space="0"/>
              <w:right w:val="nil"/>
            </w:tcBorders>
            <w:shd w:val="clear" w:color="auto" w:fill="auto"/>
            <w:noWrap/>
            <w:vAlign w:val="center"/>
          </w:tcPr>
          <w:p w14:paraId="280366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Taxonomic</w:t>
            </w:r>
          </w:p>
        </w:tc>
        <w:tc>
          <w:tcPr>
            <w:tcW w:w="811" w:type="dxa"/>
            <w:tcBorders>
              <w:top w:val="single" w:color="auto" w:sz="12" w:space="0"/>
              <w:left w:val="nil"/>
              <w:bottom w:val="single" w:color="auto" w:sz="6" w:space="0"/>
              <w:right w:val="nil"/>
            </w:tcBorders>
            <w:shd w:val="clear" w:color="auto" w:fill="auto"/>
            <w:noWrap/>
            <w:vAlign w:val="center"/>
          </w:tcPr>
          <w:p w14:paraId="17E435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Sample</w:t>
            </w:r>
          </w:p>
        </w:tc>
        <w:tc>
          <w:tcPr>
            <w:tcW w:w="1343" w:type="dxa"/>
            <w:tcBorders>
              <w:top w:val="single" w:color="auto" w:sz="12" w:space="0"/>
              <w:left w:val="nil"/>
              <w:bottom w:val="single" w:color="auto" w:sz="6" w:space="0"/>
              <w:right w:val="nil"/>
            </w:tcBorders>
            <w:shd w:val="clear" w:color="auto" w:fill="auto"/>
            <w:noWrap/>
            <w:vAlign w:val="center"/>
          </w:tcPr>
          <w:p w14:paraId="687F63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S</w:t>
            </w:r>
            <w:r>
              <w:rPr>
                <w:rFonts w:hint="default" w:ascii="Times New Roman" w:hAnsi="Times New Roman" w:eastAsia="宋体" w:cs="Times New Roman"/>
                <w:i w:val="0"/>
                <w:iCs w:val="0"/>
                <w:color w:val="000000"/>
                <w:kern w:val="0"/>
                <w:sz w:val="18"/>
                <w:szCs w:val="18"/>
                <w:u w:val="none"/>
                <w:lang w:val="en-US" w:eastAsia="zh-CN" w:bidi="ar"/>
              </w:rPr>
              <w:t>hannon</w:t>
            </w:r>
          </w:p>
        </w:tc>
        <w:tc>
          <w:tcPr>
            <w:tcW w:w="1343" w:type="dxa"/>
            <w:tcBorders>
              <w:top w:val="single" w:color="auto" w:sz="12" w:space="0"/>
              <w:left w:val="nil"/>
              <w:bottom w:val="single" w:color="auto" w:sz="6" w:space="0"/>
              <w:right w:val="nil"/>
            </w:tcBorders>
            <w:shd w:val="clear" w:color="auto" w:fill="auto"/>
            <w:noWrap/>
            <w:vAlign w:val="center"/>
          </w:tcPr>
          <w:p w14:paraId="6FBE0D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S</w:t>
            </w:r>
            <w:r>
              <w:rPr>
                <w:rFonts w:hint="default" w:ascii="Times New Roman" w:hAnsi="Times New Roman" w:eastAsia="宋体" w:cs="Times New Roman"/>
                <w:i w:val="0"/>
                <w:iCs w:val="0"/>
                <w:color w:val="000000"/>
                <w:kern w:val="0"/>
                <w:sz w:val="18"/>
                <w:szCs w:val="18"/>
                <w:u w:val="none"/>
                <w:lang w:val="en-US" w:eastAsia="zh-CN" w:bidi="ar"/>
              </w:rPr>
              <w:t>impson</w:t>
            </w:r>
          </w:p>
        </w:tc>
        <w:tc>
          <w:tcPr>
            <w:tcW w:w="593" w:type="dxa"/>
            <w:tcBorders>
              <w:top w:val="single" w:color="auto" w:sz="12" w:space="0"/>
              <w:left w:val="nil"/>
              <w:bottom w:val="single" w:color="auto" w:sz="6" w:space="0"/>
              <w:right w:val="nil"/>
            </w:tcBorders>
            <w:shd w:val="clear" w:color="auto" w:fill="auto"/>
            <w:noWrap/>
            <w:vAlign w:val="center"/>
          </w:tcPr>
          <w:p w14:paraId="064D46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SR</w:t>
            </w:r>
          </w:p>
        </w:tc>
        <w:tc>
          <w:tcPr>
            <w:tcW w:w="1343" w:type="dxa"/>
            <w:tcBorders>
              <w:top w:val="single" w:color="auto" w:sz="12" w:space="0"/>
              <w:left w:val="nil"/>
              <w:bottom w:val="single" w:color="auto" w:sz="6" w:space="0"/>
              <w:right w:val="nil"/>
            </w:tcBorders>
            <w:shd w:val="clear" w:color="auto" w:fill="auto"/>
            <w:noWrap/>
            <w:vAlign w:val="center"/>
          </w:tcPr>
          <w:p w14:paraId="04F329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Pielou</w:t>
            </w:r>
          </w:p>
        </w:tc>
      </w:tr>
      <w:tr w14:paraId="4133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420" w:type="dxa"/>
            <w:vMerge w:val="restart"/>
            <w:tcBorders>
              <w:top w:val="single" w:color="auto" w:sz="6" w:space="0"/>
              <w:left w:val="nil"/>
              <w:bottom w:val="nil"/>
              <w:right w:val="nil"/>
            </w:tcBorders>
            <w:shd w:val="clear" w:color="auto" w:fill="auto"/>
            <w:vAlign w:val="center"/>
          </w:tcPr>
          <w:p w14:paraId="1A2A46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16S rRNA</w:t>
            </w:r>
          </w:p>
        </w:tc>
        <w:tc>
          <w:tcPr>
            <w:tcW w:w="0" w:type="auto"/>
            <w:vMerge w:val="restart"/>
            <w:tcBorders>
              <w:top w:val="single" w:color="auto" w:sz="6" w:space="0"/>
              <w:left w:val="nil"/>
              <w:bottom w:val="nil"/>
              <w:right w:val="nil"/>
            </w:tcBorders>
            <w:shd w:val="clear" w:color="auto" w:fill="auto"/>
            <w:noWrap/>
            <w:vAlign w:val="center"/>
          </w:tcPr>
          <w:p w14:paraId="1C394A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ASV</w:t>
            </w:r>
          </w:p>
        </w:tc>
        <w:tc>
          <w:tcPr>
            <w:tcW w:w="0" w:type="auto"/>
            <w:tcBorders>
              <w:top w:val="single" w:color="auto" w:sz="6" w:space="0"/>
              <w:left w:val="nil"/>
              <w:bottom w:val="nil"/>
              <w:right w:val="nil"/>
            </w:tcBorders>
            <w:shd w:val="clear" w:color="auto" w:fill="auto"/>
            <w:noWrap/>
            <w:vAlign w:val="center"/>
          </w:tcPr>
          <w:p w14:paraId="44BDAA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S59</w:t>
            </w:r>
          </w:p>
        </w:tc>
        <w:tc>
          <w:tcPr>
            <w:tcW w:w="0" w:type="auto"/>
            <w:tcBorders>
              <w:top w:val="single" w:color="auto" w:sz="6" w:space="0"/>
              <w:left w:val="nil"/>
              <w:bottom w:val="nil"/>
              <w:right w:val="nil"/>
            </w:tcBorders>
            <w:shd w:val="clear" w:color="auto" w:fill="auto"/>
            <w:noWrap/>
            <w:vAlign w:val="center"/>
          </w:tcPr>
          <w:p w14:paraId="7DD309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2.296064517</w:t>
            </w:r>
          </w:p>
        </w:tc>
        <w:tc>
          <w:tcPr>
            <w:tcW w:w="0" w:type="auto"/>
            <w:tcBorders>
              <w:top w:val="single" w:color="auto" w:sz="6" w:space="0"/>
              <w:left w:val="nil"/>
              <w:bottom w:val="nil"/>
              <w:right w:val="nil"/>
            </w:tcBorders>
            <w:shd w:val="clear" w:color="auto" w:fill="auto"/>
            <w:noWrap/>
            <w:vAlign w:val="center"/>
          </w:tcPr>
          <w:p w14:paraId="69E85A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0.774277414</w:t>
            </w:r>
          </w:p>
        </w:tc>
        <w:tc>
          <w:tcPr>
            <w:tcW w:w="0" w:type="auto"/>
            <w:tcBorders>
              <w:top w:val="single" w:color="auto" w:sz="6" w:space="0"/>
              <w:left w:val="nil"/>
              <w:bottom w:val="nil"/>
              <w:right w:val="nil"/>
            </w:tcBorders>
            <w:shd w:val="clear" w:color="auto" w:fill="auto"/>
            <w:noWrap/>
            <w:vAlign w:val="center"/>
          </w:tcPr>
          <w:p w14:paraId="23F645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302</w:t>
            </w:r>
          </w:p>
        </w:tc>
        <w:tc>
          <w:tcPr>
            <w:tcW w:w="0" w:type="auto"/>
            <w:tcBorders>
              <w:top w:val="single" w:color="auto" w:sz="6" w:space="0"/>
              <w:left w:val="nil"/>
              <w:bottom w:val="nil"/>
              <w:right w:val="nil"/>
            </w:tcBorders>
            <w:shd w:val="clear" w:color="auto" w:fill="auto"/>
            <w:noWrap/>
            <w:vAlign w:val="center"/>
          </w:tcPr>
          <w:p w14:paraId="198C12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0.402082806</w:t>
            </w:r>
          </w:p>
        </w:tc>
      </w:tr>
      <w:tr w14:paraId="55EA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1420" w:type="dxa"/>
            <w:vMerge w:val="continue"/>
            <w:tcBorders>
              <w:top w:val="nil"/>
              <w:left w:val="nil"/>
              <w:bottom w:val="nil"/>
              <w:right w:val="nil"/>
            </w:tcBorders>
            <w:shd w:val="clear" w:color="auto" w:fill="auto"/>
            <w:vAlign w:val="center"/>
          </w:tcPr>
          <w:p w14:paraId="790642F6">
            <w:pPr>
              <w:jc w:val="center"/>
              <w:rPr>
                <w:rFonts w:hint="default" w:ascii="Times New Roman" w:hAnsi="Times New Roman" w:eastAsia="宋体" w:cs="Times New Roman"/>
                <w:i w:val="0"/>
                <w:iCs w:val="0"/>
                <w:color w:val="000000"/>
                <w:sz w:val="18"/>
                <w:szCs w:val="18"/>
                <w:u w:val="none"/>
              </w:rPr>
            </w:pPr>
          </w:p>
        </w:tc>
        <w:tc>
          <w:tcPr>
            <w:tcW w:w="0" w:type="auto"/>
            <w:vMerge w:val="continue"/>
            <w:tcBorders>
              <w:top w:val="nil"/>
              <w:left w:val="nil"/>
              <w:bottom w:val="nil"/>
              <w:right w:val="nil"/>
            </w:tcBorders>
            <w:shd w:val="clear" w:color="auto" w:fill="auto"/>
            <w:noWrap/>
            <w:vAlign w:val="center"/>
          </w:tcPr>
          <w:p w14:paraId="6562CD24">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161C1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S62</w:t>
            </w:r>
          </w:p>
        </w:tc>
        <w:tc>
          <w:tcPr>
            <w:tcW w:w="0" w:type="auto"/>
            <w:tcBorders>
              <w:top w:val="nil"/>
              <w:left w:val="nil"/>
              <w:bottom w:val="nil"/>
              <w:right w:val="nil"/>
            </w:tcBorders>
            <w:shd w:val="clear" w:color="auto" w:fill="auto"/>
            <w:noWrap/>
            <w:vAlign w:val="center"/>
          </w:tcPr>
          <w:p w14:paraId="227E63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2.216908321</w:t>
            </w:r>
          </w:p>
        </w:tc>
        <w:tc>
          <w:tcPr>
            <w:tcW w:w="0" w:type="auto"/>
            <w:tcBorders>
              <w:top w:val="nil"/>
              <w:left w:val="nil"/>
              <w:bottom w:val="nil"/>
              <w:right w:val="nil"/>
            </w:tcBorders>
            <w:shd w:val="clear" w:color="auto" w:fill="auto"/>
            <w:noWrap/>
            <w:vAlign w:val="center"/>
          </w:tcPr>
          <w:p w14:paraId="42A144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0.766631939</w:t>
            </w:r>
          </w:p>
        </w:tc>
        <w:tc>
          <w:tcPr>
            <w:tcW w:w="0" w:type="auto"/>
            <w:tcBorders>
              <w:top w:val="nil"/>
              <w:left w:val="nil"/>
              <w:bottom w:val="nil"/>
              <w:right w:val="nil"/>
            </w:tcBorders>
            <w:shd w:val="clear" w:color="auto" w:fill="auto"/>
            <w:noWrap/>
            <w:vAlign w:val="center"/>
          </w:tcPr>
          <w:p w14:paraId="7104AA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271</w:t>
            </w:r>
          </w:p>
        </w:tc>
        <w:tc>
          <w:tcPr>
            <w:tcW w:w="0" w:type="auto"/>
            <w:tcBorders>
              <w:top w:val="nil"/>
              <w:left w:val="nil"/>
              <w:bottom w:val="nil"/>
              <w:right w:val="nil"/>
            </w:tcBorders>
            <w:shd w:val="clear" w:color="auto" w:fill="auto"/>
            <w:noWrap/>
            <w:vAlign w:val="center"/>
          </w:tcPr>
          <w:p w14:paraId="20A13F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0.395726758</w:t>
            </w:r>
          </w:p>
        </w:tc>
      </w:tr>
      <w:tr w14:paraId="01DB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420" w:type="dxa"/>
            <w:vMerge w:val="continue"/>
            <w:tcBorders>
              <w:top w:val="nil"/>
              <w:left w:val="nil"/>
              <w:bottom w:val="nil"/>
              <w:right w:val="nil"/>
            </w:tcBorders>
            <w:shd w:val="clear" w:color="auto" w:fill="auto"/>
            <w:vAlign w:val="center"/>
          </w:tcPr>
          <w:p w14:paraId="5184D93B">
            <w:pPr>
              <w:jc w:val="center"/>
              <w:rPr>
                <w:rFonts w:hint="default" w:ascii="Times New Roman" w:hAnsi="Times New Roman" w:eastAsia="宋体" w:cs="Times New Roman"/>
                <w:i w:val="0"/>
                <w:iCs w:val="0"/>
                <w:color w:val="000000"/>
                <w:sz w:val="18"/>
                <w:szCs w:val="18"/>
                <w:u w:val="none"/>
              </w:rPr>
            </w:pPr>
          </w:p>
        </w:tc>
        <w:tc>
          <w:tcPr>
            <w:tcW w:w="0" w:type="auto"/>
            <w:vMerge w:val="continue"/>
            <w:tcBorders>
              <w:top w:val="nil"/>
              <w:left w:val="nil"/>
              <w:bottom w:val="nil"/>
              <w:right w:val="nil"/>
            </w:tcBorders>
            <w:shd w:val="clear" w:color="auto" w:fill="auto"/>
            <w:noWrap/>
            <w:vAlign w:val="center"/>
          </w:tcPr>
          <w:p w14:paraId="21782928">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7451F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S63</w:t>
            </w:r>
          </w:p>
        </w:tc>
        <w:tc>
          <w:tcPr>
            <w:tcW w:w="0" w:type="auto"/>
            <w:tcBorders>
              <w:top w:val="nil"/>
              <w:left w:val="nil"/>
              <w:bottom w:val="nil"/>
              <w:right w:val="nil"/>
            </w:tcBorders>
            <w:shd w:val="clear" w:color="auto" w:fill="auto"/>
            <w:noWrap/>
            <w:vAlign w:val="center"/>
          </w:tcPr>
          <w:p w14:paraId="62E950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3.078650567</w:t>
            </w:r>
          </w:p>
        </w:tc>
        <w:tc>
          <w:tcPr>
            <w:tcW w:w="0" w:type="auto"/>
            <w:tcBorders>
              <w:top w:val="nil"/>
              <w:left w:val="nil"/>
              <w:bottom w:val="nil"/>
              <w:right w:val="nil"/>
            </w:tcBorders>
            <w:shd w:val="clear" w:color="auto" w:fill="auto"/>
            <w:noWrap/>
            <w:vAlign w:val="center"/>
          </w:tcPr>
          <w:p w14:paraId="08A127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0.877058007</w:t>
            </w:r>
          </w:p>
        </w:tc>
        <w:tc>
          <w:tcPr>
            <w:tcW w:w="0" w:type="auto"/>
            <w:tcBorders>
              <w:top w:val="nil"/>
              <w:left w:val="nil"/>
              <w:bottom w:val="nil"/>
              <w:right w:val="nil"/>
            </w:tcBorders>
            <w:shd w:val="clear" w:color="auto" w:fill="auto"/>
            <w:noWrap/>
            <w:vAlign w:val="center"/>
          </w:tcPr>
          <w:p w14:paraId="07ACFE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459</w:t>
            </w:r>
          </w:p>
        </w:tc>
        <w:tc>
          <w:tcPr>
            <w:tcW w:w="0" w:type="auto"/>
            <w:tcBorders>
              <w:top w:val="nil"/>
              <w:left w:val="nil"/>
              <w:bottom w:val="nil"/>
              <w:right w:val="nil"/>
            </w:tcBorders>
            <w:shd w:val="clear" w:color="auto" w:fill="auto"/>
            <w:noWrap/>
            <w:vAlign w:val="center"/>
          </w:tcPr>
          <w:p w14:paraId="52A00D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0.502304674</w:t>
            </w:r>
          </w:p>
        </w:tc>
      </w:tr>
      <w:tr w14:paraId="2060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1420" w:type="dxa"/>
            <w:vMerge w:val="continue"/>
            <w:tcBorders>
              <w:top w:val="nil"/>
              <w:left w:val="nil"/>
              <w:bottom w:val="nil"/>
              <w:right w:val="nil"/>
            </w:tcBorders>
            <w:shd w:val="clear" w:color="auto" w:fill="auto"/>
            <w:vAlign w:val="center"/>
          </w:tcPr>
          <w:p w14:paraId="0C718FFC">
            <w:pPr>
              <w:jc w:val="center"/>
              <w:rPr>
                <w:rFonts w:hint="default" w:ascii="Times New Roman" w:hAnsi="Times New Roman" w:eastAsia="宋体" w:cs="Times New Roman"/>
                <w:i w:val="0"/>
                <w:iCs w:val="0"/>
                <w:color w:val="000000"/>
                <w:sz w:val="18"/>
                <w:szCs w:val="18"/>
                <w:u w:val="none"/>
              </w:rPr>
            </w:pPr>
          </w:p>
        </w:tc>
        <w:tc>
          <w:tcPr>
            <w:tcW w:w="0" w:type="auto"/>
            <w:vMerge w:val="continue"/>
            <w:tcBorders>
              <w:top w:val="nil"/>
              <w:left w:val="nil"/>
              <w:bottom w:val="nil"/>
              <w:right w:val="nil"/>
            </w:tcBorders>
            <w:shd w:val="clear" w:color="auto" w:fill="auto"/>
            <w:noWrap/>
            <w:vAlign w:val="center"/>
          </w:tcPr>
          <w:p w14:paraId="0B14885A">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14C23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S64</w:t>
            </w:r>
          </w:p>
        </w:tc>
        <w:tc>
          <w:tcPr>
            <w:tcW w:w="0" w:type="auto"/>
            <w:tcBorders>
              <w:top w:val="nil"/>
              <w:left w:val="nil"/>
              <w:bottom w:val="nil"/>
              <w:right w:val="nil"/>
            </w:tcBorders>
            <w:shd w:val="clear" w:color="auto" w:fill="auto"/>
            <w:noWrap/>
            <w:vAlign w:val="center"/>
          </w:tcPr>
          <w:p w14:paraId="0F1ABE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1.955941562</w:t>
            </w:r>
          </w:p>
        </w:tc>
        <w:tc>
          <w:tcPr>
            <w:tcW w:w="0" w:type="auto"/>
            <w:tcBorders>
              <w:top w:val="nil"/>
              <w:left w:val="nil"/>
              <w:bottom w:val="nil"/>
              <w:right w:val="nil"/>
            </w:tcBorders>
            <w:shd w:val="clear" w:color="auto" w:fill="auto"/>
            <w:noWrap/>
            <w:vAlign w:val="center"/>
          </w:tcPr>
          <w:p w14:paraId="547397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0.669319728</w:t>
            </w:r>
          </w:p>
        </w:tc>
        <w:tc>
          <w:tcPr>
            <w:tcW w:w="0" w:type="auto"/>
            <w:tcBorders>
              <w:top w:val="nil"/>
              <w:left w:val="nil"/>
              <w:bottom w:val="nil"/>
              <w:right w:val="nil"/>
            </w:tcBorders>
            <w:shd w:val="clear" w:color="auto" w:fill="auto"/>
            <w:noWrap/>
            <w:vAlign w:val="center"/>
          </w:tcPr>
          <w:p w14:paraId="42D8E4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254</w:t>
            </w:r>
          </w:p>
        </w:tc>
        <w:tc>
          <w:tcPr>
            <w:tcW w:w="0" w:type="auto"/>
            <w:tcBorders>
              <w:top w:val="nil"/>
              <w:left w:val="nil"/>
              <w:bottom w:val="nil"/>
              <w:right w:val="nil"/>
            </w:tcBorders>
            <w:shd w:val="clear" w:color="auto" w:fill="auto"/>
            <w:noWrap/>
            <w:vAlign w:val="center"/>
          </w:tcPr>
          <w:p w14:paraId="1CC241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0.35322801</w:t>
            </w:r>
          </w:p>
        </w:tc>
      </w:tr>
      <w:tr w14:paraId="6A9E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vMerge w:val="restart"/>
            <w:tcBorders>
              <w:top w:val="nil"/>
              <w:left w:val="nil"/>
              <w:bottom w:val="nil"/>
              <w:right w:val="nil"/>
            </w:tcBorders>
            <w:shd w:val="clear" w:color="auto" w:fill="auto"/>
            <w:noWrap/>
            <w:vAlign w:val="center"/>
          </w:tcPr>
          <w:p w14:paraId="0E8AF4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Metagenomic</w:t>
            </w:r>
          </w:p>
        </w:tc>
        <w:tc>
          <w:tcPr>
            <w:tcW w:w="0" w:type="auto"/>
            <w:vMerge w:val="restart"/>
            <w:tcBorders>
              <w:top w:val="nil"/>
              <w:left w:val="nil"/>
              <w:bottom w:val="nil"/>
              <w:right w:val="nil"/>
            </w:tcBorders>
            <w:shd w:val="clear" w:color="auto" w:fill="auto"/>
            <w:noWrap/>
            <w:vAlign w:val="center"/>
          </w:tcPr>
          <w:p w14:paraId="5E310E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Genus</w:t>
            </w:r>
          </w:p>
        </w:tc>
        <w:tc>
          <w:tcPr>
            <w:tcW w:w="0" w:type="auto"/>
            <w:tcBorders>
              <w:top w:val="nil"/>
              <w:left w:val="nil"/>
              <w:bottom w:val="nil"/>
              <w:right w:val="nil"/>
            </w:tcBorders>
            <w:shd w:val="clear" w:color="auto" w:fill="auto"/>
            <w:noWrap/>
            <w:vAlign w:val="center"/>
          </w:tcPr>
          <w:p w14:paraId="128FD3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S59</w:t>
            </w:r>
          </w:p>
        </w:tc>
        <w:tc>
          <w:tcPr>
            <w:tcW w:w="0" w:type="auto"/>
            <w:tcBorders>
              <w:top w:val="nil"/>
              <w:left w:val="nil"/>
              <w:bottom w:val="nil"/>
              <w:right w:val="nil"/>
            </w:tcBorders>
            <w:shd w:val="clear" w:color="auto" w:fill="auto"/>
            <w:noWrap/>
            <w:vAlign w:val="center"/>
          </w:tcPr>
          <w:p w14:paraId="2643CD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3.595706527</w:t>
            </w:r>
          </w:p>
        </w:tc>
        <w:tc>
          <w:tcPr>
            <w:tcW w:w="0" w:type="auto"/>
            <w:tcBorders>
              <w:top w:val="nil"/>
              <w:left w:val="nil"/>
              <w:bottom w:val="nil"/>
              <w:right w:val="nil"/>
            </w:tcBorders>
            <w:shd w:val="clear" w:color="auto" w:fill="auto"/>
            <w:noWrap/>
            <w:vAlign w:val="center"/>
          </w:tcPr>
          <w:p w14:paraId="11A16C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0.887223733</w:t>
            </w:r>
          </w:p>
        </w:tc>
        <w:tc>
          <w:tcPr>
            <w:tcW w:w="0" w:type="auto"/>
            <w:tcBorders>
              <w:top w:val="nil"/>
              <w:left w:val="nil"/>
              <w:bottom w:val="nil"/>
              <w:right w:val="nil"/>
            </w:tcBorders>
            <w:shd w:val="clear" w:color="auto" w:fill="auto"/>
            <w:noWrap/>
            <w:vAlign w:val="center"/>
          </w:tcPr>
          <w:p w14:paraId="5F7458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1250</w:t>
            </w:r>
          </w:p>
        </w:tc>
        <w:tc>
          <w:tcPr>
            <w:tcW w:w="0" w:type="auto"/>
            <w:tcBorders>
              <w:top w:val="nil"/>
              <w:left w:val="nil"/>
              <w:bottom w:val="nil"/>
              <w:right w:val="nil"/>
            </w:tcBorders>
            <w:shd w:val="clear" w:color="auto" w:fill="auto"/>
            <w:noWrap/>
            <w:vAlign w:val="center"/>
          </w:tcPr>
          <w:p w14:paraId="29C5C9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0.504243099</w:t>
            </w:r>
          </w:p>
        </w:tc>
      </w:tr>
      <w:tr w14:paraId="375C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0" w:type="auto"/>
            <w:vMerge w:val="continue"/>
            <w:tcBorders>
              <w:top w:val="nil"/>
              <w:left w:val="nil"/>
              <w:bottom w:val="nil"/>
              <w:right w:val="nil"/>
            </w:tcBorders>
            <w:shd w:val="clear" w:color="auto" w:fill="auto"/>
            <w:noWrap/>
            <w:vAlign w:val="center"/>
          </w:tcPr>
          <w:p w14:paraId="2425E6DC">
            <w:pPr>
              <w:jc w:val="center"/>
              <w:rPr>
                <w:rFonts w:hint="default" w:ascii="Times New Roman" w:hAnsi="Times New Roman" w:eastAsia="宋体" w:cs="Times New Roman"/>
                <w:i w:val="0"/>
                <w:iCs w:val="0"/>
                <w:color w:val="000000"/>
                <w:sz w:val="18"/>
                <w:szCs w:val="18"/>
                <w:u w:val="none"/>
              </w:rPr>
            </w:pPr>
          </w:p>
        </w:tc>
        <w:tc>
          <w:tcPr>
            <w:tcW w:w="0" w:type="auto"/>
            <w:vMerge w:val="continue"/>
            <w:tcBorders>
              <w:top w:val="nil"/>
              <w:left w:val="nil"/>
              <w:bottom w:val="nil"/>
              <w:right w:val="nil"/>
            </w:tcBorders>
            <w:shd w:val="clear" w:color="auto" w:fill="auto"/>
            <w:noWrap/>
            <w:vAlign w:val="center"/>
          </w:tcPr>
          <w:p w14:paraId="29531C1C">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627E6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S62</w:t>
            </w:r>
          </w:p>
        </w:tc>
        <w:tc>
          <w:tcPr>
            <w:tcW w:w="0" w:type="auto"/>
            <w:tcBorders>
              <w:top w:val="nil"/>
              <w:left w:val="nil"/>
              <w:bottom w:val="nil"/>
              <w:right w:val="nil"/>
            </w:tcBorders>
            <w:shd w:val="clear" w:color="auto" w:fill="auto"/>
            <w:noWrap/>
            <w:vAlign w:val="center"/>
          </w:tcPr>
          <w:p w14:paraId="59D209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3.731727229</w:t>
            </w:r>
          </w:p>
        </w:tc>
        <w:tc>
          <w:tcPr>
            <w:tcW w:w="0" w:type="auto"/>
            <w:tcBorders>
              <w:top w:val="nil"/>
              <w:left w:val="nil"/>
              <w:bottom w:val="nil"/>
              <w:right w:val="nil"/>
            </w:tcBorders>
            <w:shd w:val="clear" w:color="auto" w:fill="auto"/>
            <w:noWrap/>
            <w:vAlign w:val="center"/>
          </w:tcPr>
          <w:p w14:paraId="6CCD19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0.923645868</w:t>
            </w:r>
          </w:p>
        </w:tc>
        <w:tc>
          <w:tcPr>
            <w:tcW w:w="0" w:type="auto"/>
            <w:tcBorders>
              <w:top w:val="nil"/>
              <w:left w:val="nil"/>
              <w:bottom w:val="nil"/>
              <w:right w:val="nil"/>
            </w:tcBorders>
            <w:shd w:val="clear" w:color="auto" w:fill="auto"/>
            <w:noWrap/>
            <w:vAlign w:val="center"/>
          </w:tcPr>
          <w:p w14:paraId="4F493F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1228</w:t>
            </w:r>
          </w:p>
        </w:tc>
        <w:tc>
          <w:tcPr>
            <w:tcW w:w="0" w:type="auto"/>
            <w:tcBorders>
              <w:top w:val="nil"/>
              <w:left w:val="nil"/>
              <w:bottom w:val="nil"/>
              <w:right w:val="nil"/>
            </w:tcBorders>
            <w:shd w:val="clear" w:color="auto" w:fill="auto"/>
            <w:noWrap/>
            <w:vAlign w:val="center"/>
          </w:tcPr>
          <w:p w14:paraId="35C4A1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0.524624304</w:t>
            </w:r>
          </w:p>
        </w:tc>
      </w:tr>
      <w:tr w14:paraId="7477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0" w:type="auto"/>
            <w:vMerge w:val="continue"/>
            <w:tcBorders>
              <w:top w:val="nil"/>
              <w:left w:val="nil"/>
              <w:bottom w:val="nil"/>
              <w:right w:val="nil"/>
            </w:tcBorders>
            <w:shd w:val="clear" w:color="auto" w:fill="auto"/>
            <w:noWrap/>
            <w:vAlign w:val="center"/>
          </w:tcPr>
          <w:p w14:paraId="5B93D343">
            <w:pPr>
              <w:jc w:val="center"/>
              <w:rPr>
                <w:rFonts w:hint="default" w:ascii="Times New Roman" w:hAnsi="Times New Roman" w:eastAsia="宋体" w:cs="Times New Roman"/>
                <w:i w:val="0"/>
                <w:iCs w:val="0"/>
                <w:color w:val="000000"/>
                <w:sz w:val="18"/>
                <w:szCs w:val="18"/>
                <w:u w:val="none"/>
              </w:rPr>
            </w:pPr>
          </w:p>
        </w:tc>
        <w:tc>
          <w:tcPr>
            <w:tcW w:w="0" w:type="auto"/>
            <w:vMerge w:val="continue"/>
            <w:tcBorders>
              <w:top w:val="nil"/>
              <w:left w:val="nil"/>
              <w:bottom w:val="nil"/>
              <w:right w:val="nil"/>
            </w:tcBorders>
            <w:shd w:val="clear" w:color="auto" w:fill="auto"/>
            <w:noWrap/>
            <w:vAlign w:val="center"/>
          </w:tcPr>
          <w:p w14:paraId="14C833C9">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403D1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S63</w:t>
            </w:r>
          </w:p>
        </w:tc>
        <w:tc>
          <w:tcPr>
            <w:tcW w:w="0" w:type="auto"/>
            <w:tcBorders>
              <w:top w:val="nil"/>
              <w:left w:val="nil"/>
              <w:bottom w:val="nil"/>
              <w:right w:val="nil"/>
            </w:tcBorders>
            <w:shd w:val="clear" w:color="auto" w:fill="auto"/>
            <w:noWrap/>
            <w:vAlign w:val="center"/>
          </w:tcPr>
          <w:p w14:paraId="4DF98D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3.573444495</w:t>
            </w:r>
          </w:p>
        </w:tc>
        <w:tc>
          <w:tcPr>
            <w:tcW w:w="0" w:type="auto"/>
            <w:tcBorders>
              <w:top w:val="nil"/>
              <w:left w:val="nil"/>
              <w:bottom w:val="nil"/>
              <w:right w:val="nil"/>
            </w:tcBorders>
            <w:shd w:val="clear" w:color="auto" w:fill="auto"/>
            <w:noWrap/>
            <w:vAlign w:val="center"/>
          </w:tcPr>
          <w:p w14:paraId="71CACA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0.911100503</w:t>
            </w:r>
          </w:p>
        </w:tc>
        <w:tc>
          <w:tcPr>
            <w:tcW w:w="0" w:type="auto"/>
            <w:tcBorders>
              <w:top w:val="nil"/>
              <w:left w:val="nil"/>
              <w:bottom w:val="nil"/>
              <w:right w:val="nil"/>
            </w:tcBorders>
            <w:shd w:val="clear" w:color="auto" w:fill="auto"/>
            <w:noWrap/>
            <w:vAlign w:val="center"/>
          </w:tcPr>
          <w:p w14:paraId="3CF3BE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1268</w:t>
            </w:r>
          </w:p>
        </w:tc>
        <w:tc>
          <w:tcPr>
            <w:tcW w:w="0" w:type="auto"/>
            <w:tcBorders>
              <w:top w:val="nil"/>
              <w:left w:val="nil"/>
              <w:bottom w:val="nil"/>
              <w:right w:val="nil"/>
            </w:tcBorders>
            <w:shd w:val="clear" w:color="auto" w:fill="auto"/>
            <w:noWrap/>
            <w:vAlign w:val="center"/>
          </w:tcPr>
          <w:p w14:paraId="6498CE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0.500118461</w:t>
            </w:r>
          </w:p>
        </w:tc>
      </w:tr>
      <w:tr w14:paraId="5C62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0" w:type="auto"/>
            <w:vMerge w:val="continue"/>
            <w:tcBorders>
              <w:top w:val="nil"/>
              <w:left w:val="nil"/>
              <w:bottom w:val="single" w:color="auto" w:sz="12" w:space="0"/>
              <w:right w:val="nil"/>
            </w:tcBorders>
            <w:shd w:val="clear" w:color="auto" w:fill="auto"/>
            <w:noWrap/>
            <w:vAlign w:val="center"/>
          </w:tcPr>
          <w:p w14:paraId="0573D9E9">
            <w:pPr>
              <w:jc w:val="center"/>
              <w:rPr>
                <w:rFonts w:hint="default" w:ascii="Times New Roman" w:hAnsi="Times New Roman" w:eastAsia="宋体" w:cs="Times New Roman"/>
                <w:i w:val="0"/>
                <w:iCs w:val="0"/>
                <w:color w:val="000000"/>
                <w:sz w:val="18"/>
                <w:szCs w:val="18"/>
                <w:u w:val="none"/>
              </w:rPr>
            </w:pPr>
          </w:p>
        </w:tc>
        <w:tc>
          <w:tcPr>
            <w:tcW w:w="0" w:type="auto"/>
            <w:vMerge w:val="continue"/>
            <w:tcBorders>
              <w:top w:val="nil"/>
              <w:left w:val="nil"/>
              <w:bottom w:val="single" w:color="auto" w:sz="12" w:space="0"/>
              <w:right w:val="nil"/>
            </w:tcBorders>
            <w:shd w:val="clear" w:color="auto" w:fill="auto"/>
            <w:noWrap/>
            <w:vAlign w:val="center"/>
          </w:tcPr>
          <w:p w14:paraId="5E9AE822">
            <w:pPr>
              <w:jc w:val="center"/>
              <w:rPr>
                <w:rFonts w:hint="default" w:ascii="Times New Roman" w:hAnsi="Times New Roman" w:eastAsia="宋体" w:cs="Times New Roman"/>
                <w:i w:val="0"/>
                <w:iCs w:val="0"/>
                <w:color w:val="000000"/>
                <w:sz w:val="18"/>
                <w:szCs w:val="18"/>
                <w:u w:val="none"/>
              </w:rPr>
            </w:pPr>
          </w:p>
        </w:tc>
        <w:tc>
          <w:tcPr>
            <w:tcW w:w="0" w:type="auto"/>
            <w:tcBorders>
              <w:top w:val="nil"/>
              <w:left w:val="nil"/>
              <w:bottom w:val="single" w:color="auto" w:sz="12" w:space="0"/>
              <w:right w:val="nil"/>
            </w:tcBorders>
            <w:shd w:val="clear" w:color="auto" w:fill="auto"/>
            <w:noWrap/>
            <w:vAlign w:val="center"/>
          </w:tcPr>
          <w:p w14:paraId="66432C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S64</w:t>
            </w:r>
          </w:p>
        </w:tc>
        <w:tc>
          <w:tcPr>
            <w:tcW w:w="0" w:type="auto"/>
            <w:tcBorders>
              <w:top w:val="nil"/>
              <w:left w:val="nil"/>
              <w:bottom w:val="single" w:color="auto" w:sz="12" w:space="0"/>
              <w:right w:val="nil"/>
            </w:tcBorders>
            <w:shd w:val="clear" w:color="auto" w:fill="auto"/>
            <w:noWrap/>
            <w:vAlign w:val="center"/>
          </w:tcPr>
          <w:p w14:paraId="29DF7B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2.920309491</w:t>
            </w:r>
          </w:p>
        </w:tc>
        <w:tc>
          <w:tcPr>
            <w:tcW w:w="0" w:type="auto"/>
            <w:tcBorders>
              <w:top w:val="nil"/>
              <w:left w:val="nil"/>
              <w:bottom w:val="single" w:color="auto" w:sz="12" w:space="0"/>
              <w:right w:val="nil"/>
            </w:tcBorders>
            <w:shd w:val="clear" w:color="auto" w:fill="auto"/>
            <w:noWrap/>
            <w:vAlign w:val="center"/>
          </w:tcPr>
          <w:p w14:paraId="019A4F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0.828899898</w:t>
            </w:r>
          </w:p>
        </w:tc>
        <w:tc>
          <w:tcPr>
            <w:tcW w:w="0" w:type="auto"/>
            <w:tcBorders>
              <w:top w:val="nil"/>
              <w:left w:val="nil"/>
              <w:bottom w:val="single" w:color="auto" w:sz="12" w:space="0"/>
              <w:right w:val="nil"/>
            </w:tcBorders>
            <w:shd w:val="clear" w:color="auto" w:fill="auto"/>
            <w:noWrap/>
            <w:vAlign w:val="center"/>
          </w:tcPr>
          <w:p w14:paraId="2AC64D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1130</w:t>
            </w:r>
          </w:p>
        </w:tc>
        <w:tc>
          <w:tcPr>
            <w:tcW w:w="0" w:type="auto"/>
            <w:tcBorders>
              <w:top w:val="nil"/>
              <w:left w:val="nil"/>
              <w:bottom w:val="single" w:color="auto" w:sz="12" w:space="0"/>
              <w:right w:val="nil"/>
            </w:tcBorders>
            <w:shd w:val="clear" w:color="auto" w:fill="auto"/>
            <w:noWrap/>
            <w:vAlign w:val="center"/>
          </w:tcPr>
          <w:p w14:paraId="2FD548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0.415408356</w:t>
            </w:r>
          </w:p>
        </w:tc>
      </w:tr>
    </w:tbl>
    <w:p w14:paraId="4BE5F050">
      <w:pPr>
        <w:jc w:val="center"/>
        <w:rPr>
          <w:rFonts w:hint="default" w:ascii="Times New Roman" w:hAnsi="Times New Roman" w:cs="Times New Roman" w:eastAsiaTheme="minorEastAsia"/>
          <w:sz w:val="22"/>
          <w:szCs w:val="22"/>
          <w:lang w:val="en-US" w:eastAsia="zh-CN"/>
        </w:rPr>
      </w:pPr>
    </w:p>
    <w:p w14:paraId="6AB45F6D">
      <w:pPr>
        <w:jc w:val="center"/>
        <w:rPr>
          <w:rFonts w:hint="default"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2"/>
          <w:szCs w:val="22"/>
          <w:lang w:val="en-US" w:eastAsia="zh-CN"/>
        </w:rPr>
        <w:drawing>
          <wp:inline distT="0" distB="0" distL="114300" distR="114300">
            <wp:extent cx="5254625" cy="4876800"/>
            <wp:effectExtent l="0" t="0" r="3175" b="0"/>
            <wp:docPr id="1" name="图片 1" descr="附图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图1_01"/>
                    <pic:cNvPicPr>
                      <a:picLocks noChangeAspect="1"/>
                    </pic:cNvPicPr>
                  </pic:nvPicPr>
                  <pic:blipFill>
                    <a:blip r:embed="rId4"/>
                    <a:srcRect l="1000" t="1062" r="277" b="2757"/>
                    <a:stretch>
                      <a:fillRect/>
                    </a:stretch>
                  </pic:blipFill>
                  <pic:spPr>
                    <a:xfrm>
                      <a:off x="0" y="0"/>
                      <a:ext cx="5254625" cy="4876800"/>
                    </a:xfrm>
                    <a:prstGeom prst="rect">
                      <a:avLst/>
                    </a:prstGeom>
                  </pic:spPr>
                </pic:pic>
              </a:graphicData>
            </a:graphic>
          </wp:inline>
        </w:drawing>
      </w:r>
    </w:p>
    <w:p w14:paraId="732473B6">
      <w:pPr>
        <w:jc w:val="both"/>
        <w:rPr>
          <w:rFonts w:hint="default" w:ascii="Times New Roman" w:hAnsi="Times New Roman" w:cs="Times New Roman"/>
          <w:sz w:val="22"/>
          <w:szCs w:val="22"/>
          <w:lang w:val="en-US" w:eastAsia="zh-CN"/>
        </w:rPr>
      </w:pPr>
      <w:r>
        <w:rPr>
          <w:rFonts w:hint="eastAsia" w:ascii="Times New Roman" w:hAnsi="Times New Roman" w:cs="Times New Roman"/>
          <w:b/>
          <w:bCs/>
          <w:sz w:val="24"/>
          <w:szCs w:val="24"/>
          <w:lang w:val="en-US" w:eastAsia="zh-CN"/>
        </w:rPr>
        <w:t>Figure S1.</w:t>
      </w:r>
      <w:r>
        <w:rPr>
          <w:rFonts w:hint="eastAsia" w:ascii="Times New Roman" w:hAnsi="Times New Roman" w:cs="Times New Roman"/>
          <w:sz w:val="24"/>
          <w:szCs w:val="24"/>
          <w:lang w:val="en-US" w:eastAsia="zh-CN"/>
        </w:rPr>
        <w:t xml:space="preserve"> Analysis of microbial community structure and diversity across different domains revealed by metagenomic sequencing. (a) Relative abundance proportion of the top 20 bacterial genera. (b) Relative abundance proportion of the top 20 viral genera. (c) Relative abundance proportion of the top 20 eukaryotic genera. (d) Relative abundance proportion of the top 20 archaeal genera.</w:t>
      </w:r>
    </w:p>
    <w:p w14:paraId="3D1978D4">
      <w:pPr>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drawing>
          <wp:inline distT="0" distB="0" distL="114300" distR="114300">
            <wp:extent cx="2738120" cy="2886075"/>
            <wp:effectExtent l="0" t="0" r="5080" b="0"/>
            <wp:docPr id="2" name="图片 2" descr="VF饼图（AI改）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VF饼图（AI改）_01"/>
                    <pic:cNvPicPr>
                      <a:picLocks noChangeAspect="1"/>
                    </pic:cNvPicPr>
                  </pic:nvPicPr>
                  <pic:blipFill>
                    <a:blip r:embed="rId5"/>
                    <a:stretch>
                      <a:fillRect/>
                    </a:stretch>
                  </pic:blipFill>
                  <pic:spPr>
                    <a:xfrm>
                      <a:off x="0" y="0"/>
                      <a:ext cx="2738120" cy="2886075"/>
                    </a:xfrm>
                    <a:prstGeom prst="rect">
                      <a:avLst/>
                    </a:prstGeom>
                  </pic:spPr>
                </pic:pic>
              </a:graphicData>
            </a:graphic>
          </wp:inline>
        </w:drawing>
      </w:r>
    </w:p>
    <w:p w14:paraId="76F8A38D">
      <w:pPr>
        <w:jc w:val="center"/>
        <w:rPr>
          <w:rFonts w:hint="default" w:ascii="Times New Roman" w:hAnsi="Times New Roman" w:cs="Times New Roman"/>
          <w:sz w:val="22"/>
          <w:szCs w:val="22"/>
          <w:lang w:val="en-US" w:eastAsia="zh-CN"/>
        </w:rPr>
      </w:pPr>
      <w:r>
        <w:rPr>
          <w:rFonts w:ascii="Times New Roman" w:hAnsi="Times New Roman" w:cs="Times New Roman"/>
          <w:b/>
          <w:bCs/>
          <w:sz w:val="24"/>
          <w:szCs w:val="24"/>
        </w:rPr>
        <w:t>Fig</w:t>
      </w:r>
      <w:r>
        <w:rPr>
          <w:rFonts w:hint="eastAsia" w:ascii="Times New Roman" w:hAnsi="Times New Roman" w:cs="Times New Roman"/>
          <w:b/>
          <w:bCs/>
          <w:sz w:val="24"/>
          <w:szCs w:val="24"/>
          <w:lang w:val="en-US" w:eastAsia="zh-CN"/>
        </w:rPr>
        <w:t>ure</w:t>
      </w:r>
      <w:r>
        <w:rPr>
          <w:rFonts w:ascii="Times New Roman" w:hAnsi="Times New Roman" w:cs="Times New Roman"/>
          <w:b/>
          <w:bCs/>
          <w:sz w:val="24"/>
          <w:szCs w:val="24"/>
        </w:rPr>
        <w:t xml:space="preserve"> </w:t>
      </w:r>
      <w:r>
        <w:rPr>
          <w:rFonts w:hint="eastAsia" w:ascii="Times New Roman" w:hAnsi="Times New Roman" w:cs="Times New Roman"/>
          <w:b/>
          <w:bCs/>
          <w:sz w:val="24"/>
          <w:szCs w:val="24"/>
          <w:lang w:val="en-US" w:eastAsia="zh-CN"/>
        </w:rPr>
        <w:t>S2.</w:t>
      </w:r>
      <w:r>
        <w:rPr>
          <w:rFonts w:ascii="Times New Roman" w:hAnsi="Times New Roman" w:cs="Times New Roman"/>
          <w:sz w:val="24"/>
          <w:szCs w:val="24"/>
        </w:rPr>
        <w:t xml:space="preserve"> The relative abundance and the composition of VFGs</w:t>
      </w:r>
      <w:r>
        <w:rPr>
          <w:rFonts w:hint="eastAsia" w:ascii="Times New Roman" w:hAnsi="Times New Roman" w:cs="Times New Roman"/>
          <w:sz w:val="24"/>
          <w:szCs w:val="24"/>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C37B7"/>
    <w:rsid w:val="023E5E37"/>
    <w:rsid w:val="02AE56F2"/>
    <w:rsid w:val="28AD609C"/>
    <w:rsid w:val="439F2EE7"/>
    <w:rsid w:val="53FC37B7"/>
    <w:rsid w:val="62ED33BD"/>
    <w:rsid w:val="69235AED"/>
    <w:rsid w:val="6B24468D"/>
    <w:rsid w:val="79B311C0"/>
    <w:rsid w:val="7EF10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Words>
  <Characters>840</Characters>
  <Lines>0</Lines>
  <Paragraphs>0</Paragraphs>
  <TotalTime>0</TotalTime>
  <ScaleCrop>false</ScaleCrop>
  <LinksUpToDate>false</LinksUpToDate>
  <CharactersWithSpaces>916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2025-07-18T13:11:00Z</dcterms:created>
  <dc:creator>Floating</dc:creator>
  <cp:lastModifiedBy>Floating</cp:lastModifiedBy>
  <dcterms:modified xsi:type="dcterms:W3CDTF">2025-12-24T09:22:39Z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D9C87EB2A2EC42FF8C37054880BC2DC9_13</vt:lpwstr>
  </property>
  <property fmtid="{D5CDD505-2E9C-101B-9397-08002B2CF9AE}" pid="4" name="KSOTemplateDocerSaveRecord">
    <vt:lpwstr>eyJoZGlkIjoiNzI1MzljODBiNDliMzEyMzFlZWNlN2EzYjU0N2YzMWEiLCJ1c2VySWQiOiI3MTUxMjA2MzAifQ==</vt:lpwstr>
  </property>
</Properties>
</file>