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A7FA" w14:textId="764E8BA9" w:rsidR="00E30875" w:rsidRDefault="000D2CD3">
      <w:pPr>
        <w:rPr>
          <w:rFonts w:ascii="Times New Roman" w:hAnsi="Times New Roman" w:cs="Times New Roman"/>
        </w:rPr>
      </w:pPr>
      <w:r w:rsidRPr="000D2CD3">
        <w:rPr>
          <w:rFonts w:ascii="Times New Roman" w:hAnsi="Times New Roman" w:cs="Times New Roman" w:hint="eastAsia"/>
        </w:rPr>
        <w:t>Additional file 1</w:t>
      </w:r>
      <w:r w:rsidRPr="000D2CD3">
        <w:rPr>
          <w:rFonts w:ascii="Times New Roman" w:hAnsi="Times New Roman" w:cs="Times New Roman"/>
        </w:rPr>
        <w:t>. The main baseline characteristics of patients classified using BMI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2268"/>
        <w:gridCol w:w="2126"/>
        <w:gridCol w:w="1843"/>
        <w:gridCol w:w="1559"/>
      </w:tblGrid>
      <w:tr w:rsidR="000D2CD3" w14:paraId="043E47D4" w14:textId="77777777" w:rsidTr="000D2CD3">
        <w:tc>
          <w:tcPr>
            <w:tcW w:w="3256" w:type="dxa"/>
            <w:tcBorders>
              <w:bottom w:val="single" w:sz="6" w:space="0" w:color="auto"/>
            </w:tcBorders>
          </w:tcPr>
          <w:p w14:paraId="39405151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37C6DEF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 xml:space="preserve">nonsarcopenic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411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40.7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7925E0B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nonsarcopenic obesity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152E74F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n= 33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3.3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24AA8B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/>
              </w:rPr>
              <w:t>S</w:t>
            </w:r>
            <w:r w:rsidRPr="00EE70A4">
              <w:rPr>
                <w:rFonts w:ascii="Times New Roman" w:hAnsi="Times New Roman" w:cs="Times New Roman" w:hint="eastAsia"/>
              </w:rPr>
              <w:t>arcopenic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383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37.9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75380F2F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sarcopenic obesity n</w:t>
            </w:r>
            <w:r>
              <w:rPr>
                <w:rFonts w:ascii="Times New Roman" w:hAnsi="Times New Roman" w:cs="Times New Roman" w:hint="eastAsia"/>
              </w:rPr>
              <w:t xml:space="preserve"> = 182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18.0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2AB6495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P value</w:t>
            </w:r>
          </w:p>
        </w:tc>
      </w:tr>
      <w:tr w:rsidR="000D2CD3" w:rsidRPr="00EE70A4" w14:paraId="30C15593" w14:textId="77777777" w:rsidTr="000D2CD3">
        <w:tc>
          <w:tcPr>
            <w:tcW w:w="3256" w:type="dxa"/>
            <w:tcBorders>
              <w:top w:val="single" w:sz="6" w:space="0" w:color="auto"/>
            </w:tcBorders>
          </w:tcPr>
          <w:p w14:paraId="64563D1F" w14:textId="77777777" w:rsidR="000D2CD3" w:rsidRPr="003B6E17" w:rsidRDefault="000D2CD3" w:rsidP="00DE5F8D">
            <w:pPr>
              <w:rPr>
                <w:rFonts w:ascii="Times New Roman" w:hAnsi="Times New Roman" w:cs="Times New Roman"/>
                <w:b/>
                <w:bCs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Demographics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B73CC6E" w14:textId="77777777" w:rsidR="000D2CD3" w:rsidRPr="00EE70A4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04768463" w14:textId="77777777" w:rsidR="000D2CD3" w:rsidRPr="00EE70A4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51C17712" w14:textId="77777777" w:rsidR="000D2CD3" w:rsidRPr="00EE70A4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601D4B8" w14:textId="77777777" w:rsidR="000D2CD3" w:rsidRPr="00EE70A4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F4A4EE5" w14:textId="77777777" w:rsidR="000D2CD3" w:rsidRPr="00EE70A4" w:rsidRDefault="000D2CD3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0D2CD3" w14:paraId="4D1D73A9" w14:textId="77777777" w:rsidTr="000D2CD3">
        <w:tc>
          <w:tcPr>
            <w:tcW w:w="3256" w:type="dxa"/>
          </w:tcPr>
          <w:p w14:paraId="03FCAC9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BE43CD">
              <w:rPr>
                <w:rFonts w:ascii="Times New Roman" w:hAnsi="Times New Roman" w:cs="Times New Roman" w:hint="eastAsia"/>
              </w:rPr>
              <w:t>Age (years)</w:t>
            </w:r>
          </w:p>
        </w:tc>
        <w:tc>
          <w:tcPr>
            <w:tcW w:w="2835" w:type="dxa"/>
          </w:tcPr>
          <w:p w14:paraId="0F75DB93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6.99 </w:t>
            </w:r>
            <w:r w:rsidRPr="005B75F0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37754B2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55.63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4.58 </w:t>
            </w:r>
            <w:r w:rsidRPr="005B75F0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29D0EC3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62.86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8.45</w:t>
            </w:r>
            <w:r w:rsidRPr="005B75F0">
              <w:rPr>
                <w:rFonts w:ascii="Times New Roman" w:hAnsi="Times New Roman" w:cs="Times New Roman" w:hint="eastAsia"/>
                <w:vertAlign w:val="superscript"/>
              </w:rPr>
              <w:t xml:space="preserve"> a, b</w:t>
            </w:r>
          </w:p>
        </w:tc>
        <w:tc>
          <w:tcPr>
            <w:tcW w:w="1843" w:type="dxa"/>
          </w:tcPr>
          <w:p w14:paraId="4F02B3AD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60.86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7.41</w:t>
            </w:r>
            <w:r w:rsidRPr="005B75F0">
              <w:rPr>
                <w:rFonts w:ascii="Times New Roman" w:hAnsi="Times New Roman" w:cs="Times New Roman" w:hint="eastAsia"/>
                <w:vertAlign w:val="superscript"/>
              </w:rPr>
              <w:t xml:space="preserve"> a, b</w:t>
            </w:r>
          </w:p>
        </w:tc>
        <w:tc>
          <w:tcPr>
            <w:tcW w:w="1559" w:type="dxa"/>
          </w:tcPr>
          <w:p w14:paraId="35B3C871" w14:textId="44F62F53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 w:rsidRPr="000D2CD3">
              <w:rPr>
                <w:rFonts w:ascii="Times New Roman" w:hAnsi="Times New Roman" w:cs="Times New Roman"/>
              </w:rPr>
              <w:t>0.00</w:t>
            </w:r>
            <w:r w:rsidRPr="000D2CD3">
              <w:rPr>
                <w:rFonts w:ascii="Times New Roman" w:hAnsi="Times New Roman" w:cs="Times New Roman"/>
              </w:rPr>
              <w:t>1</w:t>
            </w:r>
          </w:p>
        </w:tc>
      </w:tr>
      <w:tr w:rsidR="000D2CD3" w14:paraId="1FB67901" w14:textId="77777777" w:rsidTr="000D2CD3">
        <w:tc>
          <w:tcPr>
            <w:tcW w:w="3256" w:type="dxa"/>
          </w:tcPr>
          <w:p w14:paraId="7DEB07B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Gender / </w:t>
            </w:r>
            <w:r w:rsidRPr="003306E1">
              <w:rPr>
                <w:rFonts w:ascii="Times New Roman" w:hAnsi="Times New Roman" w:cs="Times New Roman" w:hint="eastAsia"/>
              </w:rPr>
              <w:t>% male</w:t>
            </w:r>
          </w:p>
        </w:tc>
        <w:tc>
          <w:tcPr>
            <w:tcW w:w="2835" w:type="dxa"/>
          </w:tcPr>
          <w:p w14:paraId="3C93D1D8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216(52.5%)</w:t>
            </w:r>
          </w:p>
        </w:tc>
        <w:tc>
          <w:tcPr>
            <w:tcW w:w="2268" w:type="dxa"/>
          </w:tcPr>
          <w:p w14:paraId="0DE627B5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28(84.8%)</w:t>
            </w:r>
          </w:p>
        </w:tc>
        <w:tc>
          <w:tcPr>
            <w:tcW w:w="2126" w:type="dxa"/>
          </w:tcPr>
          <w:p w14:paraId="518E153B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168(43.8%)</w:t>
            </w:r>
          </w:p>
        </w:tc>
        <w:tc>
          <w:tcPr>
            <w:tcW w:w="1843" w:type="dxa"/>
          </w:tcPr>
          <w:p w14:paraId="52D16767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102(56.0%)</w:t>
            </w:r>
          </w:p>
        </w:tc>
        <w:tc>
          <w:tcPr>
            <w:tcW w:w="1559" w:type="dxa"/>
          </w:tcPr>
          <w:p w14:paraId="4678B4A2" w14:textId="6FEF516B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12236E">
              <w:rPr>
                <w:rFonts w:ascii="Times New Roman" w:hAnsi="Times New Roman" w:cs="Times New Roman" w:hint="eastAsia"/>
              </w:rPr>
              <w:t>&lt;</w:t>
            </w:r>
            <w:r w:rsidRPr="0012236E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3AD40EAA" w14:textId="77777777" w:rsidTr="000D2CD3">
        <w:tc>
          <w:tcPr>
            <w:tcW w:w="3256" w:type="dxa"/>
          </w:tcPr>
          <w:p w14:paraId="364CE02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 w:hint="eastAsia"/>
              </w:rPr>
              <w:t>Hypertension (%)</w:t>
            </w:r>
          </w:p>
        </w:tc>
        <w:tc>
          <w:tcPr>
            <w:tcW w:w="2835" w:type="dxa"/>
          </w:tcPr>
          <w:p w14:paraId="3E3FE1E7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108(26.2%)</w:t>
            </w:r>
          </w:p>
        </w:tc>
        <w:tc>
          <w:tcPr>
            <w:tcW w:w="2268" w:type="dxa"/>
          </w:tcPr>
          <w:p w14:paraId="33CA3B6D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9(27.3%)</w:t>
            </w:r>
          </w:p>
        </w:tc>
        <w:tc>
          <w:tcPr>
            <w:tcW w:w="2126" w:type="dxa"/>
          </w:tcPr>
          <w:p w14:paraId="70569CA3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153(39.9%)</w:t>
            </w:r>
          </w:p>
        </w:tc>
        <w:tc>
          <w:tcPr>
            <w:tcW w:w="1843" w:type="dxa"/>
          </w:tcPr>
          <w:p w14:paraId="45C40377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98(53.8%)</w:t>
            </w:r>
          </w:p>
        </w:tc>
        <w:tc>
          <w:tcPr>
            <w:tcW w:w="1559" w:type="dxa"/>
          </w:tcPr>
          <w:p w14:paraId="0BC5B597" w14:textId="44A86872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12236E">
              <w:rPr>
                <w:rFonts w:ascii="Times New Roman" w:hAnsi="Times New Roman" w:cs="Times New Roman" w:hint="eastAsia"/>
              </w:rPr>
              <w:t>&lt;</w:t>
            </w:r>
            <w:r w:rsidRPr="0012236E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4EFAEA2B" w14:textId="77777777" w:rsidTr="000D2CD3">
        <w:tc>
          <w:tcPr>
            <w:tcW w:w="3256" w:type="dxa"/>
          </w:tcPr>
          <w:p w14:paraId="74435B0F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 w:hint="eastAsia"/>
              </w:rPr>
              <w:t>Diabetes (%)</w:t>
            </w:r>
          </w:p>
        </w:tc>
        <w:tc>
          <w:tcPr>
            <w:tcW w:w="2835" w:type="dxa"/>
          </w:tcPr>
          <w:p w14:paraId="57093D58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40(9.7%)</w:t>
            </w:r>
          </w:p>
        </w:tc>
        <w:tc>
          <w:tcPr>
            <w:tcW w:w="2268" w:type="dxa"/>
          </w:tcPr>
          <w:p w14:paraId="18832C38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7(21.2%)</w:t>
            </w:r>
          </w:p>
        </w:tc>
        <w:tc>
          <w:tcPr>
            <w:tcW w:w="2126" w:type="dxa"/>
          </w:tcPr>
          <w:p w14:paraId="7B440C40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57(14.9%)</w:t>
            </w:r>
          </w:p>
        </w:tc>
        <w:tc>
          <w:tcPr>
            <w:tcW w:w="1843" w:type="dxa"/>
          </w:tcPr>
          <w:p w14:paraId="7C96DE05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30(16.5%)</w:t>
            </w:r>
          </w:p>
        </w:tc>
        <w:tc>
          <w:tcPr>
            <w:tcW w:w="1559" w:type="dxa"/>
          </w:tcPr>
          <w:p w14:paraId="42D05FE0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0.033</w:t>
            </w:r>
          </w:p>
        </w:tc>
      </w:tr>
      <w:tr w:rsidR="000D2CD3" w14:paraId="593A3712" w14:textId="77777777" w:rsidTr="000D2CD3">
        <w:tc>
          <w:tcPr>
            <w:tcW w:w="3256" w:type="dxa"/>
          </w:tcPr>
          <w:p w14:paraId="0AF64CA4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proofErr w:type="gramStart"/>
            <w:r w:rsidRPr="00A460A7">
              <w:rPr>
                <w:rFonts w:ascii="Times New Roman" w:hAnsi="Times New Roman" w:cs="Times New Roman"/>
              </w:rPr>
              <w:t>O</w:t>
            </w:r>
            <w:r w:rsidRPr="00A460A7">
              <w:rPr>
                <w:rFonts w:ascii="Times New Roman" w:hAnsi="Times New Roman" w:cs="Times New Roman" w:hint="eastAsia"/>
              </w:rPr>
              <w:t>steoporosis</w:t>
            </w:r>
            <w:r>
              <w:rPr>
                <w:rFonts w:ascii="Times New Roman" w:hAnsi="Times New Roman" w:cs="Times New Roman" w:hint="eastAsia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>%)</w:t>
            </w:r>
          </w:p>
        </w:tc>
        <w:tc>
          <w:tcPr>
            <w:tcW w:w="2835" w:type="dxa"/>
          </w:tcPr>
          <w:p w14:paraId="25E6DAF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289(70.3%)</w:t>
            </w:r>
          </w:p>
        </w:tc>
        <w:tc>
          <w:tcPr>
            <w:tcW w:w="2268" w:type="dxa"/>
          </w:tcPr>
          <w:p w14:paraId="246AEFBA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21(63.6%)</w:t>
            </w:r>
          </w:p>
        </w:tc>
        <w:tc>
          <w:tcPr>
            <w:tcW w:w="2126" w:type="dxa"/>
          </w:tcPr>
          <w:p w14:paraId="357B7CAD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265(69.1%)</w:t>
            </w:r>
          </w:p>
        </w:tc>
        <w:tc>
          <w:tcPr>
            <w:tcW w:w="1843" w:type="dxa"/>
          </w:tcPr>
          <w:p w14:paraId="5D6AC4F9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128(70.3%)</w:t>
            </w:r>
          </w:p>
        </w:tc>
        <w:tc>
          <w:tcPr>
            <w:tcW w:w="1559" w:type="dxa"/>
          </w:tcPr>
          <w:p w14:paraId="64137346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0.866</w:t>
            </w:r>
          </w:p>
        </w:tc>
      </w:tr>
      <w:tr w:rsidR="000D2CD3" w14:paraId="345D5D65" w14:textId="77777777" w:rsidTr="000D2CD3">
        <w:tc>
          <w:tcPr>
            <w:tcW w:w="3256" w:type="dxa"/>
          </w:tcPr>
          <w:p w14:paraId="295F83EF" w14:textId="77777777" w:rsidR="000D2CD3" w:rsidRPr="003306E1" w:rsidRDefault="000D2CD3" w:rsidP="00DE5F8D">
            <w:pPr>
              <w:rPr>
                <w:rFonts w:ascii="Times New Roman" w:hAnsi="Times New Roman" w:cs="Times New Roman"/>
              </w:rPr>
            </w:pPr>
            <w:r w:rsidRPr="001148E1">
              <w:rPr>
                <w:rFonts w:ascii="Times New Roman" w:hAnsi="Times New Roman" w:cs="Times New Roman" w:hint="eastAsia"/>
              </w:rPr>
              <w:t>Nonalcoholic fatty liver</w:t>
            </w:r>
            <w:r>
              <w:rPr>
                <w:rFonts w:ascii="Times New Roman" w:hAnsi="Times New Roman" w:cs="Times New Roman" w:hint="eastAsia"/>
              </w:rPr>
              <w:t xml:space="preserve"> (%)</w:t>
            </w:r>
          </w:p>
        </w:tc>
        <w:tc>
          <w:tcPr>
            <w:tcW w:w="2835" w:type="dxa"/>
          </w:tcPr>
          <w:p w14:paraId="50552BD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103(25.0%)</w:t>
            </w:r>
          </w:p>
        </w:tc>
        <w:tc>
          <w:tcPr>
            <w:tcW w:w="2268" w:type="dxa"/>
          </w:tcPr>
          <w:p w14:paraId="6E806E10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22(66.6%)</w:t>
            </w:r>
          </w:p>
        </w:tc>
        <w:tc>
          <w:tcPr>
            <w:tcW w:w="2126" w:type="dxa"/>
          </w:tcPr>
          <w:p w14:paraId="500B3F2B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163(42.5%)</w:t>
            </w:r>
          </w:p>
        </w:tc>
        <w:tc>
          <w:tcPr>
            <w:tcW w:w="1843" w:type="dxa"/>
          </w:tcPr>
          <w:p w14:paraId="5A832910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139(76.3%)</w:t>
            </w:r>
          </w:p>
        </w:tc>
        <w:tc>
          <w:tcPr>
            <w:tcW w:w="1559" w:type="dxa"/>
          </w:tcPr>
          <w:p w14:paraId="74CB3FD9" w14:textId="3AC2B22D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0D2CD3" w14:paraId="46975238" w14:textId="77777777" w:rsidTr="000D2CD3">
        <w:tc>
          <w:tcPr>
            <w:tcW w:w="3256" w:type="dxa"/>
          </w:tcPr>
          <w:p w14:paraId="7CD4C561" w14:textId="77777777" w:rsidR="000D2CD3" w:rsidRPr="001148E1" w:rsidRDefault="000D2CD3" w:rsidP="00DE5F8D">
            <w:pPr>
              <w:rPr>
                <w:rFonts w:ascii="Times New Roman" w:hAnsi="Times New Roman" w:cs="Times New Roman"/>
              </w:rPr>
            </w:pPr>
            <w:r w:rsidRPr="00965655">
              <w:rPr>
                <w:rFonts w:ascii="Times New Roman" w:hAnsi="Times New Roman" w:cs="Times New Roman"/>
                <w:b/>
                <w:bCs/>
              </w:rPr>
              <w:t>Metabolic panel</w:t>
            </w:r>
          </w:p>
        </w:tc>
        <w:tc>
          <w:tcPr>
            <w:tcW w:w="2835" w:type="dxa"/>
          </w:tcPr>
          <w:p w14:paraId="09A5045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A438E0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26B6DA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419BFE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0A2E19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0D2CD3" w14:paraId="7E663361" w14:textId="77777777" w:rsidTr="000D2CD3">
        <w:tc>
          <w:tcPr>
            <w:tcW w:w="3256" w:type="dxa"/>
          </w:tcPr>
          <w:p w14:paraId="3639FFB8" w14:textId="77777777" w:rsidR="000D2CD3" w:rsidRPr="00965655" w:rsidRDefault="000D2CD3" w:rsidP="00DE5F8D">
            <w:pPr>
              <w:rPr>
                <w:rFonts w:ascii="Times New Roman" w:hAnsi="Times New Roman" w:cs="Times New Roman"/>
                <w:b/>
                <w:bCs/>
              </w:rPr>
            </w:pPr>
            <w:r w:rsidRPr="00B427B3">
              <w:rPr>
                <w:rFonts w:ascii="Times New Roman" w:hAnsi="Times New Roman" w:cs="Times New Roman" w:hint="eastAsia"/>
              </w:rPr>
              <w:t>Triglycerides (mmol/l)</w:t>
            </w:r>
          </w:p>
        </w:tc>
        <w:tc>
          <w:tcPr>
            <w:tcW w:w="2835" w:type="dxa"/>
          </w:tcPr>
          <w:p w14:paraId="6A13F35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2.16</w:t>
            </w:r>
          </w:p>
        </w:tc>
        <w:tc>
          <w:tcPr>
            <w:tcW w:w="2268" w:type="dxa"/>
          </w:tcPr>
          <w:p w14:paraId="1A6BEF22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1.49</w:t>
            </w:r>
          </w:p>
        </w:tc>
        <w:tc>
          <w:tcPr>
            <w:tcW w:w="2126" w:type="dxa"/>
          </w:tcPr>
          <w:p w14:paraId="39C1B59B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1.90</w:t>
            </w:r>
          </w:p>
        </w:tc>
        <w:tc>
          <w:tcPr>
            <w:tcW w:w="1843" w:type="dxa"/>
          </w:tcPr>
          <w:p w14:paraId="5760D55F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2.09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1.75</w:t>
            </w:r>
          </w:p>
        </w:tc>
        <w:tc>
          <w:tcPr>
            <w:tcW w:w="1559" w:type="dxa"/>
          </w:tcPr>
          <w:p w14:paraId="38E68417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0.145</w:t>
            </w:r>
          </w:p>
        </w:tc>
      </w:tr>
      <w:tr w:rsidR="000D2CD3" w14:paraId="0610A0A4" w14:textId="77777777" w:rsidTr="000D2CD3">
        <w:tc>
          <w:tcPr>
            <w:tcW w:w="3256" w:type="dxa"/>
          </w:tcPr>
          <w:p w14:paraId="31CE05F4" w14:textId="77777777" w:rsidR="000D2CD3" w:rsidRPr="00965655" w:rsidRDefault="000D2CD3" w:rsidP="00DE5F8D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Total cholesterol (mmol/l)</w:t>
            </w:r>
          </w:p>
        </w:tc>
        <w:tc>
          <w:tcPr>
            <w:tcW w:w="2835" w:type="dxa"/>
          </w:tcPr>
          <w:p w14:paraId="47C722E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1.17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8" w:type="dxa"/>
          </w:tcPr>
          <w:p w14:paraId="3D92D9C6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5.14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1.09</w:t>
            </w:r>
          </w:p>
        </w:tc>
        <w:tc>
          <w:tcPr>
            <w:tcW w:w="2126" w:type="dxa"/>
          </w:tcPr>
          <w:p w14:paraId="45B9634F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1.12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7423BA7E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0.07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19B66A16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0.035</w:t>
            </w:r>
          </w:p>
        </w:tc>
      </w:tr>
      <w:tr w:rsidR="000D2CD3" w14:paraId="5EB7D442" w14:textId="77777777" w:rsidTr="000D2CD3">
        <w:tc>
          <w:tcPr>
            <w:tcW w:w="3256" w:type="dxa"/>
          </w:tcPr>
          <w:p w14:paraId="46EF7477" w14:textId="77777777" w:rsidR="000D2CD3" w:rsidRPr="001148E1" w:rsidRDefault="000D2CD3" w:rsidP="00DE5F8D">
            <w:pPr>
              <w:rPr>
                <w:rFonts w:ascii="Times New Roman" w:hAnsi="Times New Roman" w:cs="Times New Roman"/>
              </w:rPr>
            </w:pPr>
            <w:r w:rsidRPr="00AC35A9">
              <w:rPr>
                <w:rFonts w:ascii="Times New Roman" w:hAnsi="Times New Roman" w:cs="Times New Roman" w:hint="eastAsia"/>
              </w:rPr>
              <w:t>HDL cholesterol (mmol/l)</w:t>
            </w:r>
          </w:p>
        </w:tc>
        <w:tc>
          <w:tcPr>
            <w:tcW w:w="2835" w:type="dxa"/>
          </w:tcPr>
          <w:p w14:paraId="6B53DE9B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0.37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0B8FD74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0.22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2843432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0.40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3774AA2E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0.27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11B16D39" w14:textId="02DFF42D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0D2CD3" w14:paraId="0988FD44" w14:textId="77777777" w:rsidTr="000D2CD3">
        <w:tc>
          <w:tcPr>
            <w:tcW w:w="3256" w:type="dxa"/>
          </w:tcPr>
          <w:p w14:paraId="4D56DCCA" w14:textId="77777777" w:rsidR="000D2CD3" w:rsidRPr="001148E1" w:rsidRDefault="000D2CD3" w:rsidP="00DE5F8D">
            <w:pPr>
              <w:rPr>
                <w:rFonts w:ascii="Times New Roman" w:hAnsi="Times New Roman" w:cs="Times New Roman"/>
              </w:rPr>
            </w:pPr>
            <w:r w:rsidRPr="003B79D0">
              <w:rPr>
                <w:rFonts w:ascii="Times New Roman" w:hAnsi="Times New Roman" w:cs="Times New Roman" w:hint="eastAsia"/>
              </w:rPr>
              <w:t>LDL cholesterol (mmol/l)</w:t>
            </w:r>
          </w:p>
        </w:tc>
        <w:tc>
          <w:tcPr>
            <w:tcW w:w="2835" w:type="dxa"/>
          </w:tcPr>
          <w:p w14:paraId="1861120B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1.00</w:t>
            </w:r>
          </w:p>
        </w:tc>
        <w:tc>
          <w:tcPr>
            <w:tcW w:w="2268" w:type="dxa"/>
          </w:tcPr>
          <w:p w14:paraId="5EFDEF9C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0.96</w:t>
            </w:r>
          </w:p>
        </w:tc>
        <w:tc>
          <w:tcPr>
            <w:tcW w:w="2126" w:type="dxa"/>
          </w:tcPr>
          <w:p w14:paraId="4EDE15AD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0.98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38F27E2A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0.90 </w:t>
            </w:r>
            <w:r w:rsidRPr="002A0C3D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49DEF5D0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0.077</w:t>
            </w:r>
          </w:p>
        </w:tc>
      </w:tr>
      <w:tr w:rsidR="000D2CD3" w14:paraId="582F143C" w14:textId="77777777" w:rsidTr="000D2CD3">
        <w:tc>
          <w:tcPr>
            <w:tcW w:w="3256" w:type="dxa"/>
          </w:tcPr>
          <w:p w14:paraId="6768BEDE" w14:textId="77777777" w:rsidR="000D2CD3" w:rsidRPr="003B79D0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Creatinine (</w:t>
            </w:r>
            <w:r w:rsidRPr="008277AB">
              <w:rPr>
                <w:rFonts w:ascii="Times New Roman" w:hAnsi="Times New Roman" w:cs="Times New Roman" w:hint="eastAsia"/>
              </w:rPr>
              <w:t>μ</w:t>
            </w:r>
            <w:r w:rsidRPr="008277AB">
              <w:rPr>
                <w:rFonts w:ascii="Times New Roman" w:hAnsi="Times New Roman" w:cs="Times New Roman" w:hint="eastAsia"/>
              </w:rPr>
              <w:t>mol /L)</w:t>
            </w:r>
          </w:p>
        </w:tc>
        <w:tc>
          <w:tcPr>
            <w:tcW w:w="2835" w:type="dxa"/>
          </w:tcPr>
          <w:p w14:paraId="386F281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64.15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14.57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b, c</w:t>
            </w:r>
          </w:p>
        </w:tc>
        <w:tc>
          <w:tcPr>
            <w:tcW w:w="2268" w:type="dxa"/>
          </w:tcPr>
          <w:p w14:paraId="1B619AE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72.03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14.22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0A7F56C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61.30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15.41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5230A3C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64.44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17.20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b, c</w:t>
            </w:r>
          </w:p>
        </w:tc>
        <w:tc>
          <w:tcPr>
            <w:tcW w:w="1559" w:type="dxa"/>
          </w:tcPr>
          <w:p w14:paraId="2F07C576" w14:textId="6F841F55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1A18A6">
              <w:rPr>
                <w:rFonts w:ascii="Times New Roman" w:hAnsi="Times New Roman" w:cs="Times New Roman" w:hint="eastAsia"/>
              </w:rPr>
              <w:t>&lt;</w:t>
            </w:r>
            <w:r w:rsidRPr="001A18A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0EC3D4DF" w14:textId="77777777" w:rsidTr="000D2CD3">
        <w:tc>
          <w:tcPr>
            <w:tcW w:w="3256" w:type="dxa"/>
          </w:tcPr>
          <w:p w14:paraId="21282FDE" w14:textId="77777777" w:rsidR="000D2CD3" w:rsidRPr="003B79D0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Uric acid (</w:t>
            </w:r>
            <w:r w:rsidRPr="008277AB">
              <w:rPr>
                <w:rFonts w:ascii="Times New Roman" w:hAnsi="Times New Roman" w:cs="Times New Roman" w:hint="eastAsia"/>
              </w:rPr>
              <w:t>μ</w:t>
            </w:r>
            <w:r w:rsidRPr="008277AB">
              <w:rPr>
                <w:rFonts w:ascii="Times New Roman" w:hAnsi="Times New Roman" w:cs="Times New Roman" w:hint="eastAsia"/>
              </w:rPr>
              <w:t>mol/L)</w:t>
            </w:r>
          </w:p>
        </w:tc>
        <w:tc>
          <w:tcPr>
            <w:tcW w:w="2835" w:type="dxa"/>
          </w:tcPr>
          <w:p w14:paraId="1DC12AF9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341.09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84.36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2268" w:type="dxa"/>
          </w:tcPr>
          <w:p w14:paraId="169A455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379.66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68.95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3762B488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344.99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93.35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60B4996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381.57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91.92 </w:t>
            </w:r>
            <w:r w:rsidRPr="00BB0874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0B6DCFA6" w14:textId="7D3A03D0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1A18A6">
              <w:rPr>
                <w:rFonts w:ascii="Times New Roman" w:hAnsi="Times New Roman" w:cs="Times New Roman" w:hint="eastAsia"/>
              </w:rPr>
              <w:t>&lt;</w:t>
            </w:r>
            <w:r w:rsidRPr="001A18A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05DA315C" w14:textId="77777777" w:rsidTr="000D2CD3">
        <w:tc>
          <w:tcPr>
            <w:tcW w:w="3256" w:type="dxa"/>
          </w:tcPr>
          <w:p w14:paraId="09CA2005" w14:textId="77777777" w:rsidR="000D2CD3" w:rsidRPr="003B79D0" w:rsidRDefault="000D2CD3" w:rsidP="00DE5F8D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Fasting blood glucose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mmol/L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A3B0B5A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1.54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268" w:type="dxa"/>
          </w:tcPr>
          <w:p w14:paraId="362F43A1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6.12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1.63</w:t>
            </w:r>
          </w:p>
        </w:tc>
        <w:tc>
          <w:tcPr>
            <w:tcW w:w="2126" w:type="dxa"/>
          </w:tcPr>
          <w:p w14:paraId="4E42395A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6.06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2.16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5D9EFE92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5.91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1.20</w:t>
            </w:r>
          </w:p>
        </w:tc>
        <w:tc>
          <w:tcPr>
            <w:tcW w:w="1559" w:type="dxa"/>
          </w:tcPr>
          <w:p w14:paraId="37990ED1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  <w:r w:rsidRPr="000D2CD3">
              <w:rPr>
                <w:rFonts w:ascii="Times New Roman" w:hAnsi="Times New Roman" w:cs="Times New Roman"/>
              </w:rPr>
              <w:t>0.016</w:t>
            </w:r>
          </w:p>
        </w:tc>
      </w:tr>
      <w:tr w:rsidR="000D2CD3" w14:paraId="3EBA2053" w14:textId="77777777" w:rsidTr="000D2CD3">
        <w:tc>
          <w:tcPr>
            <w:tcW w:w="3256" w:type="dxa"/>
          </w:tcPr>
          <w:p w14:paraId="1EA44A33" w14:textId="77777777" w:rsidR="000D2CD3" w:rsidRPr="003B6E17" w:rsidRDefault="000D2CD3" w:rsidP="00DE5F8D">
            <w:pPr>
              <w:rPr>
                <w:rFonts w:ascii="Times New Roman" w:hAnsi="Times New Roman" w:cs="Times New Roman"/>
                <w:b/>
                <w:bCs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Anthropometric Measurements</w:t>
            </w:r>
          </w:p>
        </w:tc>
        <w:tc>
          <w:tcPr>
            <w:tcW w:w="2835" w:type="dxa"/>
          </w:tcPr>
          <w:p w14:paraId="1FBF4DB6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150807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E19DE8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738AF3" w14:textId="77777777" w:rsid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A65290" w14:textId="77777777" w:rsidR="000D2CD3" w:rsidRPr="000D2CD3" w:rsidRDefault="000D2CD3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0D2CD3" w14:paraId="0B920410" w14:textId="77777777" w:rsidTr="000D2CD3">
        <w:tc>
          <w:tcPr>
            <w:tcW w:w="3256" w:type="dxa"/>
          </w:tcPr>
          <w:p w14:paraId="0576EAF8" w14:textId="77777777" w:rsidR="000D2CD3" w:rsidRPr="003B6E17" w:rsidRDefault="000D2CD3" w:rsidP="000D2CD3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Height (cm)</w:t>
            </w:r>
          </w:p>
        </w:tc>
        <w:tc>
          <w:tcPr>
            <w:tcW w:w="2835" w:type="dxa"/>
          </w:tcPr>
          <w:p w14:paraId="3E20E544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164.85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8.07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0F082BE3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169.75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6.08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47885032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160.11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8.31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537978DC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162.53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8.98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761E82EF" w14:textId="5BA720BA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3F8E7B0D" w14:textId="77777777" w:rsidTr="000D2CD3">
        <w:tc>
          <w:tcPr>
            <w:tcW w:w="3256" w:type="dxa"/>
          </w:tcPr>
          <w:p w14:paraId="7BB28963" w14:textId="77777777" w:rsidR="000D2CD3" w:rsidRPr="003B6E17" w:rsidRDefault="000D2CD3" w:rsidP="000D2CD3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Weight (kg)</w:t>
            </w:r>
          </w:p>
        </w:tc>
        <w:tc>
          <w:tcPr>
            <w:tcW w:w="2835" w:type="dxa"/>
          </w:tcPr>
          <w:p w14:paraId="0B4DA848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64.63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10.27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2268" w:type="dxa"/>
          </w:tcPr>
          <w:p w14:paraId="3D3D9BD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85.40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7.77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7F8F433D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65.12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8.64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361382B5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80.65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11.52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258A23DC" w14:textId="41D06DCB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72B3AF91" w14:textId="77777777" w:rsidTr="000D2CD3">
        <w:tc>
          <w:tcPr>
            <w:tcW w:w="3256" w:type="dxa"/>
          </w:tcPr>
          <w:p w14:paraId="58136A2D" w14:textId="77777777" w:rsidR="000D2CD3" w:rsidRPr="003B6E17" w:rsidRDefault="000D2CD3" w:rsidP="000D2CD3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WC (cm)</w:t>
            </w:r>
          </w:p>
        </w:tc>
        <w:tc>
          <w:tcPr>
            <w:tcW w:w="2835" w:type="dxa"/>
          </w:tcPr>
          <w:p w14:paraId="7BDD32FC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8.67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6FF9EA4D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98.12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6.26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619E7672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86.03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7.39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1732D19A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98.54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8.53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139FC0CA" w14:textId="45E775C9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1E8FD62C" w14:textId="77777777" w:rsidTr="000D2CD3">
        <w:tc>
          <w:tcPr>
            <w:tcW w:w="3256" w:type="dxa"/>
          </w:tcPr>
          <w:p w14:paraId="726331A1" w14:textId="77777777" w:rsidR="000D2CD3" w:rsidRPr="003B6E17" w:rsidRDefault="000D2CD3" w:rsidP="000D2CD3">
            <w:pPr>
              <w:rPr>
                <w:rFonts w:ascii="Times New Roman" w:hAnsi="Times New Roman" w:cs="Times New Roman"/>
                <w:b/>
                <w:bCs/>
              </w:rPr>
            </w:pPr>
            <w:r w:rsidRPr="008277AB">
              <w:rPr>
                <w:rFonts w:ascii="Times New Roman" w:hAnsi="Times New Roman" w:cs="Times New Roman" w:hint="eastAsia"/>
              </w:rPr>
              <w:t>BMI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6273D35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23.65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2.40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107E9E93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29.58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1.36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64962034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25.31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1.80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6E5E4A92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30.40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2.35 </w:t>
            </w:r>
            <w:r w:rsidRPr="00CB3018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325FC185" w14:textId="69B5BE97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1B363912" w14:textId="77777777" w:rsidTr="000D2CD3">
        <w:tc>
          <w:tcPr>
            <w:tcW w:w="3256" w:type="dxa"/>
          </w:tcPr>
          <w:p w14:paraId="0F181B12" w14:textId="77777777" w:rsidR="000D2CD3" w:rsidRPr="00A460A7" w:rsidRDefault="000D2CD3" w:rsidP="000D2CD3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SBP (mmHg)</w:t>
            </w:r>
          </w:p>
        </w:tc>
        <w:tc>
          <w:tcPr>
            <w:tcW w:w="2835" w:type="dxa"/>
          </w:tcPr>
          <w:p w14:paraId="2AD34726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16.68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268" w:type="dxa"/>
          </w:tcPr>
          <w:p w14:paraId="065D4CD5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134.36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13.85</w:t>
            </w:r>
          </w:p>
        </w:tc>
        <w:tc>
          <w:tcPr>
            <w:tcW w:w="2126" w:type="dxa"/>
          </w:tcPr>
          <w:p w14:paraId="44593A8E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134.16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17.77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1843" w:type="dxa"/>
          </w:tcPr>
          <w:p w14:paraId="2E2835C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140.70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20.67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57A2CA42" w14:textId="2FCD7CE6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7A54EBA2" w14:textId="77777777" w:rsidTr="000D2CD3">
        <w:tc>
          <w:tcPr>
            <w:tcW w:w="3256" w:type="dxa"/>
          </w:tcPr>
          <w:p w14:paraId="0A381B05" w14:textId="77777777" w:rsidR="000D2CD3" w:rsidRPr="003306E1" w:rsidRDefault="000D2CD3" w:rsidP="000D2CD3">
            <w:pPr>
              <w:rPr>
                <w:rFonts w:ascii="Times New Roman" w:hAnsi="Times New Roman" w:cs="Times New Roman"/>
              </w:rPr>
            </w:pPr>
            <w:r w:rsidRPr="00B427B3">
              <w:rPr>
                <w:rFonts w:ascii="Times New Roman" w:hAnsi="Times New Roman" w:cs="Times New Roman" w:hint="eastAsia"/>
              </w:rPr>
              <w:t>DBP (mmHg)</w:t>
            </w:r>
          </w:p>
        </w:tc>
        <w:tc>
          <w:tcPr>
            <w:tcW w:w="2835" w:type="dxa"/>
          </w:tcPr>
          <w:p w14:paraId="25713A2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77.29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10.61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03CFB705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84.93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9.8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52ACE2AD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79.27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10.80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4D80F8F7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82.89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11.85 </w:t>
            </w:r>
            <w:r w:rsidRPr="009239CC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67DBE7B5" w14:textId="401855AD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493354A6" w14:textId="77777777" w:rsidTr="000D2CD3">
        <w:tc>
          <w:tcPr>
            <w:tcW w:w="3256" w:type="dxa"/>
          </w:tcPr>
          <w:p w14:paraId="26E0A0BC" w14:textId="77777777" w:rsidR="000D2CD3" w:rsidRPr="00B427B3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PBF (%)</w:t>
            </w:r>
          </w:p>
        </w:tc>
        <w:tc>
          <w:tcPr>
            <w:tcW w:w="2835" w:type="dxa"/>
          </w:tcPr>
          <w:p w14:paraId="128321F1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28.11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5.43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268" w:type="dxa"/>
          </w:tcPr>
          <w:p w14:paraId="4BB9E5A1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29.30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3.80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126" w:type="dxa"/>
          </w:tcPr>
          <w:p w14:paraId="35AB2B7A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36.26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4.84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a b, d</w:t>
            </w:r>
          </w:p>
        </w:tc>
        <w:tc>
          <w:tcPr>
            <w:tcW w:w="1843" w:type="dxa"/>
          </w:tcPr>
          <w:p w14:paraId="02AFC6EF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39.52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5.30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2C6F699C" w14:textId="6F90D031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4C1226">
              <w:rPr>
                <w:rFonts w:ascii="Times New Roman" w:hAnsi="Times New Roman" w:cs="Times New Roman" w:hint="eastAsia"/>
              </w:rPr>
              <w:t>&lt;</w:t>
            </w:r>
            <w:r w:rsidRPr="004C1226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0821EDCD" w14:textId="77777777" w:rsidTr="000D2CD3">
        <w:tc>
          <w:tcPr>
            <w:tcW w:w="3256" w:type="dxa"/>
          </w:tcPr>
          <w:p w14:paraId="51434004" w14:textId="77777777" w:rsidR="000D2CD3" w:rsidRPr="00B427B3" w:rsidRDefault="000D2CD3" w:rsidP="000D2CD3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lastRenderedPageBreak/>
              <w:t>WHR</w:t>
            </w:r>
          </w:p>
        </w:tc>
        <w:tc>
          <w:tcPr>
            <w:tcW w:w="2835" w:type="dxa"/>
          </w:tcPr>
          <w:p w14:paraId="1BFBBFE2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0.06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23FD0031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0.03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 xml:space="preserve"> a, c, d</w:t>
            </w:r>
          </w:p>
        </w:tc>
        <w:tc>
          <w:tcPr>
            <w:tcW w:w="2126" w:type="dxa"/>
          </w:tcPr>
          <w:p w14:paraId="3BFD2F64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0.05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7B0FF620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0.06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2E6231EC" w14:textId="5E889C6B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14:paraId="360691D8" w14:textId="77777777" w:rsidTr="000D2CD3">
        <w:tc>
          <w:tcPr>
            <w:tcW w:w="3256" w:type="dxa"/>
          </w:tcPr>
          <w:p w14:paraId="18AC7464" w14:textId="77777777" w:rsidR="000D2CD3" w:rsidRPr="00B427B3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VFA (cm</w:t>
            </w:r>
            <w:r w:rsidRPr="008277AB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AF9EC88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84.47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21.44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50F3ECD4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113.40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15.81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 xml:space="preserve"> a, c, d</w:t>
            </w:r>
          </w:p>
        </w:tc>
        <w:tc>
          <w:tcPr>
            <w:tcW w:w="2126" w:type="dxa"/>
          </w:tcPr>
          <w:p w14:paraId="38D16F89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123.20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23.92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55B0B189" w14:textId="77777777" w:rsidR="000D2CD3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163.23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29.98 </w:t>
            </w:r>
            <w:r w:rsidRPr="00820E31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7697BBA5" w14:textId="3807FDA0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:rsidRPr="00A05BB2" w14:paraId="2623655C" w14:textId="77777777" w:rsidTr="000D2CD3">
        <w:tc>
          <w:tcPr>
            <w:tcW w:w="3256" w:type="dxa"/>
          </w:tcPr>
          <w:p w14:paraId="3515CA56" w14:textId="77777777" w:rsidR="000D2CD3" w:rsidRPr="00A05BB2" w:rsidRDefault="000D2CD3" w:rsidP="000D2CD3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t>FFMI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kg/m</w:t>
            </w:r>
            <w:r w:rsidRPr="00D37767">
              <w:rPr>
                <w:rFonts w:ascii="Times New Roman" w:hAnsi="Times New Roman" w:cs="Times New Roman" w:hint="eastAsia"/>
              </w:rPr>
              <w:t>²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00007EE" w14:textId="77777777" w:rsidR="000D2CD3" w:rsidRPr="00A05BB2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17.49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10.99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b, c</w:t>
            </w:r>
          </w:p>
        </w:tc>
        <w:tc>
          <w:tcPr>
            <w:tcW w:w="2268" w:type="dxa"/>
          </w:tcPr>
          <w:p w14:paraId="3C3D0243" w14:textId="77777777" w:rsidR="000D2CD3" w:rsidRPr="00A05BB2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20.91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1.56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0B8CA527" w14:textId="77777777" w:rsidR="000D2CD3" w:rsidRPr="00A05BB2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16.06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1.63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2DA8705B" w14:textId="77777777" w:rsidR="000D2CD3" w:rsidRPr="00A05BB2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18.35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1.78 </w:t>
            </w:r>
            <w:r w:rsidRPr="00AD48F1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31EB2CD3" w14:textId="136C5E81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:rsidRPr="00243CA4" w14:paraId="1E6D2B47" w14:textId="77777777" w:rsidTr="000D2CD3">
        <w:tc>
          <w:tcPr>
            <w:tcW w:w="3256" w:type="dxa"/>
          </w:tcPr>
          <w:p w14:paraId="36F43192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FMI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511E7BE4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1.51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1983A91B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8.66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1.15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2126" w:type="dxa"/>
          </w:tcPr>
          <w:p w14:paraId="6AFB2B07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9.19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1.48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a, d</w:t>
            </w:r>
          </w:p>
        </w:tc>
        <w:tc>
          <w:tcPr>
            <w:tcW w:w="1843" w:type="dxa"/>
          </w:tcPr>
          <w:p w14:paraId="40AE8A8D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12.06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2.14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0306295B" w14:textId="1B5166CE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:rsidRPr="00243CA4" w14:paraId="6AFD08E7" w14:textId="77777777" w:rsidTr="000D2CD3">
        <w:tc>
          <w:tcPr>
            <w:tcW w:w="3256" w:type="dxa"/>
          </w:tcPr>
          <w:p w14:paraId="5D220482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 w:rsidRPr="008277AB">
              <w:rPr>
                <w:rFonts w:ascii="Times New Roman" w:hAnsi="Times New Roman" w:cs="Times New Roman" w:hint="eastAsia"/>
              </w:rPr>
              <w:t>SMI (kg/m</w:t>
            </w:r>
            <w:r w:rsidRPr="008277AB">
              <w:rPr>
                <w:rFonts w:ascii="Times New Roman" w:hAnsi="Times New Roman" w:cs="Times New Roman" w:hint="eastAsia"/>
              </w:rPr>
              <w:t>²</w:t>
            </w:r>
            <w:r w:rsidRPr="008277AB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7D13C52A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7.08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1.18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7A7FE992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8.75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0.71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1830760F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6.59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0.85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162DE635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0.93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a, b, c</w:t>
            </w:r>
          </w:p>
        </w:tc>
        <w:tc>
          <w:tcPr>
            <w:tcW w:w="1559" w:type="dxa"/>
          </w:tcPr>
          <w:p w14:paraId="79E5410A" w14:textId="18767BBA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  <w:tr w:rsidR="000D2CD3" w:rsidRPr="00243CA4" w14:paraId="2114343D" w14:textId="77777777" w:rsidTr="000D2CD3">
        <w:tc>
          <w:tcPr>
            <w:tcW w:w="3256" w:type="dxa"/>
          </w:tcPr>
          <w:p w14:paraId="084B71E5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SMI/WT</w:t>
            </w:r>
          </w:p>
        </w:tc>
        <w:tc>
          <w:tcPr>
            <w:tcW w:w="2835" w:type="dxa"/>
          </w:tcPr>
          <w:p w14:paraId="515D07ED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39.29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3.71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7905EF9A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39.67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2.53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126" w:type="dxa"/>
          </w:tcPr>
          <w:p w14:paraId="73C5E559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2.97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a b, d</w:t>
            </w:r>
          </w:p>
        </w:tc>
        <w:tc>
          <w:tcPr>
            <w:tcW w:w="1843" w:type="dxa"/>
          </w:tcPr>
          <w:p w14:paraId="09FC71A9" w14:textId="77777777" w:rsidR="000D2CD3" w:rsidRPr="00243CA4" w:rsidRDefault="000D2CD3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33.08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3.44 </w:t>
            </w:r>
            <w:r w:rsidRPr="00760AFA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34A10A48" w14:textId="7295EAF7" w:rsidR="000D2CD3" w:rsidRPr="000D2CD3" w:rsidRDefault="000D2CD3" w:rsidP="000D2CD3">
            <w:pPr>
              <w:rPr>
                <w:rFonts w:ascii="Times New Roman" w:hAnsi="Times New Roman" w:cs="Times New Roman"/>
              </w:rPr>
            </w:pPr>
            <w:r w:rsidRPr="003638B1">
              <w:rPr>
                <w:rFonts w:ascii="Times New Roman" w:hAnsi="Times New Roman" w:cs="Times New Roman" w:hint="eastAsia"/>
              </w:rPr>
              <w:t>&lt;</w:t>
            </w:r>
            <w:r w:rsidRPr="003638B1">
              <w:rPr>
                <w:rFonts w:ascii="Times New Roman" w:hAnsi="Times New Roman" w:cs="Times New Roman"/>
              </w:rPr>
              <w:t>0.001</w:t>
            </w:r>
          </w:p>
        </w:tc>
      </w:tr>
    </w:tbl>
    <w:p w14:paraId="05907869" w14:textId="77777777" w:rsidR="000D2CD3" w:rsidRPr="000D2CD3" w:rsidRDefault="000D2CD3" w:rsidP="000D2CD3">
      <w:pPr>
        <w:rPr>
          <w:rFonts w:ascii="Times New Roman" w:hAnsi="Times New Roman" w:cs="Times New Roman" w:hint="eastAsia"/>
        </w:rPr>
      </w:pPr>
      <w:r w:rsidRPr="000D2CD3">
        <w:rPr>
          <w:rFonts w:ascii="Times New Roman" w:hAnsi="Times New Roman" w:cs="Times New Roman" w:hint="eastAsia"/>
        </w:rPr>
        <w:t xml:space="preserve">BMI: Body Mass Index; PBF: Percent Body Fat; WHR: Waist-Hip Ratio; VFA: Visceral Fat Area; FFMI: Fat-Free Mass Index; FMI: Fat Mass Index; SMI: Skeletal Muscle Index; SBP: Systolic Blood Pressure; DBP: Diastolic Blood Pressure; HDL-C: low-density lipoprotein-cholesterol; LDL-C: high-density </w:t>
      </w:r>
      <w:proofErr w:type="spellStart"/>
      <w:r w:rsidRPr="000D2CD3">
        <w:rPr>
          <w:rFonts w:ascii="Times New Roman" w:hAnsi="Times New Roman" w:cs="Times New Roman" w:hint="eastAsia"/>
        </w:rPr>
        <w:t>lipoproteincholesterol</w:t>
      </w:r>
      <w:proofErr w:type="spellEnd"/>
      <w:r w:rsidRPr="000D2CD3">
        <w:rPr>
          <w:rFonts w:ascii="Times New Roman" w:hAnsi="Times New Roman" w:cs="Times New Roman" w:hint="eastAsia"/>
        </w:rPr>
        <w:t xml:space="preserve">. </w:t>
      </w:r>
    </w:p>
    <w:p w14:paraId="12680168" w14:textId="77777777" w:rsidR="000D2CD3" w:rsidRPr="000D2CD3" w:rsidRDefault="000D2CD3" w:rsidP="000D2CD3">
      <w:pPr>
        <w:rPr>
          <w:rFonts w:ascii="Times New Roman" w:hAnsi="Times New Roman" w:cs="Times New Roman" w:hint="eastAsia"/>
        </w:rPr>
      </w:pPr>
      <w:r w:rsidRPr="000D2CD3">
        <w:rPr>
          <w:rFonts w:ascii="Times New Roman" w:hAnsi="Times New Roman" w:cs="Times New Roman" w:hint="eastAsia"/>
        </w:rPr>
        <w:t xml:space="preserve">a </w:t>
      </w:r>
      <w:proofErr w:type="gramStart"/>
      <w:r w:rsidRPr="000D2CD3">
        <w:rPr>
          <w:rFonts w:ascii="Times New Roman" w:hAnsi="Times New Roman" w:cs="Times New Roman" w:hint="eastAsia"/>
        </w:rPr>
        <w:t>Significant</w:t>
      </w:r>
      <w:proofErr w:type="gramEnd"/>
      <w:r w:rsidRPr="000D2CD3">
        <w:rPr>
          <w:rFonts w:ascii="Times New Roman" w:hAnsi="Times New Roman" w:cs="Times New Roman" w:hint="eastAsia"/>
        </w:rPr>
        <w:t xml:space="preserve"> difference compared to nonsarcopenic </w:t>
      </w:r>
      <w:proofErr w:type="spellStart"/>
      <w:r w:rsidRPr="000D2CD3">
        <w:rPr>
          <w:rFonts w:ascii="Times New Roman" w:hAnsi="Times New Roman" w:cs="Times New Roman" w:hint="eastAsia"/>
        </w:rPr>
        <w:t>nonobesity</w:t>
      </w:r>
      <w:proofErr w:type="spellEnd"/>
      <w:r w:rsidRPr="000D2CD3">
        <w:rPr>
          <w:rFonts w:ascii="Times New Roman" w:hAnsi="Times New Roman" w:cs="Times New Roman" w:hint="eastAsia"/>
        </w:rPr>
        <w:t>.</w:t>
      </w:r>
    </w:p>
    <w:p w14:paraId="3B0AB229" w14:textId="77777777" w:rsidR="000D2CD3" w:rsidRPr="000D2CD3" w:rsidRDefault="000D2CD3" w:rsidP="000D2CD3">
      <w:pPr>
        <w:rPr>
          <w:rFonts w:ascii="Times New Roman" w:hAnsi="Times New Roman" w:cs="Times New Roman" w:hint="eastAsia"/>
        </w:rPr>
      </w:pPr>
      <w:r w:rsidRPr="000D2CD3">
        <w:rPr>
          <w:rFonts w:ascii="Times New Roman" w:hAnsi="Times New Roman" w:cs="Times New Roman" w:hint="eastAsia"/>
        </w:rPr>
        <w:t xml:space="preserve">b Significant difference compared to nonsarcopenic obesity. </w:t>
      </w:r>
    </w:p>
    <w:p w14:paraId="2461B31D" w14:textId="77777777" w:rsidR="000D2CD3" w:rsidRPr="000D2CD3" w:rsidRDefault="000D2CD3" w:rsidP="000D2CD3">
      <w:pPr>
        <w:rPr>
          <w:rFonts w:ascii="Times New Roman" w:hAnsi="Times New Roman" w:cs="Times New Roman" w:hint="eastAsia"/>
        </w:rPr>
      </w:pPr>
      <w:r w:rsidRPr="000D2CD3">
        <w:rPr>
          <w:rFonts w:ascii="Times New Roman" w:hAnsi="Times New Roman" w:cs="Times New Roman" w:hint="eastAsia"/>
        </w:rPr>
        <w:t xml:space="preserve">c Significant difference compared to sarcopenic </w:t>
      </w:r>
      <w:proofErr w:type="spellStart"/>
      <w:r w:rsidRPr="000D2CD3">
        <w:rPr>
          <w:rFonts w:ascii="Times New Roman" w:hAnsi="Times New Roman" w:cs="Times New Roman" w:hint="eastAsia"/>
        </w:rPr>
        <w:t>nonobesity</w:t>
      </w:r>
      <w:proofErr w:type="spellEnd"/>
      <w:r w:rsidRPr="000D2CD3">
        <w:rPr>
          <w:rFonts w:ascii="Times New Roman" w:hAnsi="Times New Roman" w:cs="Times New Roman" w:hint="eastAsia"/>
        </w:rPr>
        <w:t xml:space="preserve">. </w:t>
      </w:r>
    </w:p>
    <w:p w14:paraId="2679461A" w14:textId="53212405" w:rsidR="000D2CD3" w:rsidRPr="000D2CD3" w:rsidRDefault="000D2CD3" w:rsidP="000D2CD3">
      <w:pPr>
        <w:rPr>
          <w:rFonts w:ascii="Times New Roman" w:hAnsi="Times New Roman" w:cs="Times New Roman"/>
        </w:rPr>
      </w:pPr>
      <w:r w:rsidRPr="000D2CD3">
        <w:rPr>
          <w:rFonts w:ascii="Times New Roman" w:hAnsi="Times New Roman" w:cs="Times New Roman" w:hint="eastAsia"/>
        </w:rPr>
        <w:t>d Significant difference compared to sarcopenic obesity (LSD post hoc tests).</w:t>
      </w:r>
    </w:p>
    <w:sectPr w:rsidR="000D2CD3" w:rsidRPr="000D2CD3" w:rsidSect="000D2C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5C50C" w14:textId="77777777" w:rsidR="003A56AC" w:rsidRDefault="003A56AC" w:rsidP="000D2CD3">
      <w:pPr>
        <w:rPr>
          <w:rFonts w:hint="eastAsia"/>
        </w:rPr>
      </w:pPr>
      <w:r>
        <w:separator/>
      </w:r>
    </w:p>
  </w:endnote>
  <w:endnote w:type="continuationSeparator" w:id="0">
    <w:p w14:paraId="7E047482" w14:textId="77777777" w:rsidR="003A56AC" w:rsidRDefault="003A56AC" w:rsidP="000D2C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374BC" w14:textId="77777777" w:rsidR="003A56AC" w:rsidRDefault="003A56AC" w:rsidP="000D2CD3">
      <w:pPr>
        <w:rPr>
          <w:rFonts w:hint="eastAsia"/>
        </w:rPr>
      </w:pPr>
      <w:r>
        <w:separator/>
      </w:r>
    </w:p>
  </w:footnote>
  <w:footnote w:type="continuationSeparator" w:id="0">
    <w:p w14:paraId="6202FD61" w14:textId="77777777" w:rsidR="003A56AC" w:rsidRDefault="003A56AC" w:rsidP="000D2C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C8"/>
    <w:rsid w:val="000D2CD3"/>
    <w:rsid w:val="003A56AC"/>
    <w:rsid w:val="00593369"/>
    <w:rsid w:val="006734C8"/>
    <w:rsid w:val="00E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5309"/>
  <w15:chartTrackingRefBased/>
  <w15:docId w15:val="{926C243E-A148-4E0F-B44C-F3645CAA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C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CD3"/>
    <w:rPr>
      <w:sz w:val="18"/>
      <w:szCs w:val="18"/>
    </w:rPr>
  </w:style>
  <w:style w:type="table" w:styleId="a7">
    <w:name w:val="Table Grid"/>
    <w:basedOn w:val="a1"/>
    <w:uiPriority w:val="39"/>
    <w:rsid w:val="000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2</cp:revision>
  <dcterms:created xsi:type="dcterms:W3CDTF">2024-09-29T06:21:00Z</dcterms:created>
  <dcterms:modified xsi:type="dcterms:W3CDTF">2024-09-29T06:28:00Z</dcterms:modified>
</cp:coreProperties>
</file>