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7AC4" w14:textId="1B61EDEF" w:rsidR="00AF45D1" w:rsidRPr="00504A64" w:rsidRDefault="00A01AEC" w:rsidP="00A01AEC">
      <w:pPr>
        <w:spacing w:after="0" w:line="480" w:lineRule="auto"/>
        <w:rPr>
          <w:rFonts w:ascii="Arial" w:hAnsi="Arial" w:cs="Arial"/>
          <w:b/>
          <w:color w:val="0070C0"/>
          <w:lang w:val="en-GB" w:eastAsia="de-DE"/>
        </w:rPr>
      </w:pPr>
      <w:r w:rsidRPr="00504A64">
        <w:rPr>
          <w:rFonts w:ascii="Arial" w:hAnsi="Arial" w:cs="Arial"/>
          <w:b/>
          <w:color w:val="0070C0"/>
          <w:lang w:val="en-GB" w:eastAsia="de-DE"/>
        </w:rPr>
        <w:t>SUPPLEMENTARY FIGURES AND TABLES</w:t>
      </w:r>
    </w:p>
    <w:p w14:paraId="5BDD1260" w14:textId="407724D9" w:rsidR="00A36877" w:rsidRPr="008F2311" w:rsidRDefault="00A36877" w:rsidP="00A36877">
      <w:pPr>
        <w:rPr>
          <w:rFonts w:ascii="Arial" w:hAnsi="Arial" w:cs="Arial"/>
          <w:b/>
          <w:lang w:val="en-US"/>
        </w:rPr>
      </w:pPr>
      <w:r w:rsidRPr="00CC043C">
        <w:rPr>
          <w:rFonts w:ascii="Arial" w:hAnsi="Arial" w:cs="Arial"/>
          <w:b/>
          <w:i/>
          <w:iCs/>
          <w:color w:val="0070C0"/>
          <w:lang w:val="en-US"/>
        </w:rPr>
        <w:t>Supplementary Table 1</w:t>
      </w:r>
      <w:r>
        <w:rPr>
          <w:rFonts w:ascii="Arial" w:hAnsi="Arial" w:cs="Arial"/>
          <w:lang w:val="en-US"/>
        </w:rPr>
        <w:t>. Retrospective power analysis</w:t>
      </w:r>
    </w:p>
    <w:tbl>
      <w:tblPr>
        <w:tblW w:w="9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3"/>
        <w:gridCol w:w="850"/>
        <w:gridCol w:w="1134"/>
        <w:gridCol w:w="2126"/>
        <w:gridCol w:w="21"/>
        <w:gridCol w:w="1539"/>
        <w:gridCol w:w="2268"/>
      </w:tblGrid>
      <w:tr w:rsidR="00A36877" w:rsidRPr="00A827DB" w14:paraId="63ADD1DA" w14:textId="77777777" w:rsidTr="00A0730E">
        <w:trPr>
          <w:cantSplit/>
          <w:trHeight w:val="301"/>
        </w:trPr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  <w:vAlign w:val="bottom"/>
          </w:tcPr>
          <w:p w14:paraId="4B16DED7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FFFFFF"/>
            <w:vAlign w:val="bottom"/>
          </w:tcPr>
          <w:p w14:paraId="476FC282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/>
          </w:tcPr>
          <w:p w14:paraId="2585DE5A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/>
          </w:tcPr>
          <w:p w14:paraId="1BAFF678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</w:p>
        </w:tc>
        <w:tc>
          <w:tcPr>
            <w:tcW w:w="21" w:type="dxa"/>
            <w:tcBorders>
              <w:top w:val="single" w:sz="12" w:space="0" w:color="auto"/>
            </w:tcBorders>
            <w:shd w:val="clear" w:color="auto" w:fill="FFFFFF"/>
          </w:tcPr>
          <w:p w14:paraId="488F0FEB" w14:textId="77777777" w:rsidR="00A36877" w:rsidRPr="006940A8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07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3362784C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u w:val="single"/>
                <w:lang w:val="en-US"/>
              </w:rPr>
            </w:pPr>
            <w:r w:rsidRPr="00372BBA">
              <w:rPr>
                <w:rFonts w:ascii="Arial" w:hAnsi="Arial" w:cs="Arial"/>
                <w:u w:val="single"/>
                <w:lang w:val="en-US"/>
              </w:rPr>
              <w:t>Standard deviation</w:t>
            </w:r>
          </w:p>
        </w:tc>
      </w:tr>
      <w:tr w:rsidR="00A36877" w:rsidRPr="00A827DB" w14:paraId="5B070A74" w14:textId="77777777" w:rsidTr="00A0730E">
        <w:trPr>
          <w:cantSplit/>
          <w:trHeight w:val="301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1E5874A9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280306A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α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</w:tcPr>
          <w:p w14:paraId="4ACE351D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Power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/>
          </w:tcPr>
          <w:p w14:paraId="63D874DF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Mean difference</w:t>
            </w:r>
          </w:p>
        </w:tc>
        <w:tc>
          <w:tcPr>
            <w:tcW w:w="21" w:type="dxa"/>
            <w:tcBorders>
              <w:bottom w:val="single" w:sz="12" w:space="0" w:color="auto"/>
            </w:tcBorders>
            <w:shd w:val="clear" w:color="auto" w:fill="FFFFFF"/>
          </w:tcPr>
          <w:p w14:paraId="020878F7" w14:textId="77777777" w:rsidR="00A36877" w:rsidRPr="006940A8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39" w:type="dxa"/>
            <w:tcBorders>
              <w:bottom w:val="single" w:sz="12" w:space="0" w:color="auto"/>
            </w:tcBorders>
            <w:shd w:val="clear" w:color="auto" w:fill="FFFFFF"/>
          </w:tcPr>
          <w:p w14:paraId="1A154911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Wilcoxon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</w:tcPr>
          <w:p w14:paraId="3DA0C089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Paired t-test</w:t>
            </w:r>
          </w:p>
        </w:tc>
      </w:tr>
      <w:tr w:rsidR="00A36877" w:rsidRPr="006940A8" w14:paraId="4B4671C4" w14:textId="77777777" w:rsidTr="00A0730E">
        <w:trPr>
          <w:cantSplit/>
          <w:trHeight w:val="301"/>
        </w:trPr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E8E8E8" w:themeFill="background2"/>
          </w:tcPr>
          <w:p w14:paraId="3828F74E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16A44C25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0.05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3809F4FE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0.8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71088E09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±2°</w:t>
            </w:r>
          </w:p>
        </w:tc>
        <w:tc>
          <w:tcPr>
            <w:tcW w:w="21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703DE055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39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10D420D5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4.124°</w:t>
            </w:r>
            <w:r w:rsidRPr="00372BBA">
              <w:rPr>
                <w:rFonts w:ascii="Arial" w:hAnsi="Arial" w:cs="Arial"/>
                <w:color w:val="010205"/>
                <w:lang w:val="en-US"/>
              </w:rPr>
              <w:t>¹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34FC39E9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4.226°</w:t>
            </w:r>
            <w:r w:rsidRPr="00372BBA">
              <w:rPr>
                <w:rFonts w:ascii="Arial" w:hAnsi="Arial" w:cs="Arial"/>
                <w:color w:val="010205"/>
                <w:lang w:val="en-US"/>
              </w:rPr>
              <w:t>¹</w:t>
            </w:r>
          </w:p>
        </w:tc>
      </w:tr>
      <w:tr w:rsidR="00A36877" w:rsidRPr="00372BBA" w14:paraId="2E99563C" w14:textId="77777777" w:rsidTr="00A0730E">
        <w:trPr>
          <w:cantSplit/>
          <w:trHeight w:val="289"/>
        </w:trPr>
        <w:tc>
          <w:tcPr>
            <w:tcW w:w="1135" w:type="dxa"/>
            <w:gridSpan w:val="2"/>
          </w:tcPr>
          <w:p w14:paraId="6887490A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41</w:t>
            </w:r>
          </w:p>
        </w:tc>
        <w:tc>
          <w:tcPr>
            <w:tcW w:w="850" w:type="dxa"/>
          </w:tcPr>
          <w:p w14:paraId="2909E07F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0.05</w:t>
            </w:r>
          </w:p>
        </w:tc>
        <w:tc>
          <w:tcPr>
            <w:tcW w:w="1134" w:type="dxa"/>
          </w:tcPr>
          <w:p w14:paraId="7AF63622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0.8</w:t>
            </w:r>
          </w:p>
        </w:tc>
        <w:tc>
          <w:tcPr>
            <w:tcW w:w="2126" w:type="dxa"/>
          </w:tcPr>
          <w:p w14:paraId="5287B9ED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±2°</w:t>
            </w:r>
          </w:p>
        </w:tc>
        <w:tc>
          <w:tcPr>
            <w:tcW w:w="21" w:type="dxa"/>
          </w:tcPr>
          <w:p w14:paraId="3BF49170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39" w:type="dxa"/>
          </w:tcPr>
          <w:p w14:paraId="307C557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4.943°</w:t>
            </w:r>
            <w:r w:rsidRPr="00372BBA">
              <w:rPr>
                <w:rFonts w:ascii="Arial" w:hAnsi="Arial" w:cs="Arial"/>
                <w:color w:val="010205"/>
                <w:lang w:val="en-US"/>
              </w:rPr>
              <w:t>¹</w:t>
            </w:r>
          </w:p>
        </w:tc>
        <w:tc>
          <w:tcPr>
            <w:tcW w:w="2268" w:type="dxa"/>
          </w:tcPr>
          <w:p w14:paraId="2CE6D580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5.063°</w:t>
            </w:r>
            <w:r w:rsidRPr="00372BBA">
              <w:rPr>
                <w:rFonts w:ascii="Arial" w:hAnsi="Arial" w:cs="Arial"/>
                <w:color w:val="010205"/>
                <w:lang w:val="en-US"/>
              </w:rPr>
              <w:t>¹</w:t>
            </w:r>
          </w:p>
        </w:tc>
      </w:tr>
      <w:tr w:rsidR="00A36877" w:rsidRPr="00372BBA" w14:paraId="111D85B2" w14:textId="77777777" w:rsidTr="00A0730E">
        <w:trPr>
          <w:cantSplit/>
          <w:trHeight w:val="301"/>
        </w:trPr>
        <w:tc>
          <w:tcPr>
            <w:tcW w:w="1135" w:type="dxa"/>
            <w:gridSpan w:val="2"/>
            <w:tcBorders>
              <w:bottom w:val="single" w:sz="12" w:space="0" w:color="auto"/>
            </w:tcBorders>
            <w:shd w:val="clear" w:color="auto" w:fill="E8E8E8" w:themeFill="background2"/>
          </w:tcPr>
          <w:p w14:paraId="4B8E0141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53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21D3031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0.05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37295E9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0.8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491EC8A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±2°</w:t>
            </w:r>
          </w:p>
        </w:tc>
        <w:tc>
          <w:tcPr>
            <w:tcW w:w="21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3D03B96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52EC9A5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4.980°</w:t>
            </w:r>
            <w:r w:rsidRPr="00372BBA">
              <w:rPr>
                <w:rFonts w:ascii="Arial" w:hAnsi="Arial" w:cs="Arial"/>
                <w:color w:val="010205"/>
                <w:lang w:val="en-US"/>
              </w:rPr>
              <w:t>²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59EA6B2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5.100°</w:t>
            </w:r>
            <w:r w:rsidRPr="00372BBA">
              <w:rPr>
                <w:rFonts w:ascii="Arial" w:hAnsi="Arial" w:cs="Arial"/>
                <w:color w:val="010205"/>
                <w:lang w:val="en-US"/>
              </w:rPr>
              <w:t>²</w:t>
            </w:r>
          </w:p>
        </w:tc>
      </w:tr>
      <w:tr w:rsidR="00A36877" w:rsidRPr="00CE27DE" w14:paraId="490F6BF4" w14:textId="77777777" w:rsidTr="00A0730E">
        <w:trPr>
          <w:cantSplit/>
          <w:trHeight w:val="301"/>
        </w:trPr>
        <w:tc>
          <w:tcPr>
            <w:tcW w:w="907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49EBEED" w14:textId="77777777" w:rsidR="00A36877" w:rsidRPr="008F2311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F2311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N = sample size. </w:t>
            </w:r>
            <w:r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Standard deviations</w:t>
            </w:r>
            <w:r w:rsidRPr="008F2311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 were rounded to three decimal places. Power analysis was conducted using the statistic program G*Power (version 3.1.9.7 for Windows, University of Düsseldorf, Germany). Calculation was done for one-sided¹ and two-sided² testing.</w:t>
            </w:r>
          </w:p>
        </w:tc>
      </w:tr>
    </w:tbl>
    <w:p w14:paraId="6730769C" w14:textId="09AF338E" w:rsidR="00A36877" w:rsidRDefault="00A36877" w:rsidP="00A36877">
      <w:pPr>
        <w:rPr>
          <w:rFonts w:ascii="Arial" w:hAnsi="Arial" w:cs="Arial"/>
          <w:b/>
          <w:lang w:val="en-US"/>
        </w:rPr>
      </w:pPr>
    </w:p>
    <w:p w14:paraId="55B4FD08" w14:textId="77777777" w:rsidR="00A36877" w:rsidRDefault="00A36877" w:rsidP="00A36877">
      <w:pPr>
        <w:rPr>
          <w:rFonts w:ascii="Arial" w:hAnsi="Arial" w:cs="Arial"/>
          <w:b/>
          <w:lang w:val="en-US"/>
        </w:rPr>
      </w:pPr>
    </w:p>
    <w:p w14:paraId="494334FC" w14:textId="77777777" w:rsidR="00A36877" w:rsidRPr="00372BBA" w:rsidRDefault="00A36877" w:rsidP="00A36877">
      <w:pPr>
        <w:jc w:val="both"/>
        <w:rPr>
          <w:rFonts w:ascii="Arial" w:hAnsi="Arial" w:cs="Arial"/>
          <w:lang w:val="en-US"/>
        </w:rPr>
      </w:pPr>
      <w:r w:rsidRPr="00CC043C">
        <w:rPr>
          <w:rFonts w:ascii="Arial" w:hAnsi="Arial" w:cs="Arial"/>
          <w:b/>
          <w:i/>
          <w:iCs/>
          <w:color w:val="0070C0"/>
          <w:lang w:val="en-US"/>
        </w:rPr>
        <w:t>Supplementary Table 2</w:t>
      </w:r>
      <w:r>
        <w:rPr>
          <w:rFonts w:ascii="Arial" w:hAnsi="Arial" w:cs="Arial"/>
          <w:lang w:val="en-US"/>
        </w:rPr>
        <w:t>. Patient characteristics by study p</w:t>
      </w:r>
      <w:r w:rsidRPr="00372BBA">
        <w:rPr>
          <w:rFonts w:ascii="Arial" w:hAnsi="Arial" w:cs="Arial"/>
          <w:lang w:val="en-US"/>
        </w:rPr>
        <w:t>opulation</w:t>
      </w: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2"/>
        <w:gridCol w:w="1275"/>
        <w:gridCol w:w="1418"/>
        <w:gridCol w:w="1417"/>
        <w:gridCol w:w="1134"/>
        <w:gridCol w:w="1418"/>
        <w:gridCol w:w="1417"/>
      </w:tblGrid>
      <w:tr w:rsidR="00A36877" w:rsidRPr="00372BBA" w14:paraId="5F97B6DD" w14:textId="77777777" w:rsidTr="00A0730E">
        <w:trPr>
          <w:cantSplit/>
          <w:trHeight w:val="301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FFFFFF"/>
            <w:vAlign w:val="bottom"/>
          </w:tcPr>
          <w:p w14:paraId="32547A1E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DDDB12E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u w:val="single"/>
                <w:lang w:val="en-US"/>
              </w:rPr>
            </w:pPr>
            <w:r w:rsidRPr="00372BBA">
              <w:rPr>
                <w:rFonts w:ascii="Arial" w:hAnsi="Arial" w:cs="Arial"/>
                <w:u w:val="single"/>
                <w:lang w:val="en-US"/>
              </w:rPr>
              <w:t>Primary study population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6CE31B35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u w:val="single"/>
                <w:lang w:val="en-US"/>
              </w:rPr>
            </w:pPr>
            <w:r w:rsidRPr="00372BBA">
              <w:rPr>
                <w:rFonts w:ascii="Arial" w:hAnsi="Arial" w:cs="Arial"/>
                <w:u w:val="single"/>
                <w:lang w:val="en-US"/>
              </w:rPr>
              <w:t>Mandibula subpopulation</w:t>
            </w:r>
          </w:p>
        </w:tc>
      </w:tr>
      <w:tr w:rsidR="00A36877" w:rsidRPr="00CE27DE" w14:paraId="47274CCF" w14:textId="77777777" w:rsidTr="00A0730E">
        <w:trPr>
          <w:cantSplit/>
          <w:trHeight w:val="301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5A4F2ACE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</w:rPr>
              <w:t>Characteristics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2A29F79B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Total (n=53)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</w:tcPr>
          <w:p w14:paraId="270CB5D3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</w:rPr>
              <w:t>BSSO (n=24)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A82231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BSSO + Le Fort I (n=29)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63470AB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Total (n=41)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</w:tcPr>
          <w:p w14:paraId="44D312CF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BSSO (n=19)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</w:tcPr>
          <w:p w14:paraId="70855C00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BSSO + Le Fort I (n=22)</w:t>
            </w:r>
          </w:p>
        </w:tc>
      </w:tr>
      <w:tr w:rsidR="00A36877" w:rsidRPr="00372BBA" w14:paraId="7B2F5393" w14:textId="77777777" w:rsidTr="00A0730E">
        <w:trPr>
          <w:cantSplit/>
          <w:trHeight w:val="301"/>
        </w:trPr>
        <w:tc>
          <w:tcPr>
            <w:tcW w:w="1702" w:type="dxa"/>
            <w:gridSpan w:val="2"/>
            <w:tcBorders>
              <w:top w:val="single" w:sz="12" w:space="0" w:color="auto"/>
            </w:tcBorders>
            <w:shd w:val="clear" w:color="auto" w:fill="E8E8E8" w:themeFill="background2"/>
          </w:tcPr>
          <w:p w14:paraId="49BA6EC0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</w:rPr>
              <w:t>Gender, n (%)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10379584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3F6FB3A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3B4C118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7049CF5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5AA4589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6DE8130A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</w:tr>
      <w:tr w:rsidR="00A36877" w:rsidRPr="00372BBA" w14:paraId="2BF668F8" w14:textId="77777777" w:rsidTr="00A0730E">
        <w:trPr>
          <w:cantSplit/>
          <w:trHeight w:val="301"/>
        </w:trPr>
        <w:tc>
          <w:tcPr>
            <w:tcW w:w="1702" w:type="dxa"/>
            <w:gridSpan w:val="2"/>
          </w:tcPr>
          <w:p w14:paraId="61A632CD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 xml:space="preserve"> Male</w:t>
            </w:r>
          </w:p>
        </w:tc>
        <w:tc>
          <w:tcPr>
            <w:tcW w:w="1275" w:type="dxa"/>
          </w:tcPr>
          <w:p w14:paraId="3FF7BAD0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25 (47.2)</w:t>
            </w:r>
          </w:p>
        </w:tc>
        <w:tc>
          <w:tcPr>
            <w:tcW w:w="1418" w:type="dxa"/>
          </w:tcPr>
          <w:p w14:paraId="1DC69D53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10 (41.7)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8E31DF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15 (51.7)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1C251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18 (43.9)</w:t>
            </w:r>
          </w:p>
        </w:tc>
        <w:tc>
          <w:tcPr>
            <w:tcW w:w="1418" w:type="dxa"/>
          </w:tcPr>
          <w:p w14:paraId="33C868A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6 (31.6)</w:t>
            </w:r>
          </w:p>
        </w:tc>
        <w:tc>
          <w:tcPr>
            <w:tcW w:w="1417" w:type="dxa"/>
          </w:tcPr>
          <w:p w14:paraId="2A62D0F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12 (54.5)</w:t>
            </w:r>
          </w:p>
        </w:tc>
      </w:tr>
      <w:tr w:rsidR="00A36877" w:rsidRPr="00372BBA" w14:paraId="2E038723" w14:textId="77777777" w:rsidTr="00A0730E">
        <w:trPr>
          <w:cantSplit/>
          <w:trHeight w:val="301"/>
        </w:trPr>
        <w:tc>
          <w:tcPr>
            <w:tcW w:w="1702" w:type="dxa"/>
            <w:gridSpan w:val="2"/>
          </w:tcPr>
          <w:p w14:paraId="2725CD82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Female</w:t>
            </w:r>
          </w:p>
        </w:tc>
        <w:tc>
          <w:tcPr>
            <w:tcW w:w="1275" w:type="dxa"/>
          </w:tcPr>
          <w:p w14:paraId="7049BEC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28 (52.8)</w:t>
            </w:r>
          </w:p>
        </w:tc>
        <w:tc>
          <w:tcPr>
            <w:tcW w:w="1418" w:type="dxa"/>
          </w:tcPr>
          <w:p w14:paraId="5828CE3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14 (58.3)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7C83AD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14 (48.3)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D4604F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23 (56.1)</w:t>
            </w:r>
          </w:p>
        </w:tc>
        <w:tc>
          <w:tcPr>
            <w:tcW w:w="1418" w:type="dxa"/>
          </w:tcPr>
          <w:p w14:paraId="757F9614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13 (68.4)</w:t>
            </w:r>
          </w:p>
        </w:tc>
        <w:tc>
          <w:tcPr>
            <w:tcW w:w="1417" w:type="dxa"/>
          </w:tcPr>
          <w:p w14:paraId="3AAD863C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10 (45.5)</w:t>
            </w:r>
          </w:p>
        </w:tc>
      </w:tr>
      <w:tr w:rsidR="00A36877" w:rsidRPr="00372BBA" w14:paraId="4D7FFF9E" w14:textId="77777777" w:rsidTr="00A0730E">
        <w:trPr>
          <w:cantSplit/>
          <w:trHeight w:val="289"/>
        </w:trPr>
        <w:tc>
          <w:tcPr>
            <w:tcW w:w="1702" w:type="dxa"/>
            <w:gridSpan w:val="2"/>
            <w:shd w:val="clear" w:color="auto" w:fill="E8E8E8" w:themeFill="background2"/>
          </w:tcPr>
          <w:p w14:paraId="58640D4D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Age (years)</w:t>
            </w:r>
          </w:p>
        </w:tc>
        <w:tc>
          <w:tcPr>
            <w:tcW w:w="1275" w:type="dxa"/>
            <w:shd w:val="clear" w:color="auto" w:fill="E8E8E8" w:themeFill="background2"/>
          </w:tcPr>
          <w:p w14:paraId="115F16AC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8E8E8" w:themeFill="background2"/>
          </w:tcPr>
          <w:p w14:paraId="07F573D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6E69D12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E8E8E8" w:themeFill="background2"/>
          </w:tcPr>
          <w:p w14:paraId="6C899B09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8E8E8" w:themeFill="background2"/>
          </w:tcPr>
          <w:p w14:paraId="760D886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0036B30F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</w:tr>
      <w:tr w:rsidR="00A36877" w:rsidRPr="00372BBA" w14:paraId="356B3A16" w14:textId="77777777" w:rsidTr="00A0730E">
        <w:trPr>
          <w:cantSplit/>
          <w:trHeight w:val="289"/>
        </w:trPr>
        <w:tc>
          <w:tcPr>
            <w:tcW w:w="1702" w:type="dxa"/>
            <w:gridSpan w:val="2"/>
          </w:tcPr>
          <w:p w14:paraId="427E40F1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Mean ± SD</w:t>
            </w:r>
          </w:p>
        </w:tc>
        <w:tc>
          <w:tcPr>
            <w:tcW w:w="1275" w:type="dxa"/>
          </w:tcPr>
          <w:p w14:paraId="008E3F09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 xml:space="preserve">31.6 </w:t>
            </w:r>
            <w:r w:rsidRPr="00372BBA">
              <w:rPr>
                <w:rFonts w:ascii="Arial" w:hAnsi="Arial" w:cs="Arial"/>
                <w:lang w:val="en-US"/>
              </w:rPr>
              <w:t>± 9.5</w:t>
            </w:r>
          </w:p>
        </w:tc>
        <w:tc>
          <w:tcPr>
            <w:tcW w:w="1418" w:type="dxa"/>
          </w:tcPr>
          <w:p w14:paraId="6C14FBCE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 xml:space="preserve">33.3 </w:t>
            </w:r>
            <w:r w:rsidRPr="00372BBA">
              <w:rPr>
                <w:rFonts w:ascii="Arial" w:hAnsi="Arial" w:cs="Arial"/>
                <w:lang w:val="en-US"/>
              </w:rPr>
              <w:t>± 10.5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C0D0F3C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 xml:space="preserve">30.2 </w:t>
            </w:r>
            <w:r w:rsidRPr="00372BBA">
              <w:rPr>
                <w:rFonts w:ascii="Arial" w:hAnsi="Arial" w:cs="Arial"/>
                <w:lang w:val="en-US"/>
              </w:rPr>
              <w:t>± 8.4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0E70DA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 xml:space="preserve">32.3 </w:t>
            </w:r>
            <w:r w:rsidRPr="00372BBA">
              <w:rPr>
                <w:rFonts w:ascii="Arial" w:hAnsi="Arial" w:cs="Arial"/>
                <w:lang w:val="en-US"/>
              </w:rPr>
              <w:t>± 8.6</w:t>
            </w:r>
          </w:p>
        </w:tc>
        <w:tc>
          <w:tcPr>
            <w:tcW w:w="1418" w:type="dxa"/>
          </w:tcPr>
          <w:p w14:paraId="710C1F0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 xml:space="preserve">33.7 </w:t>
            </w:r>
            <w:r w:rsidRPr="00372BBA">
              <w:rPr>
                <w:rFonts w:ascii="Arial" w:hAnsi="Arial" w:cs="Arial"/>
                <w:lang w:val="en-US"/>
              </w:rPr>
              <w:t>± 9.9</w:t>
            </w:r>
          </w:p>
        </w:tc>
        <w:tc>
          <w:tcPr>
            <w:tcW w:w="1417" w:type="dxa"/>
          </w:tcPr>
          <w:p w14:paraId="790E51F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 xml:space="preserve">31.2 </w:t>
            </w:r>
            <w:r w:rsidRPr="00372BBA">
              <w:rPr>
                <w:rFonts w:ascii="Arial" w:hAnsi="Arial" w:cs="Arial"/>
                <w:lang w:val="en-US"/>
              </w:rPr>
              <w:t>± 7.4</w:t>
            </w:r>
          </w:p>
        </w:tc>
      </w:tr>
      <w:tr w:rsidR="00A36877" w:rsidRPr="00372BBA" w14:paraId="14389176" w14:textId="77777777" w:rsidTr="00A0730E">
        <w:trPr>
          <w:cantSplit/>
          <w:trHeight w:val="289"/>
        </w:trPr>
        <w:tc>
          <w:tcPr>
            <w:tcW w:w="1702" w:type="dxa"/>
            <w:gridSpan w:val="2"/>
          </w:tcPr>
          <w:p w14:paraId="6DA0313C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Min - Max</w:t>
            </w:r>
          </w:p>
        </w:tc>
        <w:tc>
          <w:tcPr>
            <w:tcW w:w="1275" w:type="dxa"/>
          </w:tcPr>
          <w:p w14:paraId="358DC36F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20 - 59</w:t>
            </w:r>
          </w:p>
        </w:tc>
        <w:tc>
          <w:tcPr>
            <w:tcW w:w="1418" w:type="dxa"/>
          </w:tcPr>
          <w:p w14:paraId="1A8F3DE3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20 - 59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45E8AA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20 - 51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FB61E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20 - 59</w:t>
            </w:r>
          </w:p>
        </w:tc>
        <w:tc>
          <w:tcPr>
            <w:tcW w:w="1418" w:type="dxa"/>
          </w:tcPr>
          <w:p w14:paraId="2EE7B1D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20 - 59</w:t>
            </w:r>
          </w:p>
        </w:tc>
        <w:tc>
          <w:tcPr>
            <w:tcW w:w="1417" w:type="dxa"/>
          </w:tcPr>
          <w:p w14:paraId="099E2D3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20 – 46</w:t>
            </w:r>
          </w:p>
        </w:tc>
      </w:tr>
      <w:tr w:rsidR="00A36877" w:rsidRPr="00372BBA" w14:paraId="129E052C" w14:textId="77777777" w:rsidTr="00A0730E">
        <w:trPr>
          <w:cantSplit/>
          <w:trHeight w:val="301"/>
        </w:trPr>
        <w:tc>
          <w:tcPr>
            <w:tcW w:w="1702" w:type="dxa"/>
            <w:gridSpan w:val="2"/>
            <w:shd w:val="clear" w:color="auto" w:fill="E8E8E8" w:themeFill="background2"/>
          </w:tcPr>
          <w:p w14:paraId="59311B7B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Angle, n (%)</w:t>
            </w:r>
          </w:p>
        </w:tc>
        <w:tc>
          <w:tcPr>
            <w:tcW w:w="1275" w:type="dxa"/>
            <w:shd w:val="clear" w:color="auto" w:fill="E8E8E8" w:themeFill="background2"/>
          </w:tcPr>
          <w:p w14:paraId="4BF81FB0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8E8E8" w:themeFill="background2"/>
          </w:tcPr>
          <w:p w14:paraId="08E4934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43F2092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E8E8E8" w:themeFill="background2"/>
          </w:tcPr>
          <w:p w14:paraId="3756875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8E8E8" w:themeFill="background2"/>
          </w:tcPr>
          <w:p w14:paraId="0D92205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39EEA0DD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</w:tr>
      <w:tr w:rsidR="00A36877" w:rsidRPr="00372BBA" w14:paraId="256A3F97" w14:textId="77777777" w:rsidTr="00A0730E">
        <w:trPr>
          <w:cantSplit/>
          <w:trHeight w:val="301"/>
        </w:trPr>
        <w:tc>
          <w:tcPr>
            <w:tcW w:w="1702" w:type="dxa"/>
            <w:gridSpan w:val="2"/>
            <w:shd w:val="clear" w:color="auto" w:fill="FFFFFF" w:themeFill="background1"/>
          </w:tcPr>
          <w:p w14:paraId="53391604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1275" w:type="dxa"/>
            <w:shd w:val="clear" w:color="auto" w:fill="FFFFFF" w:themeFill="background1"/>
          </w:tcPr>
          <w:p w14:paraId="500E77A9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 (1.9)</w:t>
            </w:r>
          </w:p>
        </w:tc>
        <w:tc>
          <w:tcPr>
            <w:tcW w:w="1418" w:type="dxa"/>
            <w:shd w:val="clear" w:color="auto" w:fill="FFFFFF" w:themeFill="background1"/>
          </w:tcPr>
          <w:p w14:paraId="561170ED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0 (0.0)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626087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 (3.4)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C1FAB4D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 (2.4)</w:t>
            </w:r>
          </w:p>
        </w:tc>
        <w:tc>
          <w:tcPr>
            <w:tcW w:w="1418" w:type="dxa"/>
            <w:shd w:val="clear" w:color="auto" w:fill="FFFFFF" w:themeFill="background1"/>
          </w:tcPr>
          <w:p w14:paraId="55FB7C5E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0 (0.0)</w:t>
            </w:r>
          </w:p>
        </w:tc>
        <w:tc>
          <w:tcPr>
            <w:tcW w:w="1417" w:type="dxa"/>
            <w:shd w:val="clear" w:color="auto" w:fill="FFFFFF" w:themeFill="background1"/>
          </w:tcPr>
          <w:p w14:paraId="2BDF025C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 (4.5)</w:t>
            </w:r>
          </w:p>
        </w:tc>
      </w:tr>
      <w:tr w:rsidR="00A36877" w:rsidRPr="00372BBA" w14:paraId="56A37E45" w14:textId="77777777" w:rsidTr="00A0730E">
        <w:trPr>
          <w:cantSplit/>
          <w:trHeight w:val="301"/>
        </w:trPr>
        <w:tc>
          <w:tcPr>
            <w:tcW w:w="1702" w:type="dxa"/>
            <w:gridSpan w:val="2"/>
            <w:shd w:val="clear" w:color="auto" w:fill="FFFFFF" w:themeFill="background1"/>
          </w:tcPr>
          <w:p w14:paraId="78165839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1275" w:type="dxa"/>
            <w:shd w:val="clear" w:color="auto" w:fill="FFFFFF" w:themeFill="background1"/>
          </w:tcPr>
          <w:p w14:paraId="0C4370C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20 (37.7)</w:t>
            </w:r>
          </w:p>
        </w:tc>
        <w:tc>
          <w:tcPr>
            <w:tcW w:w="1418" w:type="dxa"/>
            <w:shd w:val="clear" w:color="auto" w:fill="FFFFFF" w:themeFill="background1"/>
          </w:tcPr>
          <w:p w14:paraId="124A55B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14 (58.3)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C62125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6 (20.7)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F26AF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15 (36.6)</w:t>
            </w:r>
          </w:p>
        </w:tc>
        <w:tc>
          <w:tcPr>
            <w:tcW w:w="1418" w:type="dxa"/>
            <w:shd w:val="clear" w:color="auto" w:fill="FFFFFF" w:themeFill="background1"/>
          </w:tcPr>
          <w:p w14:paraId="35FEA6D4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11 (57.9)</w:t>
            </w:r>
          </w:p>
        </w:tc>
        <w:tc>
          <w:tcPr>
            <w:tcW w:w="1417" w:type="dxa"/>
            <w:shd w:val="clear" w:color="auto" w:fill="FFFFFF" w:themeFill="background1"/>
          </w:tcPr>
          <w:p w14:paraId="0552DAE0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4 (18.2)</w:t>
            </w:r>
          </w:p>
        </w:tc>
      </w:tr>
      <w:tr w:rsidR="00A36877" w:rsidRPr="00372BBA" w14:paraId="7AD75183" w14:textId="77777777" w:rsidTr="00A0730E">
        <w:trPr>
          <w:cantSplit/>
          <w:trHeight w:val="301"/>
        </w:trPr>
        <w:tc>
          <w:tcPr>
            <w:tcW w:w="1702" w:type="dxa"/>
            <w:gridSpan w:val="2"/>
            <w:shd w:val="clear" w:color="auto" w:fill="FFFFFF" w:themeFill="background1"/>
          </w:tcPr>
          <w:p w14:paraId="592FEE10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1275" w:type="dxa"/>
            <w:shd w:val="clear" w:color="auto" w:fill="FFFFFF" w:themeFill="background1"/>
          </w:tcPr>
          <w:p w14:paraId="1ECCC33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28 (52.8)</w:t>
            </w:r>
          </w:p>
        </w:tc>
        <w:tc>
          <w:tcPr>
            <w:tcW w:w="1418" w:type="dxa"/>
            <w:shd w:val="clear" w:color="auto" w:fill="FFFFFF" w:themeFill="background1"/>
          </w:tcPr>
          <w:p w14:paraId="3069E1EF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8 (33.3)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90D5634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20 (69.0)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FB0F490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22 (53.7)</w:t>
            </w:r>
          </w:p>
        </w:tc>
        <w:tc>
          <w:tcPr>
            <w:tcW w:w="1418" w:type="dxa"/>
            <w:shd w:val="clear" w:color="auto" w:fill="FFFFFF" w:themeFill="background1"/>
          </w:tcPr>
          <w:p w14:paraId="02A312D4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6 (31.6)</w:t>
            </w:r>
          </w:p>
        </w:tc>
        <w:tc>
          <w:tcPr>
            <w:tcW w:w="1417" w:type="dxa"/>
            <w:shd w:val="clear" w:color="auto" w:fill="FFFFFF" w:themeFill="background1"/>
          </w:tcPr>
          <w:p w14:paraId="451612AD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16 (72.7)</w:t>
            </w:r>
          </w:p>
        </w:tc>
      </w:tr>
      <w:tr w:rsidR="00A36877" w:rsidRPr="00372BBA" w14:paraId="48834248" w14:textId="77777777" w:rsidTr="00A0730E">
        <w:trPr>
          <w:cantSplit/>
          <w:trHeight w:val="301"/>
        </w:trPr>
        <w:tc>
          <w:tcPr>
            <w:tcW w:w="170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15EF731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mixed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33DDC2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4 (7.5)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733BDB4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 (8.3)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016DB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 (6.9)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DA0E3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3 (7.3)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45F676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 (10.5)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B0EF96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 (4.5)</w:t>
            </w:r>
          </w:p>
        </w:tc>
      </w:tr>
      <w:tr w:rsidR="00A36877" w:rsidRPr="00CE27DE" w14:paraId="08D57C0C" w14:textId="77777777" w:rsidTr="00A0730E">
        <w:trPr>
          <w:cantSplit/>
          <w:trHeight w:val="301"/>
        </w:trPr>
        <w:tc>
          <w:tcPr>
            <w:tcW w:w="9781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9297C6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Arial" w:hAnsi="Arial" w:cs="Arial"/>
                <w:color w:val="010205"/>
                <w:lang w:val="en-US"/>
              </w:rPr>
            </w:pPr>
            <w:r w:rsidRPr="008F2311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N = sample size. Min – Max = minimum and maximum. Angle = classification by Angle. Mandibula subpopulation = Subpopulation to analyze postoperative mandibular-dependent parameters</w:t>
            </w:r>
            <w:r>
              <w:rPr>
                <w:rFonts w:ascii="Arial" w:hAnsi="Arial" w:cs="Arial"/>
                <w:color w:val="010205"/>
                <w:lang w:val="en-US"/>
              </w:rPr>
              <w:t>.</w:t>
            </w:r>
          </w:p>
        </w:tc>
      </w:tr>
    </w:tbl>
    <w:p w14:paraId="0104883E" w14:textId="77777777" w:rsidR="00A36877" w:rsidRDefault="00A36877" w:rsidP="00A36877">
      <w:pPr>
        <w:jc w:val="both"/>
        <w:rPr>
          <w:rFonts w:ascii="Arial" w:hAnsi="Arial" w:cs="Arial"/>
          <w:lang w:val="en-US"/>
        </w:rPr>
      </w:pPr>
    </w:p>
    <w:p w14:paraId="30996173" w14:textId="073C49DB" w:rsidR="00A36877" w:rsidRDefault="00A3687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25EB68A0" w14:textId="77777777" w:rsidR="00A36877" w:rsidRPr="008F2311" w:rsidRDefault="00A36877" w:rsidP="00A36877">
      <w:pPr>
        <w:rPr>
          <w:rFonts w:ascii="Arial" w:hAnsi="Arial" w:cs="Arial"/>
          <w:b/>
          <w:lang w:val="en-US"/>
        </w:rPr>
      </w:pPr>
      <w:r w:rsidRPr="00642E07">
        <w:rPr>
          <w:rFonts w:ascii="Arial" w:hAnsi="Arial" w:cs="Arial"/>
          <w:b/>
          <w:i/>
          <w:iCs/>
          <w:color w:val="0070C0"/>
          <w:lang w:val="en-US"/>
        </w:rPr>
        <w:lastRenderedPageBreak/>
        <w:t>Supplementary Table 3</w:t>
      </w:r>
      <w:r>
        <w:rPr>
          <w:rFonts w:ascii="Arial" w:hAnsi="Arial" w:cs="Arial"/>
          <w:lang w:val="en-US"/>
        </w:rPr>
        <w:t>. Analysis of subgroup differences</w:t>
      </w:r>
    </w:p>
    <w:tbl>
      <w:tblPr>
        <w:tblW w:w="708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708"/>
        <w:gridCol w:w="1701"/>
        <w:gridCol w:w="284"/>
        <w:gridCol w:w="20"/>
        <w:gridCol w:w="1964"/>
        <w:gridCol w:w="1276"/>
      </w:tblGrid>
      <w:tr w:rsidR="00A36877" w:rsidRPr="00FA0417" w14:paraId="61BC53CF" w14:textId="77777777" w:rsidTr="00A0730E">
        <w:trPr>
          <w:cantSplit/>
          <w:trHeight w:val="301"/>
        </w:trPr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3197B25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Angle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396288D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29E6CD0" w14:textId="77777777" w:rsidR="00A36877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556EA3">
              <w:rPr>
                <w:rFonts w:ascii="Arial" w:hAnsi="Arial" w:cs="Arial"/>
                <w:u w:val="single"/>
                <w:lang w:val="en-US"/>
              </w:rPr>
              <w:t>BSSO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12C114E6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(2D-3D mean)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144B6AEA" w14:textId="77777777" w:rsidR="00A36877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</w:p>
          <w:p w14:paraId="2C5155B2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Pr="006940A8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47515A77" w14:textId="77777777" w:rsidR="00A36877" w:rsidRPr="006940A8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1708680A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556EA3">
              <w:rPr>
                <w:rFonts w:ascii="Arial" w:hAnsi="Arial" w:cs="Arial"/>
                <w:u w:val="single"/>
                <w:lang w:val="en-US"/>
              </w:rPr>
              <w:t>BSSO + Le Fort I</w:t>
            </w:r>
            <w:r>
              <w:rPr>
                <w:rFonts w:ascii="Arial" w:hAnsi="Arial" w:cs="Arial"/>
                <w:lang w:val="en-US"/>
              </w:rPr>
              <w:t xml:space="preserve"> (2D-3D mean)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388C152F" w14:textId="77777777" w:rsidR="00A36877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</w:p>
          <w:p w14:paraId="711585D6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p-value</w:t>
            </w:r>
          </w:p>
        </w:tc>
      </w:tr>
      <w:tr w:rsidR="00A36877" w:rsidRPr="00372BBA" w14:paraId="1EE58862" w14:textId="77777777" w:rsidTr="00A0730E">
        <w:trPr>
          <w:cantSplit/>
          <w:trHeight w:val="289"/>
        </w:trPr>
        <w:tc>
          <w:tcPr>
            <w:tcW w:w="1135" w:type="dxa"/>
            <w:shd w:val="clear" w:color="auto" w:fill="E8E8E8" w:themeFill="background2"/>
          </w:tcPr>
          <w:p w14:paraId="10E809CA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SNB</w:t>
            </w:r>
          </w:p>
        </w:tc>
        <w:tc>
          <w:tcPr>
            <w:tcW w:w="708" w:type="dxa"/>
            <w:shd w:val="clear" w:color="auto" w:fill="E8E8E8" w:themeFill="background2"/>
          </w:tcPr>
          <w:p w14:paraId="30CC38D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E8E8E8" w:themeFill="background2"/>
          </w:tcPr>
          <w:p w14:paraId="25AD5B43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-0.495</w:t>
            </w:r>
          </w:p>
        </w:tc>
        <w:tc>
          <w:tcPr>
            <w:tcW w:w="284" w:type="dxa"/>
            <w:shd w:val="clear" w:color="auto" w:fill="E8E8E8" w:themeFill="background2"/>
          </w:tcPr>
          <w:p w14:paraId="0692D3F0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0" w:type="dxa"/>
            <w:shd w:val="clear" w:color="auto" w:fill="E8E8E8" w:themeFill="background2"/>
          </w:tcPr>
          <w:p w14:paraId="49D95350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4" w:type="dxa"/>
            <w:shd w:val="clear" w:color="auto" w:fill="E8E8E8" w:themeFill="background2"/>
          </w:tcPr>
          <w:p w14:paraId="315DF59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-0.914</w:t>
            </w:r>
          </w:p>
        </w:tc>
        <w:tc>
          <w:tcPr>
            <w:tcW w:w="1276" w:type="dxa"/>
            <w:shd w:val="clear" w:color="auto" w:fill="E8E8E8" w:themeFill="background2"/>
          </w:tcPr>
          <w:p w14:paraId="7CA346F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0.137</w:t>
            </w:r>
            <w:r>
              <w:rPr>
                <w:rFonts w:ascii="Arial" w:hAnsi="Arial" w:cs="Arial"/>
                <w:color w:val="010205"/>
                <w:lang w:val="en-US"/>
              </w:rPr>
              <w:t>¹</w:t>
            </w:r>
          </w:p>
        </w:tc>
      </w:tr>
      <w:tr w:rsidR="00A36877" w:rsidRPr="00372BBA" w14:paraId="50A8EE0B" w14:textId="77777777" w:rsidTr="00A0730E">
        <w:trPr>
          <w:cantSplit/>
          <w:trHeight w:val="289"/>
        </w:trPr>
        <w:tc>
          <w:tcPr>
            <w:tcW w:w="1135" w:type="dxa"/>
            <w:shd w:val="clear" w:color="auto" w:fill="FFFFFF" w:themeFill="background1"/>
          </w:tcPr>
          <w:p w14:paraId="66ADE2C1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ANB</w:t>
            </w:r>
          </w:p>
        </w:tc>
        <w:tc>
          <w:tcPr>
            <w:tcW w:w="708" w:type="dxa"/>
            <w:shd w:val="clear" w:color="auto" w:fill="FFFFFF" w:themeFill="background1"/>
          </w:tcPr>
          <w:p w14:paraId="37E0E71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</w:tcPr>
          <w:p w14:paraId="4A0D790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0.505</w:t>
            </w:r>
          </w:p>
        </w:tc>
        <w:tc>
          <w:tcPr>
            <w:tcW w:w="284" w:type="dxa"/>
            <w:shd w:val="clear" w:color="auto" w:fill="FFFFFF" w:themeFill="background1"/>
          </w:tcPr>
          <w:p w14:paraId="01E8D31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0" w:type="dxa"/>
            <w:shd w:val="clear" w:color="auto" w:fill="FFFFFF" w:themeFill="background1"/>
          </w:tcPr>
          <w:p w14:paraId="5BF5FEA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7363CF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1.014</w:t>
            </w:r>
          </w:p>
        </w:tc>
        <w:tc>
          <w:tcPr>
            <w:tcW w:w="1276" w:type="dxa"/>
            <w:shd w:val="clear" w:color="auto" w:fill="FFFFFF" w:themeFill="background1"/>
          </w:tcPr>
          <w:p w14:paraId="46CD6503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0.146</w:t>
            </w:r>
            <w:r>
              <w:rPr>
                <w:rFonts w:ascii="Arial" w:hAnsi="Arial" w:cs="Arial"/>
                <w:color w:val="010205"/>
                <w:lang w:val="en-US"/>
              </w:rPr>
              <w:t>²</w:t>
            </w:r>
          </w:p>
        </w:tc>
      </w:tr>
      <w:tr w:rsidR="00A36877" w:rsidRPr="00372BBA" w14:paraId="75D46555" w14:textId="77777777" w:rsidTr="00A0730E">
        <w:trPr>
          <w:cantSplit/>
          <w:trHeight w:val="289"/>
        </w:trPr>
        <w:tc>
          <w:tcPr>
            <w:tcW w:w="1135" w:type="dxa"/>
            <w:shd w:val="clear" w:color="auto" w:fill="E8E8E8" w:themeFill="background2"/>
          </w:tcPr>
          <w:p w14:paraId="7BC1008C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SNPog</w:t>
            </w:r>
          </w:p>
        </w:tc>
        <w:tc>
          <w:tcPr>
            <w:tcW w:w="708" w:type="dxa"/>
            <w:shd w:val="clear" w:color="auto" w:fill="E8E8E8" w:themeFill="background2"/>
          </w:tcPr>
          <w:p w14:paraId="363EF1EC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E8E8E8" w:themeFill="background2"/>
          </w:tcPr>
          <w:p w14:paraId="27D3B65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-0.942</w:t>
            </w:r>
          </w:p>
        </w:tc>
        <w:tc>
          <w:tcPr>
            <w:tcW w:w="284" w:type="dxa"/>
            <w:shd w:val="clear" w:color="auto" w:fill="E8E8E8" w:themeFill="background2"/>
          </w:tcPr>
          <w:p w14:paraId="0006E5A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0" w:type="dxa"/>
            <w:shd w:val="clear" w:color="auto" w:fill="E8E8E8" w:themeFill="background2"/>
          </w:tcPr>
          <w:p w14:paraId="23A4D41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4" w:type="dxa"/>
            <w:shd w:val="clear" w:color="auto" w:fill="E8E8E8" w:themeFill="background2"/>
          </w:tcPr>
          <w:p w14:paraId="056863F3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-1.391</w:t>
            </w:r>
          </w:p>
        </w:tc>
        <w:tc>
          <w:tcPr>
            <w:tcW w:w="1276" w:type="dxa"/>
            <w:shd w:val="clear" w:color="auto" w:fill="E8E8E8" w:themeFill="background2"/>
          </w:tcPr>
          <w:p w14:paraId="10CF253E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0.346</w:t>
            </w:r>
            <w:r>
              <w:rPr>
                <w:rFonts w:ascii="Arial" w:hAnsi="Arial" w:cs="Arial"/>
                <w:color w:val="010205"/>
                <w:lang w:val="en-US"/>
              </w:rPr>
              <w:t>²</w:t>
            </w:r>
          </w:p>
        </w:tc>
      </w:tr>
      <w:tr w:rsidR="00A36877" w:rsidRPr="00372BBA" w14:paraId="63E4F223" w14:textId="77777777" w:rsidTr="00A0730E">
        <w:trPr>
          <w:cantSplit/>
          <w:trHeight w:val="289"/>
        </w:trPr>
        <w:tc>
          <w:tcPr>
            <w:tcW w:w="1135" w:type="dxa"/>
          </w:tcPr>
          <w:p w14:paraId="7040555A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MnP-NS</w:t>
            </w:r>
          </w:p>
        </w:tc>
        <w:tc>
          <w:tcPr>
            <w:tcW w:w="708" w:type="dxa"/>
          </w:tcPr>
          <w:p w14:paraId="6F17580D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14:paraId="6D99DC63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1.647</w:t>
            </w:r>
          </w:p>
        </w:tc>
        <w:tc>
          <w:tcPr>
            <w:tcW w:w="284" w:type="dxa"/>
          </w:tcPr>
          <w:p w14:paraId="42A8B0EF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0" w:type="dxa"/>
          </w:tcPr>
          <w:p w14:paraId="5C989B1D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14:paraId="65837CA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2..405</w:t>
            </w:r>
          </w:p>
        </w:tc>
        <w:tc>
          <w:tcPr>
            <w:tcW w:w="1276" w:type="dxa"/>
          </w:tcPr>
          <w:p w14:paraId="0051F9B3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0.294</w:t>
            </w:r>
            <w:r>
              <w:rPr>
                <w:rFonts w:ascii="Arial" w:hAnsi="Arial" w:cs="Arial"/>
                <w:color w:val="010205"/>
                <w:lang w:val="en-US"/>
              </w:rPr>
              <w:t>²</w:t>
            </w:r>
          </w:p>
        </w:tc>
      </w:tr>
      <w:tr w:rsidR="00A36877" w:rsidRPr="00372BBA" w14:paraId="74E751E2" w14:textId="77777777" w:rsidTr="00A0730E">
        <w:trPr>
          <w:cantSplit/>
          <w:trHeight w:val="289"/>
        </w:trPr>
        <w:tc>
          <w:tcPr>
            <w:tcW w:w="1135" w:type="dxa"/>
            <w:shd w:val="clear" w:color="auto" w:fill="E8E8E8" w:themeFill="background2"/>
          </w:tcPr>
          <w:p w14:paraId="612A05B3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MxP-MnP</w:t>
            </w:r>
          </w:p>
        </w:tc>
        <w:tc>
          <w:tcPr>
            <w:tcW w:w="708" w:type="dxa"/>
            <w:shd w:val="clear" w:color="auto" w:fill="E8E8E8" w:themeFill="background2"/>
          </w:tcPr>
          <w:p w14:paraId="24299C3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E8E8E8" w:themeFill="background2"/>
          </w:tcPr>
          <w:p w14:paraId="6B5AAAF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</w:t>
            </w:r>
          </w:p>
        </w:tc>
        <w:tc>
          <w:tcPr>
            <w:tcW w:w="284" w:type="dxa"/>
            <w:shd w:val="clear" w:color="auto" w:fill="E8E8E8" w:themeFill="background2"/>
          </w:tcPr>
          <w:p w14:paraId="105CCBE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0" w:type="dxa"/>
            <w:shd w:val="clear" w:color="auto" w:fill="E8E8E8" w:themeFill="background2"/>
          </w:tcPr>
          <w:p w14:paraId="53070335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4" w:type="dxa"/>
            <w:shd w:val="clear" w:color="auto" w:fill="E8E8E8" w:themeFill="background2"/>
          </w:tcPr>
          <w:p w14:paraId="4F12DB20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2.373</w:t>
            </w:r>
          </w:p>
        </w:tc>
        <w:tc>
          <w:tcPr>
            <w:tcW w:w="1276" w:type="dxa"/>
            <w:shd w:val="clear" w:color="auto" w:fill="E8E8E8" w:themeFill="background2"/>
          </w:tcPr>
          <w:p w14:paraId="216D306C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0.289</w:t>
            </w:r>
            <w:r>
              <w:rPr>
                <w:rFonts w:ascii="Arial" w:hAnsi="Arial" w:cs="Arial"/>
                <w:color w:val="010205"/>
                <w:lang w:val="en-US"/>
              </w:rPr>
              <w:t>²</w:t>
            </w:r>
          </w:p>
        </w:tc>
      </w:tr>
      <w:tr w:rsidR="00A36877" w:rsidRPr="00CE27DE" w14:paraId="6E484F0C" w14:textId="77777777" w:rsidTr="00A0730E">
        <w:trPr>
          <w:cantSplit/>
          <w:trHeight w:val="301"/>
        </w:trPr>
        <w:tc>
          <w:tcPr>
            <w:tcW w:w="7088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93D4336" w14:textId="77777777" w:rsidR="00A36877" w:rsidRPr="008F2311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F2311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N = sample size. If not noted otherwise, values are presented in degrees and rounded to three decimal places. Two-sided calculation was done using unpaired t-test¹ or Mann-Whitney U test², depending on assumption of normality. Levene`s test showed homogeneity of variance in all cases where unpaired t-test was used. </w:t>
            </w:r>
          </w:p>
        </w:tc>
      </w:tr>
    </w:tbl>
    <w:p w14:paraId="670D76CB" w14:textId="77777777" w:rsidR="00A36877" w:rsidRDefault="00A36877" w:rsidP="00A36877">
      <w:pPr>
        <w:jc w:val="both"/>
        <w:rPr>
          <w:rFonts w:ascii="Arial" w:hAnsi="Arial" w:cs="Arial"/>
          <w:lang w:val="en-US"/>
        </w:rPr>
      </w:pPr>
    </w:p>
    <w:p w14:paraId="59FD5FA3" w14:textId="77777777" w:rsidR="000F331C" w:rsidRDefault="000F331C" w:rsidP="00A36877">
      <w:pPr>
        <w:rPr>
          <w:rFonts w:ascii="Arial" w:hAnsi="Arial" w:cs="Arial"/>
          <w:b/>
          <w:lang w:val="en-US"/>
        </w:rPr>
      </w:pPr>
    </w:p>
    <w:p w14:paraId="4CE25F78" w14:textId="6D11ABEC" w:rsidR="00A36877" w:rsidRPr="00A36877" w:rsidRDefault="00A36877" w:rsidP="00A36877">
      <w:pPr>
        <w:rPr>
          <w:rFonts w:ascii="Arial" w:hAnsi="Arial" w:cs="Arial"/>
          <w:b/>
          <w:lang w:val="en-US"/>
        </w:rPr>
      </w:pPr>
      <w:r w:rsidRPr="00642E07">
        <w:rPr>
          <w:rFonts w:ascii="Arial" w:hAnsi="Arial" w:cs="Arial"/>
          <w:b/>
          <w:i/>
          <w:iCs/>
          <w:color w:val="0070C0"/>
          <w:lang w:val="en-US"/>
        </w:rPr>
        <w:t>Supplementary Table 4</w:t>
      </w:r>
      <w:r w:rsidRPr="00FA0417">
        <w:rPr>
          <w:rFonts w:ascii="Arial" w:hAnsi="Arial" w:cs="Arial"/>
          <w:lang w:val="en-US"/>
        </w:rPr>
        <w:t>. P</w:t>
      </w:r>
      <w:r w:rsidRPr="00372BBA">
        <w:rPr>
          <w:rFonts w:ascii="Arial" w:hAnsi="Arial" w:cs="Arial"/>
          <w:lang w:val="en-US"/>
        </w:rPr>
        <w:t>lanned angular shift</w:t>
      </w:r>
      <w:r>
        <w:rPr>
          <w:rFonts w:ascii="Arial" w:hAnsi="Arial" w:cs="Arial"/>
          <w:lang w:val="en-US"/>
        </w:rPr>
        <w:t xml:space="preserve"> and clinical agreement rate</w:t>
      </w:r>
    </w:p>
    <w:tbl>
      <w:tblPr>
        <w:tblW w:w="9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3"/>
        <w:gridCol w:w="850"/>
        <w:gridCol w:w="1134"/>
        <w:gridCol w:w="2126"/>
        <w:gridCol w:w="21"/>
        <w:gridCol w:w="1539"/>
        <w:gridCol w:w="2268"/>
      </w:tblGrid>
      <w:tr w:rsidR="00A36877" w:rsidRPr="00FA0417" w14:paraId="5DE3D17C" w14:textId="77777777" w:rsidTr="00A0730E">
        <w:trPr>
          <w:cantSplit/>
          <w:trHeight w:val="301"/>
        </w:trPr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  <w:vAlign w:val="bottom"/>
          </w:tcPr>
          <w:p w14:paraId="23756579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FFFFFF"/>
            <w:vAlign w:val="bottom"/>
          </w:tcPr>
          <w:p w14:paraId="69C2957E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68EDE800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u w:val="single"/>
                <w:lang w:val="en-US"/>
              </w:rPr>
            </w:pPr>
            <w:r w:rsidRPr="00372BBA">
              <w:rPr>
                <w:rFonts w:ascii="Arial" w:hAnsi="Arial" w:cs="Arial"/>
                <w:u w:val="single"/>
                <w:lang w:val="en-US"/>
              </w:rPr>
              <w:t>Planned shift</w:t>
            </w:r>
          </w:p>
        </w:tc>
        <w:tc>
          <w:tcPr>
            <w:tcW w:w="21" w:type="dxa"/>
            <w:tcBorders>
              <w:top w:val="single" w:sz="12" w:space="0" w:color="auto"/>
            </w:tcBorders>
            <w:shd w:val="clear" w:color="auto" w:fill="FFFFFF"/>
          </w:tcPr>
          <w:p w14:paraId="09EA310E" w14:textId="77777777" w:rsidR="00A36877" w:rsidRPr="006940A8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807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78688C85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u w:val="single"/>
                <w:lang w:val="en-US"/>
              </w:rPr>
            </w:pPr>
            <w:r w:rsidRPr="00372BBA">
              <w:rPr>
                <w:rFonts w:ascii="Arial" w:hAnsi="Arial" w:cs="Arial"/>
                <w:u w:val="single"/>
                <w:lang w:val="en-US"/>
              </w:rPr>
              <w:t>Achieved 2D-3D deviation</w:t>
            </w:r>
          </w:p>
        </w:tc>
      </w:tr>
      <w:tr w:rsidR="00A36877" w:rsidRPr="00FA0417" w14:paraId="1416FCD7" w14:textId="77777777" w:rsidTr="00A0730E">
        <w:trPr>
          <w:cantSplit/>
          <w:trHeight w:val="301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07E875F7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Angle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7C023821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</w:tcPr>
          <w:p w14:paraId="7C303B0D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&lt; ±2°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/>
          </w:tcPr>
          <w:p w14:paraId="615665AB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 xml:space="preserve">≥ ±2° </w:t>
            </w:r>
          </w:p>
        </w:tc>
        <w:tc>
          <w:tcPr>
            <w:tcW w:w="21" w:type="dxa"/>
            <w:tcBorders>
              <w:bottom w:val="single" w:sz="12" w:space="0" w:color="auto"/>
            </w:tcBorders>
            <w:shd w:val="clear" w:color="auto" w:fill="FFFFFF"/>
          </w:tcPr>
          <w:p w14:paraId="4A874C61" w14:textId="77777777" w:rsidR="00A36877" w:rsidRPr="006940A8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39" w:type="dxa"/>
            <w:tcBorders>
              <w:bottom w:val="single" w:sz="12" w:space="0" w:color="auto"/>
            </w:tcBorders>
            <w:shd w:val="clear" w:color="auto" w:fill="FFFFFF"/>
          </w:tcPr>
          <w:p w14:paraId="4389F75C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&lt; ±2°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</w:tcPr>
          <w:p w14:paraId="1EE36143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≥ ±2°</w:t>
            </w:r>
          </w:p>
        </w:tc>
      </w:tr>
      <w:tr w:rsidR="00A36877" w:rsidRPr="00FA0417" w14:paraId="0E34EDC8" w14:textId="77777777" w:rsidTr="00A0730E">
        <w:trPr>
          <w:cantSplit/>
          <w:trHeight w:val="301"/>
        </w:trPr>
        <w:tc>
          <w:tcPr>
            <w:tcW w:w="1135" w:type="dxa"/>
            <w:gridSpan w:val="2"/>
            <w:tcBorders>
              <w:top w:val="single" w:sz="12" w:space="0" w:color="auto"/>
            </w:tcBorders>
            <w:shd w:val="clear" w:color="auto" w:fill="E8E8E8" w:themeFill="background2"/>
          </w:tcPr>
          <w:p w14:paraId="50EE921B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SNA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6B67F304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0DE2DF29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16 (55.2)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5397E15D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13 (44.8)</w:t>
            </w:r>
          </w:p>
        </w:tc>
        <w:tc>
          <w:tcPr>
            <w:tcW w:w="21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04AD92D7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39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11E704B8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29 (100.0)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8E8E8" w:themeFill="background2"/>
          </w:tcPr>
          <w:p w14:paraId="66ACCCAD" w14:textId="77777777" w:rsidR="00A36877" w:rsidRPr="006940A8" w:rsidRDefault="00A36877" w:rsidP="00A0730E">
            <w:pPr>
              <w:jc w:val="center"/>
              <w:rPr>
                <w:rFonts w:ascii="Arial" w:hAnsi="Arial" w:cs="Arial"/>
                <w:lang w:val="en-US"/>
              </w:rPr>
            </w:pPr>
            <w:r w:rsidRPr="006940A8">
              <w:rPr>
                <w:rFonts w:ascii="Arial" w:hAnsi="Arial" w:cs="Arial"/>
                <w:lang w:val="en-US"/>
              </w:rPr>
              <w:t>0 (0.0)</w:t>
            </w:r>
          </w:p>
        </w:tc>
      </w:tr>
      <w:tr w:rsidR="00A36877" w:rsidRPr="00372BBA" w14:paraId="34C8BF23" w14:textId="77777777" w:rsidTr="00A0730E">
        <w:trPr>
          <w:cantSplit/>
          <w:trHeight w:val="289"/>
        </w:trPr>
        <w:tc>
          <w:tcPr>
            <w:tcW w:w="1135" w:type="dxa"/>
            <w:gridSpan w:val="2"/>
          </w:tcPr>
          <w:p w14:paraId="1F92B879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SNB</w:t>
            </w:r>
          </w:p>
        </w:tc>
        <w:tc>
          <w:tcPr>
            <w:tcW w:w="850" w:type="dxa"/>
          </w:tcPr>
          <w:p w14:paraId="5ABBB0E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41</w:t>
            </w:r>
          </w:p>
        </w:tc>
        <w:tc>
          <w:tcPr>
            <w:tcW w:w="1134" w:type="dxa"/>
          </w:tcPr>
          <w:p w14:paraId="6D7D870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19 (46.3)</w:t>
            </w:r>
          </w:p>
        </w:tc>
        <w:tc>
          <w:tcPr>
            <w:tcW w:w="2126" w:type="dxa"/>
          </w:tcPr>
          <w:p w14:paraId="03B2B300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22 (53.7)</w:t>
            </w:r>
          </w:p>
        </w:tc>
        <w:tc>
          <w:tcPr>
            <w:tcW w:w="21" w:type="dxa"/>
          </w:tcPr>
          <w:p w14:paraId="7989C02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14:paraId="349E222A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36 (87.8)</w:t>
            </w:r>
          </w:p>
        </w:tc>
        <w:tc>
          <w:tcPr>
            <w:tcW w:w="2268" w:type="dxa"/>
          </w:tcPr>
          <w:p w14:paraId="3191788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5 (12.2)</w:t>
            </w:r>
          </w:p>
        </w:tc>
      </w:tr>
      <w:tr w:rsidR="00A36877" w:rsidRPr="00372BBA" w14:paraId="3A2B5BF0" w14:textId="77777777" w:rsidTr="00A0730E">
        <w:trPr>
          <w:cantSplit/>
          <w:trHeight w:val="289"/>
        </w:trPr>
        <w:tc>
          <w:tcPr>
            <w:tcW w:w="1135" w:type="dxa"/>
            <w:gridSpan w:val="2"/>
            <w:shd w:val="clear" w:color="auto" w:fill="E8E8E8" w:themeFill="background2"/>
          </w:tcPr>
          <w:p w14:paraId="14596621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ANB</w:t>
            </w:r>
          </w:p>
        </w:tc>
        <w:tc>
          <w:tcPr>
            <w:tcW w:w="850" w:type="dxa"/>
            <w:shd w:val="clear" w:color="auto" w:fill="E8E8E8" w:themeFill="background2"/>
          </w:tcPr>
          <w:p w14:paraId="44AFAD3F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41</w:t>
            </w:r>
          </w:p>
        </w:tc>
        <w:tc>
          <w:tcPr>
            <w:tcW w:w="1134" w:type="dxa"/>
            <w:shd w:val="clear" w:color="auto" w:fill="E8E8E8" w:themeFill="background2"/>
          </w:tcPr>
          <w:p w14:paraId="229618A3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12 (29.3)</w:t>
            </w:r>
          </w:p>
        </w:tc>
        <w:tc>
          <w:tcPr>
            <w:tcW w:w="2126" w:type="dxa"/>
            <w:shd w:val="clear" w:color="auto" w:fill="E8E8E8" w:themeFill="background2"/>
          </w:tcPr>
          <w:p w14:paraId="733BFB61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29 (70.7)</w:t>
            </w:r>
          </w:p>
        </w:tc>
        <w:tc>
          <w:tcPr>
            <w:tcW w:w="21" w:type="dxa"/>
            <w:shd w:val="clear" w:color="auto" w:fill="E8E8E8" w:themeFill="background2"/>
          </w:tcPr>
          <w:p w14:paraId="5F27B41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  <w:shd w:val="clear" w:color="auto" w:fill="E8E8E8" w:themeFill="background2"/>
          </w:tcPr>
          <w:p w14:paraId="1134E04D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35 (85.4)</w:t>
            </w:r>
          </w:p>
        </w:tc>
        <w:tc>
          <w:tcPr>
            <w:tcW w:w="2268" w:type="dxa"/>
            <w:shd w:val="clear" w:color="auto" w:fill="E8E8E8" w:themeFill="background2"/>
          </w:tcPr>
          <w:p w14:paraId="348DACCF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6 (14.6)</w:t>
            </w:r>
          </w:p>
        </w:tc>
      </w:tr>
      <w:tr w:rsidR="00A36877" w:rsidRPr="00372BBA" w14:paraId="382E2971" w14:textId="77777777" w:rsidTr="00A0730E">
        <w:trPr>
          <w:cantSplit/>
          <w:trHeight w:val="289"/>
        </w:trPr>
        <w:tc>
          <w:tcPr>
            <w:tcW w:w="1135" w:type="dxa"/>
            <w:gridSpan w:val="2"/>
          </w:tcPr>
          <w:p w14:paraId="2C72DEC1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SNPog</w:t>
            </w:r>
          </w:p>
        </w:tc>
        <w:tc>
          <w:tcPr>
            <w:tcW w:w="850" w:type="dxa"/>
          </w:tcPr>
          <w:p w14:paraId="4DD8606A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41</w:t>
            </w:r>
          </w:p>
        </w:tc>
        <w:tc>
          <w:tcPr>
            <w:tcW w:w="1134" w:type="dxa"/>
          </w:tcPr>
          <w:p w14:paraId="00F7953C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22 (53.7)</w:t>
            </w:r>
          </w:p>
        </w:tc>
        <w:tc>
          <w:tcPr>
            <w:tcW w:w="2126" w:type="dxa"/>
          </w:tcPr>
          <w:p w14:paraId="3524C04A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19 (46.3)</w:t>
            </w:r>
          </w:p>
        </w:tc>
        <w:tc>
          <w:tcPr>
            <w:tcW w:w="21" w:type="dxa"/>
          </w:tcPr>
          <w:p w14:paraId="5DF1B824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14:paraId="1D321994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31 (75.6)</w:t>
            </w:r>
          </w:p>
        </w:tc>
        <w:tc>
          <w:tcPr>
            <w:tcW w:w="2268" w:type="dxa"/>
          </w:tcPr>
          <w:p w14:paraId="260C127E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10 (24.4)</w:t>
            </w:r>
          </w:p>
        </w:tc>
      </w:tr>
      <w:tr w:rsidR="00A36877" w:rsidRPr="00372BBA" w14:paraId="3F50D062" w14:textId="77777777" w:rsidTr="00A0730E">
        <w:trPr>
          <w:cantSplit/>
          <w:trHeight w:val="289"/>
        </w:trPr>
        <w:tc>
          <w:tcPr>
            <w:tcW w:w="1135" w:type="dxa"/>
            <w:gridSpan w:val="2"/>
            <w:shd w:val="clear" w:color="auto" w:fill="E8E8E8" w:themeFill="background2"/>
          </w:tcPr>
          <w:p w14:paraId="5DF89A55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MxP-NS</w:t>
            </w:r>
          </w:p>
        </w:tc>
        <w:tc>
          <w:tcPr>
            <w:tcW w:w="850" w:type="dxa"/>
            <w:shd w:val="clear" w:color="auto" w:fill="E8E8E8" w:themeFill="background2"/>
          </w:tcPr>
          <w:p w14:paraId="2545974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29</w:t>
            </w:r>
          </w:p>
        </w:tc>
        <w:tc>
          <w:tcPr>
            <w:tcW w:w="1134" w:type="dxa"/>
            <w:shd w:val="clear" w:color="auto" w:fill="E8E8E8" w:themeFill="background2"/>
          </w:tcPr>
          <w:p w14:paraId="79C8736C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19 (65.5)</w:t>
            </w:r>
          </w:p>
        </w:tc>
        <w:tc>
          <w:tcPr>
            <w:tcW w:w="2126" w:type="dxa"/>
            <w:shd w:val="clear" w:color="auto" w:fill="E8E8E8" w:themeFill="background2"/>
          </w:tcPr>
          <w:p w14:paraId="1A00FC22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10 (34.5)</w:t>
            </w:r>
          </w:p>
        </w:tc>
        <w:tc>
          <w:tcPr>
            <w:tcW w:w="21" w:type="dxa"/>
            <w:shd w:val="clear" w:color="auto" w:fill="E8E8E8" w:themeFill="background2"/>
          </w:tcPr>
          <w:p w14:paraId="32D56E9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  <w:shd w:val="clear" w:color="auto" w:fill="E8E8E8" w:themeFill="background2"/>
          </w:tcPr>
          <w:p w14:paraId="41010A5F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29 (100.0)</w:t>
            </w:r>
          </w:p>
        </w:tc>
        <w:tc>
          <w:tcPr>
            <w:tcW w:w="2268" w:type="dxa"/>
            <w:shd w:val="clear" w:color="auto" w:fill="E8E8E8" w:themeFill="background2"/>
          </w:tcPr>
          <w:p w14:paraId="5FF7C51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0 (0.0)</w:t>
            </w:r>
          </w:p>
        </w:tc>
      </w:tr>
      <w:tr w:rsidR="00A36877" w:rsidRPr="00372BBA" w14:paraId="28DC9171" w14:textId="77777777" w:rsidTr="00A0730E">
        <w:trPr>
          <w:cantSplit/>
          <w:trHeight w:val="289"/>
        </w:trPr>
        <w:tc>
          <w:tcPr>
            <w:tcW w:w="1135" w:type="dxa"/>
            <w:gridSpan w:val="2"/>
          </w:tcPr>
          <w:p w14:paraId="1A570EF4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MnP-NS</w:t>
            </w:r>
          </w:p>
        </w:tc>
        <w:tc>
          <w:tcPr>
            <w:tcW w:w="850" w:type="dxa"/>
          </w:tcPr>
          <w:p w14:paraId="18E567D5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41</w:t>
            </w:r>
          </w:p>
        </w:tc>
        <w:tc>
          <w:tcPr>
            <w:tcW w:w="1134" w:type="dxa"/>
          </w:tcPr>
          <w:p w14:paraId="33CD0AE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27 (65.9)</w:t>
            </w:r>
          </w:p>
        </w:tc>
        <w:tc>
          <w:tcPr>
            <w:tcW w:w="2126" w:type="dxa"/>
          </w:tcPr>
          <w:p w14:paraId="5C28266B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14 (34.1)</w:t>
            </w:r>
          </w:p>
        </w:tc>
        <w:tc>
          <w:tcPr>
            <w:tcW w:w="21" w:type="dxa"/>
          </w:tcPr>
          <w:p w14:paraId="0B56C34C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14:paraId="1A8EE7B8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26 (63.4)</w:t>
            </w:r>
          </w:p>
        </w:tc>
        <w:tc>
          <w:tcPr>
            <w:tcW w:w="2268" w:type="dxa"/>
          </w:tcPr>
          <w:p w14:paraId="775C3EA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15 (36.6)</w:t>
            </w:r>
          </w:p>
        </w:tc>
      </w:tr>
      <w:tr w:rsidR="00A36877" w:rsidRPr="00372BBA" w14:paraId="06E61DB7" w14:textId="77777777" w:rsidTr="00A0730E">
        <w:trPr>
          <w:cantSplit/>
          <w:trHeight w:val="289"/>
        </w:trPr>
        <w:tc>
          <w:tcPr>
            <w:tcW w:w="1135" w:type="dxa"/>
            <w:gridSpan w:val="2"/>
            <w:shd w:val="clear" w:color="auto" w:fill="E8E8E8" w:themeFill="background2"/>
          </w:tcPr>
          <w:p w14:paraId="30C470CC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lang w:val="en-US"/>
              </w:rPr>
            </w:pPr>
            <w:r w:rsidRPr="00372BBA">
              <w:rPr>
                <w:rFonts w:ascii="Arial" w:hAnsi="Arial" w:cs="Arial"/>
                <w:lang w:val="en-US"/>
              </w:rPr>
              <w:t>MxP-MnP</w:t>
            </w:r>
          </w:p>
        </w:tc>
        <w:tc>
          <w:tcPr>
            <w:tcW w:w="850" w:type="dxa"/>
            <w:shd w:val="clear" w:color="auto" w:fill="E8E8E8" w:themeFill="background2"/>
          </w:tcPr>
          <w:p w14:paraId="7B28064A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41</w:t>
            </w:r>
          </w:p>
        </w:tc>
        <w:tc>
          <w:tcPr>
            <w:tcW w:w="1134" w:type="dxa"/>
            <w:shd w:val="clear" w:color="auto" w:fill="E8E8E8" w:themeFill="background2"/>
          </w:tcPr>
          <w:p w14:paraId="49865053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23 (56.1)</w:t>
            </w:r>
          </w:p>
        </w:tc>
        <w:tc>
          <w:tcPr>
            <w:tcW w:w="2126" w:type="dxa"/>
            <w:shd w:val="clear" w:color="auto" w:fill="E8E8E8" w:themeFill="background2"/>
          </w:tcPr>
          <w:p w14:paraId="40C45B5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18 (43.9)</w:t>
            </w:r>
          </w:p>
        </w:tc>
        <w:tc>
          <w:tcPr>
            <w:tcW w:w="21" w:type="dxa"/>
            <w:shd w:val="clear" w:color="auto" w:fill="E8E8E8" w:themeFill="background2"/>
          </w:tcPr>
          <w:p w14:paraId="47F0F49E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  <w:shd w:val="clear" w:color="auto" w:fill="E8E8E8" w:themeFill="background2"/>
          </w:tcPr>
          <w:p w14:paraId="01E52D57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25 (61.0)</w:t>
            </w:r>
          </w:p>
        </w:tc>
        <w:tc>
          <w:tcPr>
            <w:tcW w:w="2268" w:type="dxa"/>
            <w:shd w:val="clear" w:color="auto" w:fill="E8E8E8" w:themeFill="background2"/>
          </w:tcPr>
          <w:p w14:paraId="50091136" w14:textId="77777777" w:rsidR="00A36877" w:rsidRPr="00372BBA" w:rsidRDefault="00A36877" w:rsidP="00A0730E">
            <w:pPr>
              <w:jc w:val="center"/>
              <w:rPr>
                <w:rFonts w:ascii="Arial" w:hAnsi="Arial" w:cs="Arial"/>
              </w:rPr>
            </w:pPr>
            <w:r w:rsidRPr="00372BBA">
              <w:rPr>
                <w:rFonts w:ascii="Arial" w:hAnsi="Arial" w:cs="Arial"/>
              </w:rPr>
              <w:t>16 (39.0)</w:t>
            </w:r>
          </w:p>
        </w:tc>
      </w:tr>
      <w:tr w:rsidR="00A36877" w:rsidRPr="00CE27DE" w14:paraId="5BFC2D20" w14:textId="77777777" w:rsidTr="00A0730E">
        <w:trPr>
          <w:cantSplit/>
          <w:trHeight w:val="301"/>
        </w:trPr>
        <w:tc>
          <w:tcPr>
            <w:tcW w:w="907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50E9879" w14:textId="77777777" w:rsidR="00A36877" w:rsidRPr="00372BBA" w:rsidRDefault="00A36877" w:rsidP="00A0730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Arial" w:hAnsi="Arial" w:cs="Arial"/>
                <w:color w:val="010205"/>
                <w:lang w:val="en-US"/>
              </w:rPr>
            </w:pPr>
            <w:r w:rsidRPr="008F2311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N = sample size. Data is presented as absolute (relative) frequencies. </w:t>
            </w:r>
          </w:p>
        </w:tc>
      </w:tr>
    </w:tbl>
    <w:p w14:paraId="745C164A" w14:textId="77777777" w:rsidR="00A36877" w:rsidRDefault="00A36877" w:rsidP="00A36877">
      <w:pPr>
        <w:jc w:val="both"/>
        <w:rPr>
          <w:rFonts w:ascii="Arial" w:hAnsi="Arial" w:cs="Arial"/>
          <w:lang w:val="en-US"/>
        </w:rPr>
      </w:pPr>
    </w:p>
    <w:p w14:paraId="1C9D1A11" w14:textId="51FDAD01" w:rsidR="000F331C" w:rsidRDefault="000F331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BD003C8" w14:textId="77777777" w:rsidR="00A36877" w:rsidRDefault="00A36877" w:rsidP="00A36877">
      <w:pPr>
        <w:jc w:val="both"/>
        <w:rPr>
          <w:rFonts w:ascii="Arial" w:hAnsi="Arial" w:cs="Arial"/>
          <w:lang w:val="en-US"/>
        </w:rPr>
      </w:pPr>
      <w:r w:rsidRPr="00642E07">
        <w:rPr>
          <w:rFonts w:ascii="Arial" w:hAnsi="Arial" w:cs="Arial"/>
          <w:b/>
          <w:i/>
          <w:iCs/>
          <w:color w:val="0070C0"/>
          <w:lang w:val="en-US"/>
        </w:rPr>
        <w:lastRenderedPageBreak/>
        <w:t xml:space="preserve">Supplementary Figures </w:t>
      </w:r>
      <w:r>
        <w:rPr>
          <w:rFonts w:ascii="Arial" w:hAnsi="Arial" w:cs="Arial"/>
          <w:b/>
          <w:i/>
          <w:iCs/>
          <w:color w:val="0070C0"/>
          <w:lang w:val="en-US"/>
        </w:rPr>
        <w:t>1-7</w:t>
      </w:r>
      <w:r w:rsidRPr="00642E07">
        <w:rPr>
          <w:rFonts w:ascii="Arial" w:hAnsi="Arial" w:cs="Arial"/>
          <w:color w:val="0070C0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depict Bland-Altman </w:t>
      </w:r>
      <w:r w:rsidRPr="00372BBA">
        <w:rPr>
          <w:rFonts w:ascii="Arial" w:hAnsi="Arial" w:cs="Arial"/>
          <w:lang w:val="en-US"/>
        </w:rPr>
        <w:t>plots</w:t>
      </w:r>
      <w:r>
        <w:rPr>
          <w:rFonts w:ascii="Arial" w:hAnsi="Arial" w:cs="Arial"/>
          <w:lang w:val="en-US"/>
        </w:rPr>
        <w:t xml:space="preserve"> showing the agreement between 2D and 3D cephalometric analysis preoperatively. Illustrated are the mean difference (</w:t>
      </w:r>
      <w:r w:rsidRPr="006548D2">
        <w:rPr>
          <w:rFonts w:ascii="Arial" w:hAnsi="Arial" w:cs="Arial"/>
          <w:color w:val="FF0000"/>
          <w:lang w:val="en-US"/>
        </w:rPr>
        <w:t>─</w:t>
      </w:r>
      <w:r>
        <w:rPr>
          <w:rFonts w:ascii="Arial" w:hAnsi="Arial" w:cs="Arial"/>
          <w:lang w:val="en-US"/>
        </w:rPr>
        <w:t xml:space="preserve">) as well as 95% limits of agreement (mean difference ± standard deviation; </w:t>
      </w:r>
      <w:r w:rsidRPr="006548D2">
        <w:rPr>
          <w:rFonts w:ascii="Arial" w:hAnsi="Arial" w:cs="Arial"/>
          <w:color w:val="4EA72E" w:themeColor="accent6"/>
          <w:lang w:val="en-US"/>
        </w:rPr>
        <w:t>─</w:t>
      </w:r>
      <w:r>
        <w:rPr>
          <w:rFonts w:ascii="Arial" w:hAnsi="Arial" w:cs="Arial"/>
          <w:lang w:val="en-US"/>
        </w:rPr>
        <w:t>), each with respective 95% confidence interval (</w:t>
      </w:r>
      <w:r w:rsidRPr="006548D2">
        <w:rPr>
          <w:rFonts w:ascii="MS Gothic" w:eastAsia="MS Gothic" w:hAnsi="MS Gothic" w:cs="MS Gothic" w:hint="eastAsia"/>
          <w:lang w:val="en-US"/>
        </w:rPr>
        <w:t>┅</w:t>
      </w:r>
      <w:r>
        <w:rPr>
          <w:rFonts w:ascii="Arial" w:hAnsi="Arial" w:cs="Arial"/>
          <w:lang w:val="en-US"/>
        </w:rPr>
        <w:t xml:space="preserve">) </w:t>
      </w:r>
    </w:p>
    <w:p w14:paraId="462DBC8A" w14:textId="77777777" w:rsidR="00A36877" w:rsidRDefault="00A36877" w:rsidP="00A36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70853BF6" wp14:editId="372D0B8D">
            <wp:extent cx="6005380" cy="3810000"/>
            <wp:effectExtent l="0" t="0" r="0" b="0"/>
            <wp:docPr id="2" name="Grafik 2" descr="Ein Bild, das Text, Screenshot, Reihe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reenshot, Reihe, parall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389" cy="382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6CC67" w14:textId="77777777" w:rsidR="00A36877" w:rsidRDefault="00A36877" w:rsidP="00A36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18BA8285" wp14:editId="5620EA7A">
            <wp:extent cx="5891979" cy="4114800"/>
            <wp:effectExtent l="0" t="0" r="0" b="0"/>
            <wp:docPr id="11" name="Grafik 11" descr="Ein Bild, das Text, Screenshot, Reihe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, Screenshot, Reihe, parall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" r="13178" b="12948"/>
                    <a:stretch/>
                  </pic:blipFill>
                  <pic:spPr bwMode="auto">
                    <a:xfrm>
                      <a:off x="0" y="0"/>
                      <a:ext cx="5922284" cy="413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FC7632" w14:textId="77777777" w:rsidR="00A36877" w:rsidRDefault="00A36877" w:rsidP="00A36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 wp14:anchorId="6921E33C" wp14:editId="47D02462">
            <wp:extent cx="5835227" cy="3702050"/>
            <wp:effectExtent l="0" t="0" r="0" b="0"/>
            <wp:docPr id="14" name="Grafik 14" descr="Ein Bild, das Text, Screenshot, Reihe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Screenshot, Reihe, parall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654" cy="37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F096C" w14:textId="77777777" w:rsidR="00A36877" w:rsidRDefault="00A36877" w:rsidP="00A36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 wp14:anchorId="1F445CF7" wp14:editId="1710AA2E">
            <wp:extent cx="5854700" cy="3714404"/>
            <wp:effectExtent l="0" t="0" r="0" b="635"/>
            <wp:docPr id="15" name="Grafik 15" descr="Ein Bild, das Text, Screenshot, Reihe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, Screenshot, Reihe, parall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387" cy="372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0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0690124D" wp14:editId="755D73BC">
            <wp:extent cx="5975350" cy="3790950"/>
            <wp:effectExtent l="0" t="0" r="6350" b="0"/>
            <wp:docPr id="17" name="Grafik 17" descr="Ein Bild, das Text, Screenshot,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 descr="Ein Bild, das Text, Screenshot, Reihe, Diagramm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42FC" w14:textId="77777777" w:rsidR="00A36877" w:rsidRDefault="00A36877" w:rsidP="00A36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 wp14:anchorId="7C5FCF98" wp14:editId="1D2DE903">
            <wp:extent cx="5975350" cy="3790950"/>
            <wp:effectExtent l="0" t="0" r="6350" b="0"/>
            <wp:docPr id="18" name="Grafik 18" descr="Ein Bild, das Text, Screenshot,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Text, Screenshot, Reihe, Diagramm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B93B7" w14:textId="77777777" w:rsidR="00A36877" w:rsidRDefault="00A36877" w:rsidP="00A36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1BF1E4B4" wp14:editId="0550D95B">
            <wp:extent cx="6005376" cy="3810000"/>
            <wp:effectExtent l="0" t="0" r="0" b="0"/>
            <wp:docPr id="16" name="Grafik 16" descr="Ein Bild, das Text, Screenshot, Reihe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Ein Bild, das Text, Screenshot, Reihe, parall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010" cy="382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F736B" w14:textId="424667DF" w:rsidR="002F611D" w:rsidRPr="000F331C" w:rsidRDefault="002F611D">
      <w:pPr>
        <w:rPr>
          <w:rFonts w:ascii="Arial" w:hAnsi="Arial" w:cs="Arial"/>
          <w:lang w:val="en-US"/>
        </w:rPr>
      </w:pPr>
    </w:p>
    <w:sectPr w:rsidR="002F611D" w:rsidRPr="000F331C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745E" w14:textId="77777777" w:rsidR="00CE27DE" w:rsidRDefault="00CE27DE" w:rsidP="00CE27DE">
      <w:pPr>
        <w:spacing w:after="0" w:line="240" w:lineRule="auto"/>
      </w:pPr>
      <w:r>
        <w:separator/>
      </w:r>
    </w:p>
  </w:endnote>
  <w:endnote w:type="continuationSeparator" w:id="0">
    <w:p w14:paraId="0AA4FFBB" w14:textId="77777777" w:rsidR="00CE27DE" w:rsidRDefault="00CE27DE" w:rsidP="00CE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17B6" w14:textId="77777777" w:rsidR="00CE27DE" w:rsidRDefault="00CE27DE" w:rsidP="00CE27DE">
      <w:pPr>
        <w:spacing w:after="0" w:line="240" w:lineRule="auto"/>
      </w:pPr>
      <w:r>
        <w:separator/>
      </w:r>
    </w:p>
  </w:footnote>
  <w:footnote w:type="continuationSeparator" w:id="0">
    <w:p w14:paraId="56EABB75" w14:textId="77777777" w:rsidR="00CE27DE" w:rsidRDefault="00CE27DE" w:rsidP="00CE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1C88" w14:textId="5621BBCD" w:rsidR="00CE27DE" w:rsidRPr="00E769A2" w:rsidRDefault="00CE27DE" w:rsidP="00CE27DE">
    <w:pPr>
      <w:tabs>
        <w:tab w:val="center" w:pos="4536"/>
        <w:tab w:val="right" w:pos="9072"/>
      </w:tabs>
      <w:suppressAutoHyphens/>
      <w:spacing w:after="0" w:line="240" w:lineRule="auto"/>
      <w:rPr>
        <w:rFonts w:ascii="Arial" w:eastAsia="Calibri" w:hAnsi="Arial" w:cs="Arial"/>
        <w:sz w:val="20"/>
        <w:szCs w:val="20"/>
        <w:lang w:val="en-US"/>
      </w:rPr>
    </w:pPr>
    <w:r w:rsidRPr="00E769A2">
      <w:rPr>
        <w:rFonts w:ascii="Arial" w:eastAsia="Calibri" w:hAnsi="Arial" w:cs="Arial"/>
        <w:sz w:val="20"/>
        <w:szCs w:val="20"/>
        <w:lang w:val="en-US"/>
      </w:rPr>
      <w:t xml:space="preserve">Decho </w:t>
    </w:r>
    <w:r w:rsidRPr="00E769A2">
      <w:rPr>
        <w:rFonts w:ascii="Arial" w:eastAsia="Calibri" w:hAnsi="Arial" w:cs="Arial"/>
        <w:i/>
        <w:iCs/>
        <w:sz w:val="20"/>
        <w:szCs w:val="20"/>
        <w:lang w:val="en-US"/>
      </w:rPr>
      <w:t>et al.</w:t>
    </w:r>
    <w:r w:rsidRPr="00E769A2">
      <w:rPr>
        <w:rFonts w:ascii="Arial" w:eastAsia="Calibri" w:hAnsi="Arial" w:cs="Arial"/>
        <w:sz w:val="20"/>
        <w:szCs w:val="20"/>
        <w:lang w:val="en-US"/>
      </w:rPr>
      <w:tab/>
    </w:r>
    <w:r w:rsidRPr="00E769A2">
      <w:rPr>
        <w:rFonts w:ascii="Arial" w:eastAsia="Calibri" w:hAnsi="Arial" w:cs="Arial"/>
        <w:sz w:val="20"/>
        <w:szCs w:val="20"/>
        <w:lang w:val="en-US"/>
      </w:rPr>
      <w:tab/>
    </w:r>
    <w:r w:rsidRPr="00E769A2">
      <w:rPr>
        <w:rFonts w:ascii="Arial" w:hAnsi="Arial" w:cs="Arial"/>
        <w:sz w:val="20"/>
        <w:szCs w:val="20"/>
        <w:lang w:val="en-US"/>
      </w:rPr>
      <w:t>Accuracy of orthognathic virtual surgical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9D1"/>
    <w:multiLevelType w:val="multilevel"/>
    <w:tmpl w:val="F64E9180"/>
    <w:lvl w:ilvl="0">
      <w:start w:val="1"/>
      <w:numFmt w:val="decimal"/>
      <w:pStyle w:val="berschrift1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986"/>
        </w:tabs>
        <w:ind w:left="3326" w:hanging="91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854"/>
        </w:tabs>
        <w:ind w:left="2305" w:hanging="117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 w16cid:durableId="1604143622">
    <w:abstractNumId w:val="0"/>
  </w:num>
  <w:num w:numId="2" w16cid:durableId="225381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91908">
    <w:abstractNumId w:val="0"/>
  </w:num>
  <w:num w:numId="4" w16cid:durableId="1527475834">
    <w:abstractNumId w:val="0"/>
  </w:num>
  <w:num w:numId="5" w16cid:durableId="16808233">
    <w:abstractNumId w:val="0"/>
  </w:num>
  <w:num w:numId="6" w16cid:durableId="1051273248">
    <w:abstractNumId w:val="0"/>
  </w:num>
  <w:num w:numId="7" w16cid:durableId="1541473337">
    <w:abstractNumId w:val="0"/>
  </w:num>
  <w:num w:numId="8" w16cid:durableId="1338926635">
    <w:abstractNumId w:val="0"/>
  </w:num>
  <w:num w:numId="9" w16cid:durableId="1016617461">
    <w:abstractNumId w:val="0"/>
  </w:num>
  <w:num w:numId="10" w16cid:durableId="38884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1F"/>
    <w:rsid w:val="000F331C"/>
    <w:rsid w:val="001852C2"/>
    <w:rsid w:val="00186BF3"/>
    <w:rsid w:val="001D4CF1"/>
    <w:rsid w:val="002B3C1F"/>
    <w:rsid w:val="002F611D"/>
    <w:rsid w:val="00317D1F"/>
    <w:rsid w:val="00375840"/>
    <w:rsid w:val="003B473C"/>
    <w:rsid w:val="003B68BA"/>
    <w:rsid w:val="004A2BFD"/>
    <w:rsid w:val="00504A64"/>
    <w:rsid w:val="00652900"/>
    <w:rsid w:val="008739F5"/>
    <w:rsid w:val="00946346"/>
    <w:rsid w:val="00A01AEC"/>
    <w:rsid w:val="00A36877"/>
    <w:rsid w:val="00AC1702"/>
    <w:rsid w:val="00AE0C0F"/>
    <w:rsid w:val="00AF45D1"/>
    <w:rsid w:val="00CE27DE"/>
    <w:rsid w:val="00E769A2"/>
    <w:rsid w:val="00F21B93"/>
    <w:rsid w:val="00F51E07"/>
    <w:rsid w:val="00F911DD"/>
    <w:rsid w:val="00F94826"/>
    <w:rsid w:val="00F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CA79"/>
  <w15:chartTrackingRefBased/>
  <w15:docId w15:val="{4ECAA8E0-4D21-4244-B1E1-C97F7282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687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AE0C0F"/>
    <w:pPr>
      <w:keepNext/>
      <w:numPr>
        <w:numId w:val="10"/>
      </w:numPr>
      <w:spacing w:before="240" w:after="120" w:line="360" w:lineRule="auto"/>
      <w:outlineLvl w:val="0"/>
    </w:pPr>
    <w:rPr>
      <w:rFonts w:ascii="Arial" w:eastAsia="Times New Roman" w:hAnsi="Arial" w:cs="Arial"/>
      <w:b/>
      <w:bCs/>
      <w:sz w:val="28"/>
      <w:szCs w:val="32"/>
    </w:rPr>
  </w:style>
  <w:style w:type="paragraph" w:styleId="berschrift2">
    <w:name w:val="heading 2"/>
    <w:aliases w:val="Überschrift 2 DIssertation Jena"/>
    <w:basedOn w:val="Standard"/>
    <w:next w:val="Standard"/>
    <w:link w:val="berschrift2Zchn"/>
    <w:autoRedefine/>
    <w:qFormat/>
    <w:rsid w:val="003B473C"/>
    <w:pPr>
      <w:numPr>
        <w:ilvl w:val="1"/>
        <w:numId w:val="10"/>
      </w:numPr>
      <w:tabs>
        <w:tab w:val="clear" w:pos="2986"/>
        <w:tab w:val="num" w:pos="936"/>
      </w:tabs>
      <w:spacing w:before="240" w:after="120" w:line="36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E0C0F"/>
    <w:pPr>
      <w:keepNext/>
      <w:numPr>
        <w:ilvl w:val="2"/>
        <w:numId w:val="10"/>
      </w:numPr>
      <w:spacing w:before="240" w:after="120" w:line="360" w:lineRule="auto"/>
      <w:outlineLvl w:val="2"/>
    </w:pPr>
    <w:rPr>
      <w:rFonts w:ascii="Arial" w:eastAsia="Times New Roman" w:hAnsi="Arial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E0C0F"/>
    <w:pPr>
      <w:keepNext/>
      <w:numPr>
        <w:ilvl w:val="3"/>
        <w:numId w:val="10"/>
      </w:numPr>
      <w:spacing w:before="240" w:after="60" w:line="36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E0C0F"/>
    <w:pPr>
      <w:numPr>
        <w:ilvl w:val="4"/>
        <w:numId w:val="10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E0C0F"/>
    <w:pPr>
      <w:numPr>
        <w:ilvl w:val="5"/>
        <w:numId w:val="10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AE0C0F"/>
    <w:pPr>
      <w:numPr>
        <w:ilvl w:val="6"/>
        <w:numId w:val="10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AE0C0F"/>
    <w:pPr>
      <w:numPr>
        <w:ilvl w:val="7"/>
        <w:numId w:val="10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AE0C0F"/>
    <w:pPr>
      <w:numPr>
        <w:ilvl w:val="8"/>
        <w:numId w:val="10"/>
      </w:numPr>
      <w:spacing w:before="240" w:after="60" w:line="36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E0C0F"/>
    <w:rPr>
      <w:rFonts w:ascii="Arial" w:hAnsi="Arial" w:cs="Arial"/>
      <w:b/>
      <w:bCs/>
      <w:sz w:val="28"/>
      <w:szCs w:val="32"/>
    </w:rPr>
  </w:style>
  <w:style w:type="character" w:customStyle="1" w:styleId="berschrift2Zchn">
    <w:name w:val="Überschrift 2 Zchn"/>
    <w:aliases w:val="Überschrift 2 DIssertation Jena Zchn"/>
    <w:basedOn w:val="Absatz-Standardschriftart"/>
    <w:link w:val="berschrift2"/>
    <w:rsid w:val="003B473C"/>
    <w:rPr>
      <w:rFonts w:ascii="Arial" w:hAnsi="Arial"/>
      <w:b/>
      <w:b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AE0C0F"/>
    <w:rPr>
      <w:rFonts w:ascii="Arial" w:hAnsi="Arial" w:cs="Arial"/>
      <w:b/>
      <w:bCs/>
      <w:sz w:val="22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AE0C0F"/>
    <w:rPr>
      <w:rFonts w:ascii="Arial" w:hAnsi="Arial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AE0C0F"/>
    <w:rPr>
      <w:rFonts w:ascii="Arial" w:hAnsi="Arial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AE0C0F"/>
    <w:rPr>
      <w:rFonts w:ascii="Arial" w:hAnsi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AE0C0F"/>
    <w:rPr>
      <w:rFonts w:ascii="Arial" w:hAnsi="Arial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AE0C0F"/>
    <w:rPr>
      <w:rFonts w:ascii="Arial" w:hAnsi="Arial"/>
      <w:i/>
      <w:iCs/>
      <w:sz w:val="22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AE0C0F"/>
    <w:rPr>
      <w:rFonts w:ascii="Arial" w:hAnsi="Arial" w:cs="Arial"/>
      <w:sz w:val="22"/>
      <w:szCs w:val="22"/>
    </w:rPr>
  </w:style>
  <w:style w:type="paragraph" w:styleId="Beschriftung">
    <w:name w:val="caption"/>
    <w:basedOn w:val="Standard"/>
    <w:next w:val="Standard"/>
    <w:qFormat/>
    <w:rsid w:val="00AE0C0F"/>
    <w:pPr>
      <w:spacing w:before="240" w:after="120" w:line="240" w:lineRule="auto"/>
      <w:jc w:val="both"/>
    </w:pPr>
    <w:rPr>
      <w:rFonts w:ascii="Arial" w:eastAsia="Times New Roman" w:hAnsi="Arial" w:cs="Times New Roman"/>
      <w:bCs/>
      <w:sz w:val="20"/>
      <w:szCs w:val="20"/>
    </w:rPr>
  </w:style>
  <w:style w:type="paragraph" w:styleId="Titel">
    <w:name w:val="Title"/>
    <w:basedOn w:val="Standard"/>
    <w:next w:val="Standard"/>
    <w:link w:val="TitelZchn"/>
    <w:qFormat/>
    <w:rsid w:val="00AE0C0F"/>
    <w:pPr>
      <w:spacing w:after="12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E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AE0C0F"/>
    <w:pPr>
      <w:numPr>
        <w:ilvl w:val="1"/>
      </w:numPr>
      <w:spacing w:line="360" w:lineRule="auto"/>
      <w:jc w:val="both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rsid w:val="00AE0C0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ett">
    <w:name w:val="Strong"/>
    <w:qFormat/>
    <w:rsid w:val="00AE0C0F"/>
    <w:rPr>
      <w:b/>
      <w:bCs/>
    </w:rPr>
  </w:style>
  <w:style w:type="character" w:styleId="Hervorhebung">
    <w:name w:val="Emphasis"/>
    <w:basedOn w:val="Absatz-Standardschriftart"/>
    <w:qFormat/>
    <w:rsid w:val="00AE0C0F"/>
    <w:rPr>
      <w:i/>
      <w:iCs/>
    </w:rPr>
  </w:style>
  <w:style w:type="paragraph" w:styleId="KeinLeerraum">
    <w:name w:val="No Spacing"/>
    <w:uiPriority w:val="1"/>
    <w:qFormat/>
    <w:rsid w:val="00AE0C0F"/>
    <w:pPr>
      <w:jc w:val="both"/>
    </w:pPr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AE0C0F"/>
    <w:pPr>
      <w:spacing w:after="120" w:line="360" w:lineRule="auto"/>
      <w:ind w:left="720"/>
      <w:contextualSpacing/>
      <w:jc w:val="both"/>
    </w:pPr>
    <w:rPr>
      <w:rFonts w:ascii="Arial" w:eastAsia="Times New Roman" w:hAnsi="Arial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E0C0F"/>
    <w:pPr>
      <w:spacing w:before="200" w:line="360" w:lineRule="auto"/>
      <w:ind w:left="864" w:right="864"/>
      <w:jc w:val="center"/>
    </w:pPr>
    <w:rPr>
      <w:rFonts w:ascii="Arial" w:eastAsia="Times New Roman" w:hAnsi="Arial" w:cs="Times New Roman"/>
      <w:i/>
      <w:iCs/>
      <w:color w:val="404040" w:themeColor="text1" w:themeTint="BF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AE0C0F"/>
    <w:rPr>
      <w:rFonts w:ascii="Arial" w:hAnsi="Arial"/>
      <w:i/>
      <w:iCs/>
      <w:color w:val="404040" w:themeColor="text1" w:themeTint="BF"/>
      <w:sz w:val="22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0C0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360" w:lineRule="auto"/>
      <w:ind w:left="864" w:right="864"/>
      <w:jc w:val="center"/>
    </w:pPr>
    <w:rPr>
      <w:rFonts w:ascii="Arial" w:eastAsia="Times New Roman" w:hAnsi="Arial" w:cs="Times New Roman"/>
      <w:i/>
      <w:iCs/>
      <w:color w:val="156082" w:themeColor="accent1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0C0F"/>
    <w:rPr>
      <w:rFonts w:ascii="Arial" w:hAnsi="Arial"/>
      <w:i/>
      <w:iCs/>
      <w:color w:val="156082" w:themeColor="accent1"/>
      <w:sz w:val="22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E0C0F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E0C0F"/>
    <w:rPr>
      <w:i/>
      <w:iCs/>
      <w:color w:val="156082" w:themeColor="accent1"/>
    </w:rPr>
  </w:style>
  <w:style w:type="character" w:styleId="SchwacherVerweis">
    <w:name w:val="Subtle Reference"/>
    <w:basedOn w:val="Absatz-Standardschriftart"/>
    <w:uiPriority w:val="31"/>
    <w:qFormat/>
    <w:rsid w:val="00AE0C0F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AE0C0F"/>
    <w:rPr>
      <w:b/>
      <w:bCs/>
      <w:smallCaps/>
      <w:color w:val="156082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AE0C0F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E0C0F"/>
    <w:pPr>
      <w:keepLines/>
      <w:numPr>
        <w:numId w:val="0"/>
      </w:numPr>
      <w:spacing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</w:rPr>
  </w:style>
  <w:style w:type="table" w:customStyle="1" w:styleId="FormatvorlageDissertation">
    <w:name w:val="Formatvorlage Dissertation"/>
    <w:basedOn w:val="TabelleEinfach2"/>
    <w:uiPriority w:val="99"/>
    <w:rsid w:val="003B68BA"/>
    <w:rPr>
      <w:rFonts w:ascii="Arial" w:hAnsi="Arial"/>
      <w:lang w:eastAsia="de-DE"/>
    </w:rPr>
    <w:tblPr/>
    <w:tblStylePr w:type="firstRow">
      <w:rPr>
        <w:rFonts w:ascii="Arial" w:hAnsi="Arial"/>
        <w:b/>
        <w:bCs/>
        <w:sz w:val="2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b w:val="0"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 w:val="0"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B68BA"/>
    <w:pPr>
      <w:spacing w:after="12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E2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27DE"/>
    <w:rPr>
      <w:rFonts w:asciiTheme="minorHAnsi" w:eastAsiaTheme="minorHAnsi" w:hAnsiTheme="minorHAnsi" w:cstheme="minorBid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CE2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27D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2EE8-D06D-4386-A2D1-27D2AC87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Fischer</dc:creator>
  <cp:keywords/>
  <dc:description/>
  <cp:lastModifiedBy>Martin Fischer</cp:lastModifiedBy>
  <cp:revision>9</cp:revision>
  <dcterms:created xsi:type="dcterms:W3CDTF">2025-12-23T15:58:00Z</dcterms:created>
  <dcterms:modified xsi:type="dcterms:W3CDTF">2025-12-23T17:29:00Z</dcterms:modified>
</cp:coreProperties>
</file>