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3DF1" w14:textId="77777777" w:rsidR="00D641CD" w:rsidRPr="000E2C21" w:rsidRDefault="00000000">
      <w:pPr>
        <w:widowControl/>
        <w:jc w:val="left"/>
        <w:textAlignment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</w:pPr>
      <w:r w:rsidRPr="000E2C21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  <w:t>Supplementary Table 2</w:t>
      </w:r>
      <w:r w:rsidRPr="000E2C21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  <w:t>．</w:t>
      </w:r>
      <w:r w:rsidRPr="000E2C21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  <w:t xml:space="preserve">Functional pathway classification prioritized mitochondrial genes associated with </w:t>
      </w:r>
      <w:proofErr w:type="spellStart"/>
      <w:r w:rsidRPr="000E2C21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  <w:t>FinnGen</w:t>
      </w:r>
      <w:proofErr w:type="spellEnd"/>
      <w:r w:rsidRPr="000E2C21"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  <w:t xml:space="preserve"> Release 11 endpoint F11 (proxy for opioid-related disorder liability)</w:t>
      </w:r>
    </w:p>
    <w:p w14:paraId="4BCCD897" w14:textId="77777777" w:rsidR="00D641CD" w:rsidRPr="000E2C21" w:rsidRDefault="00D641CD">
      <w:pPr>
        <w:widowControl/>
        <w:jc w:val="left"/>
        <w:textAlignment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lang w:bidi="ar"/>
        </w:rPr>
      </w:pP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2626"/>
        <w:gridCol w:w="2239"/>
        <w:gridCol w:w="1287"/>
      </w:tblGrid>
      <w:tr w:rsidR="00D641CD" w:rsidRPr="000E2C21" w14:paraId="6D97FA69" w14:textId="77777777">
        <w:trPr>
          <w:trHeight w:val="397"/>
        </w:trPr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14:paraId="3F547B0B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Pathway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vAlign w:val="center"/>
          </w:tcPr>
          <w:p w14:paraId="7BD69EFD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Function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B0E9E9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Genes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86F08F9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E2C21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Gene_Count</w:t>
            </w:r>
            <w:proofErr w:type="spellEnd"/>
          </w:p>
        </w:tc>
      </w:tr>
      <w:tr w:rsidR="00D641CD" w:rsidRPr="000E2C21" w14:paraId="57698F39" w14:textId="77777777">
        <w:trPr>
          <w:trHeight w:val="397"/>
        </w:trPr>
        <w:tc>
          <w:tcPr>
            <w:tcW w:w="237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1375C50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262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4ECD91F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Protein Synthesis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79E4CC7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MRPL21, MRPS17, MRPS7</w:t>
            </w:r>
          </w:p>
        </w:tc>
        <w:tc>
          <w:tcPr>
            <w:tcW w:w="0" w:type="auto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C415CF9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D641CD" w:rsidRPr="000E2C21" w14:paraId="3EC4F1A8" w14:textId="77777777">
        <w:trPr>
          <w:trHeight w:val="397"/>
        </w:trPr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099E44D3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Neurotransmitter Metabolism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4A10CDF2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Catecholamine Metabolism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192D76E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COMT, COMTD1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3E3DACD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D641CD" w:rsidRPr="000E2C21" w14:paraId="4FDA74E3" w14:textId="77777777">
        <w:trPr>
          <w:trHeight w:val="397"/>
        </w:trPr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418C45CD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Fatty Acid Metabolism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58DD3C33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Fatty Acid Beta-Oxidation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942287B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HADHB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A3D1D4A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D641CD" w:rsidRPr="000E2C21" w14:paraId="3744F322" w14:textId="77777777">
        <w:trPr>
          <w:trHeight w:val="397"/>
        </w:trPr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7FB3EBA0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Fatty Acid Metabolism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0313AF06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Fatty Acid Transport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50ABDA0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CPT2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F8C9324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D641CD" w:rsidRPr="000E2C21" w14:paraId="4BB6BB42" w14:textId="77777777">
        <w:trPr>
          <w:trHeight w:val="397"/>
        </w:trPr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1A5C07BE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Dynamics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7234575B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Cristae Maintenance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625AC9A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CHCHD2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87E8139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D641CD" w:rsidRPr="000E2C21" w14:paraId="2690A9DD" w14:textId="77777777">
        <w:trPr>
          <w:trHeight w:val="397"/>
        </w:trPr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37C6FBA2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77ABECAD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Translation Initiation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7ACDAD5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MTIF3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AED8587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D641CD" w:rsidRPr="000E2C21" w14:paraId="3068A73F" w14:textId="77777777">
        <w:trPr>
          <w:trHeight w:val="397"/>
        </w:trPr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269340DF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Mitochondrial Translation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306D10D9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rRNA Chaperone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90A2F18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ERAL1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90EB18D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D641CD" w:rsidRPr="000E2C21" w14:paraId="75D73B3A" w14:textId="77777777">
        <w:trPr>
          <w:trHeight w:val="397"/>
        </w:trPr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4686A3A9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One-carbon Metabolism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72C9E4F0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Folate Metabolism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71DCF3A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MTHFD1L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9BF6704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D641CD" w:rsidRPr="000E2C21" w14:paraId="6CDF66AF" w14:textId="77777777">
        <w:trPr>
          <w:trHeight w:val="397"/>
        </w:trPr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3DFE804B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Oxidative Phosphorylation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744D4810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Tetrahydrobiopterin Metabolism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C3C5F8F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QDPR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608446C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D641CD" w:rsidRPr="000E2C21" w14:paraId="55BE7460" w14:textId="77777777">
        <w:trPr>
          <w:trHeight w:val="397"/>
        </w:trPr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31D90256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mtDNA Maintenance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127508A5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DNA Replication &amp; Repair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2C7DDF2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DNA2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45DC30B" w14:textId="77777777" w:rsidR="00D641CD" w:rsidRPr="000E2C21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0E2C2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</w:tbl>
    <w:p w14:paraId="002BEA12" w14:textId="77777777" w:rsidR="00D641CD" w:rsidRPr="000E2C21" w:rsidRDefault="00D641CD">
      <w:pPr>
        <w:rPr>
          <w:rFonts w:ascii="Arial" w:hAnsi="Arial" w:cs="Arial"/>
          <w:sz w:val="18"/>
          <w:szCs w:val="18"/>
        </w:rPr>
      </w:pPr>
    </w:p>
    <w:p w14:paraId="0E85C6F0" w14:textId="77777777" w:rsidR="00D641CD" w:rsidRPr="000E2C21" w:rsidRDefault="00000000">
      <w:pPr>
        <w:rPr>
          <w:rFonts w:ascii="Arial" w:hAnsi="Arial" w:cs="Arial"/>
          <w:sz w:val="18"/>
          <w:szCs w:val="18"/>
        </w:rPr>
      </w:pPr>
      <w:r w:rsidRPr="000E2C21">
        <w:rPr>
          <w:rFonts w:ascii="Arial" w:hAnsi="Arial" w:cs="Arial"/>
          <w:sz w:val="18"/>
          <w:szCs w:val="18"/>
        </w:rPr>
        <w:t>Genes from Supplementary Table 1 were grouped into non</w:t>
      </w:r>
      <w:r w:rsidRPr="000E2C21">
        <w:rPr>
          <w:rFonts w:ascii="Cambria Math" w:hAnsi="Cambria Math" w:cs="Cambria Math"/>
          <w:sz w:val="18"/>
          <w:szCs w:val="18"/>
        </w:rPr>
        <w:t>‑</w:t>
      </w:r>
      <w:r w:rsidRPr="000E2C21">
        <w:rPr>
          <w:rFonts w:ascii="Arial" w:hAnsi="Arial" w:cs="Arial"/>
          <w:sz w:val="18"/>
          <w:szCs w:val="18"/>
        </w:rPr>
        <w:t>overlapping mitochondrial pathways (</w:t>
      </w:r>
      <w:proofErr w:type="spellStart"/>
      <w:r w:rsidRPr="000E2C21">
        <w:rPr>
          <w:rFonts w:ascii="Arial" w:hAnsi="Arial" w:cs="Arial"/>
          <w:sz w:val="18"/>
          <w:szCs w:val="18"/>
        </w:rPr>
        <w:t>MitoCarta</w:t>
      </w:r>
      <w:proofErr w:type="spellEnd"/>
      <w:r w:rsidRPr="000E2C21">
        <w:rPr>
          <w:rFonts w:ascii="Arial" w:hAnsi="Arial" w:cs="Arial"/>
          <w:sz w:val="18"/>
          <w:szCs w:val="18"/>
        </w:rPr>
        <w:t xml:space="preserve"> 3.0). Columns: pathway category; specific cellular function; member genes (comma</w:t>
      </w:r>
      <w:r w:rsidRPr="000E2C21">
        <w:rPr>
          <w:rFonts w:ascii="Cambria Math" w:hAnsi="Cambria Math" w:cs="Cambria Math"/>
          <w:sz w:val="18"/>
          <w:szCs w:val="18"/>
        </w:rPr>
        <w:t>‑</w:t>
      </w:r>
      <w:r w:rsidRPr="000E2C21">
        <w:rPr>
          <w:rFonts w:ascii="Arial" w:hAnsi="Arial" w:cs="Arial"/>
          <w:sz w:val="18"/>
          <w:szCs w:val="18"/>
        </w:rPr>
        <w:t>separated); and number of genes per pathway (Gene Count). Pathways are ordered by Gene Count.</w:t>
      </w:r>
    </w:p>
    <w:sectPr w:rsidR="00D641CD" w:rsidRPr="000E2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856F" w14:textId="77777777" w:rsidR="00BD5E2A" w:rsidRDefault="00BD5E2A" w:rsidP="000E2C21">
      <w:r>
        <w:separator/>
      </w:r>
    </w:p>
  </w:endnote>
  <w:endnote w:type="continuationSeparator" w:id="0">
    <w:p w14:paraId="1CB48A71" w14:textId="77777777" w:rsidR="00BD5E2A" w:rsidRDefault="00BD5E2A" w:rsidP="000E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85C8" w14:textId="77777777" w:rsidR="00BD5E2A" w:rsidRDefault="00BD5E2A" w:rsidP="000E2C21">
      <w:r>
        <w:separator/>
      </w:r>
    </w:p>
  </w:footnote>
  <w:footnote w:type="continuationSeparator" w:id="0">
    <w:p w14:paraId="0B9C0F34" w14:textId="77777777" w:rsidR="00BD5E2A" w:rsidRDefault="00BD5E2A" w:rsidP="000E2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C7337E"/>
    <w:rsid w:val="000D4EAC"/>
    <w:rsid w:val="000D6F7E"/>
    <w:rsid w:val="000E2C21"/>
    <w:rsid w:val="0053565D"/>
    <w:rsid w:val="00BD5E2A"/>
    <w:rsid w:val="00D11907"/>
    <w:rsid w:val="00D641CD"/>
    <w:rsid w:val="00E65166"/>
    <w:rsid w:val="00FA70E5"/>
    <w:rsid w:val="29C7337E"/>
    <w:rsid w:val="528937D8"/>
    <w:rsid w:val="5D6D4598"/>
    <w:rsid w:val="6BBFBA8B"/>
    <w:rsid w:val="6E1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B35E185-4902-4C1F-8C22-2ED7EE6D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E2C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E2C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E2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E2C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62E0-07D2-41E9-A737-7FDB9454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929</Characters>
  <Application>Microsoft Office Word</Application>
  <DocSecurity>0</DocSecurity>
  <Lines>71</Lines>
  <Paragraphs>76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 Death Birth</dc:creator>
  <cp:lastModifiedBy>Timo Kara</cp:lastModifiedBy>
  <cp:revision>4</cp:revision>
  <dcterms:created xsi:type="dcterms:W3CDTF">2025-04-02T22:34:00Z</dcterms:created>
  <dcterms:modified xsi:type="dcterms:W3CDTF">2025-12-23T09:58:00Z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794C9E43387BED46322541694F1156D6_43</vt:lpwstr>
  </property>
  <property fmtid="{D5CDD505-2E9C-101B-9397-08002B2CF9AE}" pid="4" name="KSOTemplateDocerSaveRecord">
    <vt:lpwstr>eyJoZGlkIjoiNzY2YjAyNzdiZTgxMzgyNTEyZWY3NDU0MzIwYzJkYjEiLCJ1c2VySWQiOiIyNDcxMjk0MzEifQ==</vt:lpwstr>
  </property>
</Properties>
</file>