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BDB43" w14:textId="77777777" w:rsidR="00B91103" w:rsidRPr="004B7A69" w:rsidRDefault="00B91103" w:rsidP="00B91103">
      <w:pPr>
        <w:rPr>
          <w:rFonts w:asciiTheme="majorHAnsi" w:hAnsiTheme="majorHAnsi" w:cstheme="majorHAnsi"/>
        </w:rPr>
      </w:pPr>
      <w:r w:rsidRPr="004B7A69">
        <w:rPr>
          <w:rFonts w:asciiTheme="majorHAnsi" w:hAnsiTheme="majorHAnsi" w:cstheme="majorHAnsi"/>
        </w:rPr>
        <w:t>Supplementary table 1:</w:t>
      </w:r>
    </w:p>
    <w:p w14:paraId="67977D98" w14:textId="77777777" w:rsidR="00B91103" w:rsidRPr="004B7A69" w:rsidRDefault="00B91103" w:rsidP="00B91103">
      <w:pPr>
        <w:rPr>
          <w:rFonts w:asciiTheme="majorHAnsi" w:hAnsiTheme="majorHAnsi" w:cstheme="majorHAnsi"/>
        </w:rPr>
      </w:pPr>
      <w:r w:rsidRPr="004B7A69">
        <w:rPr>
          <w:rFonts w:asciiTheme="majorHAnsi" w:hAnsiTheme="majorHAnsi" w:cstheme="majorHAnsi"/>
        </w:rPr>
        <w:t>Clinical characteristics of postmortem samples used for immunohistochemistry.</w:t>
      </w:r>
    </w:p>
    <w:p w14:paraId="39BA0B68" w14:textId="77777777" w:rsidR="00B91103" w:rsidRPr="004B7A69" w:rsidRDefault="00B91103" w:rsidP="00B91103">
      <w:pPr>
        <w:rPr>
          <w:rFonts w:asciiTheme="majorHAnsi" w:hAnsiTheme="majorHAnsi" w:cstheme="majorHAnsi"/>
        </w:rPr>
      </w:pPr>
    </w:p>
    <w:p w14:paraId="315470CB" w14:textId="77777777" w:rsidR="00B91103" w:rsidRPr="004B7A69" w:rsidRDefault="00B91103" w:rsidP="00B91103">
      <w:pPr>
        <w:rPr>
          <w:rFonts w:asciiTheme="majorHAnsi" w:hAnsiTheme="majorHAnsi" w:cstheme="majorHAnsi"/>
        </w:rPr>
      </w:pPr>
      <w:r w:rsidRPr="004B7A69">
        <w:rPr>
          <w:rFonts w:asciiTheme="majorHAnsi" w:hAnsiTheme="majorHAnsi" w:cstheme="majorHAnsi"/>
          <w:noProof/>
        </w:rPr>
        <w:drawing>
          <wp:inline distT="0" distB="0" distL="0" distR="0" wp14:anchorId="67A22388" wp14:editId="5239F8EA">
            <wp:extent cx="5727700" cy="2182495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18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77F7B0" w14:textId="77777777" w:rsidR="0013615D" w:rsidRDefault="00B91103"/>
    <w:sectPr w:rsidR="0013615D" w:rsidSect="00F300E2">
      <w:pgSz w:w="11900" w:h="1682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20"/>
  <w:bordersDoNotSurroundHeader/>
  <w:bordersDoNotSurroundFooter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103"/>
    <w:rsid w:val="001364AB"/>
    <w:rsid w:val="003C5E9F"/>
    <w:rsid w:val="00A11CBC"/>
    <w:rsid w:val="00B1743E"/>
    <w:rsid w:val="00B91103"/>
    <w:rsid w:val="00D720AF"/>
    <w:rsid w:val="00F86F66"/>
    <w:rsid w:val="00FC5A5A"/>
    <w:rsid w:val="00FE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0510E0"/>
  <w15:chartTrackingRefBased/>
  <w15:docId w15:val="{7BB18498-6020-2745-A4C4-E3C1BC577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1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Fouad Rehab</dc:creator>
  <cp:keywords/>
  <dc:description/>
  <cp:lastModifiedBy>Fouad Rehab</cp:lastModifiedBy>
  <cp:revision>1</cp:revision>
  <dcterms:created xsi:type="dcterms:W3CDTF">2021-08-24T06:18:00Z</dcterms:created>
  <dcterms:modified xsi:type="dcterms:W3CDTF">2021-08-24T06:18:00Z</dcterms:modified>
</cp:coreProperties>
</file>