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AB8E" w14:textId="77777777" w:rsidR="005E3CE5" w:rsidRPr="00A37FDF" w:rsidRDefault="005E3CE5" w:rsidP="005E3CE5">
      <w:pPr>
        <w:rPr>
          <w:rFonts w:ascii="Arial" w:hAnsi="Arial" w:cs="Arial"/>
          <w:sz w:val="22"/>
          <w:szCs w:val="22"/>
        </w:rPr>
      </w:pPr>
      <w:r w:rsidRPr="00A37FDF">
        <w:rPr>
          <w:rFonts w:ascii="Arial" w:hAnsi="Arial" w:cs="Arial"/>
          <w:b/>
          <w:bCs/>
          <w:sz w:val="22"/>
          <w:szCs w:val="22"/>
        </w:rPr>
        <w:t>SUPPLEMENTARY TABLES</w:t>
      </w:r>
    </w:p>
    <w:p w14:paraId="12DA43E0" w14:textId="77777777" w:rsidR="005E3CE5" w:rsidRPr="00A37FDF" w:rsidRDefault="005E3CE5" w:rsidP="005E3CE5">
      <w:pPr>
        <w:spacing w:before="240" w:after="240"/>
        <w:rPr>
          <w:rFonts w:ascii="Arial" w:hAnsi="Arial" w:cs="Arial"/>
          <w:sz w:val="22"/>
          <w:szCs w:val="22"/>
        </w:rPr>
      </w:pPr>
      <w:r w:rsidRPr="00A37FDF">
        <w:rPr>
          <w:rFonts w:ascii="Arial" w:hAnsi="Arial" w:cs="Arial"/>
          <w:b/>
          <w:bCs/>
          <w:sz w:val="22"/>
          <w:szCs w:val="22"/>
        </w:rPr>
        <w:t>Supplementary Table 1.</w:t>
      </w:r>
      <w:r w:rsidRPr="00A37FDF">
        <w:rPr>
          <w:rFonts w:ascii="Arial" w:hAnsi="Arial" w:cs="Arial"/>
          <w:sz w:val="22"/>
          <w:szCs w:val="22"/>
        </w:rPr>
        <w:t xml:space="preserve"> Comparisons within both the experimental and control groups showing the median and significance for correct GO and NO-GO decisions between the following time points: BL to PT, PT to TT, and BL to TT. Significance was determined using the </w:t>
      </w:r>
      <w:r w:rsidRPr="00A37FDF">
        <w:rPr>
          <w:rFonts w:ascii="Arial" w:eastAsia="Arial" w:hAnsi="Arial" w:cs="Arial"/>
          <w:sz w:val="22"/>
          <w:szCs w:val="22"/>
        </w:rPr>
        <w:t>Wilcoxon Sign Rank test.</w:t>
      </w:r>
    </w:p>
    <w:tbl>
      <w:tblPr>
        <w:tblStyle w:val="TableGrid"/>
        <w:tblpPr w:leftFromText="180" w:rightFromText="180" w:vertAnchor="text" w:tblpX="12" w:tblpY="110"/>
        <w:tblW w:w="91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6"/>
        <w:gridCol w:w="1059"/>
        <w:gridCol w:w="1801"/>
        <w:gridCol w:w="2258"/>
        <w:gridCol w:w="1842"/>
        <w:gridCol w:w="1268"/>
      </w:tblGrid>
      <w:tr w:rsidR="005E3CE5" w:rsidRPr="00A37FDF" w14:paraId="017575AA" w14:textId="77777777" w:rsidTr="00AB7D6C">
        <w:trPr>
          <w:trHeight w:val="119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6AA152" w14:textId="77777777" w:rsidR="005E3CE5" w:rsidRPr="00A37FDF" w:rsidRDefault="005E3CE5" w:rsidP="00AB7D6C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Measure</w:t>
            </w:r>
          </w:p>
        </w:tc>
        <w:tc>
          <w:tcPr>
            <w:tcW w:w="405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7BBA26D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Experimental</w:t>
            </w:r>
          </w:p>
        </w:tc>
        <w:tc>
          <w:tcPr>
            <w:tcW w:w="31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530F0F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Control</w:t>
            </w:r>
          </w:p>
        </w:tc>
      </w:tr>
      <w:tr w:rsidR="005E3CE5" w:rsidRPr="00A37FDF" w14:paraId="7D600F14" w14:textId="77777777" w:rsidTr="00AB7D6C">
        <w:trPr>
          <w:trHeight w:val="229"/>
        </w:trPr>
        <w:tc>
          <w:tcPr>
            <w:tcW w:w="1985" w:type="dxa"/>
            <w:gridSpan w:val="2"/>
            <w:vMerge/>
            <w:tcBorders>
              <w:left w:val="nil"/>
              <w:right w:val="nil"/>
            </w:tcBorders>
          </w:tcPr>
          <w:p w14:paraId="122FAB9D" w14:textId="77777777" w:rsidR="005E3CE5" w:rsidRPr="00A37FDF" w:rsidRDefault="005E3CE5" w:rsidP="00AB7D6C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D769FF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Median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0A374F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F8C7C9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Median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154E0C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5E3CE5" w:rsidRPr="00A37FDF" w14:paraId="7A5E5905" w14:textId="77777777" w:rsidTr="00AB7D6C">
        <w:trPr>
          <w:cantSplit/>
          <w:trHeight w:val="269"/>
        </w:trPr>
        <w:tc>
          <w:tcPr>
            <w:tcW w:w="926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692F619B" w14:textId="77777777" w:rsidR="005E3CE5" w:rsidRPr="00A37FDF" w:rsidRDefault="005E3CE5" w:rsidP="00AB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Correct GO Decisions</w:t>
            </w:r>
          </w:p>
        </w:tc>
        <w:tc>
          <w:tcPr>
            <w:tcW w:w="1059" w:type="dxa"/>
            <w:tcBorders>
              <w:left w:val="nil"/>
              <w:bottom w:val="nil"/>
              <w:right w:val="nil"/>
            </w:tcBorders>
          </w:tcPr>
          <w:p w14:paraId="59C07483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BL-PT</w:t>
            </w:r>
          </w:p>
        </w:tc>
        <w:tc>
          <w:tcPr>
            <w:tcW w:w="1801" w:type="dxa"/>
            <w:tcBorders>
              <w:left w:val="nil"/>
              <w:bottom w:val="nil"/>
              <w:right w:val="nil"/>
            </w:tcBorders>
          </w:tcPr>
          <w:p w14:paraId="4742B36F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22.6 - 23.6</w:t>
            </w:r>
          </w:p>
        </w:tc>
        <w:tc>
          <w:tcPr>
            <w:tcW w:w="2258" w:type="dxa"/>
            <w:tcBorders>
              <w:left w:val="nil"/>
              <w:bottom w:val="nil"/>
              <w:right w:val="nil"/>
            </w:tcBorders>
          </w:tcPr>
          <w:p w14:paraId="64EA8E1A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0.105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155A610D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22.4 - 23.4</w:t>
            </w: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14:paraId="4749EEE3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 xml:space="preserve"> 0.189</w:t>
            </w:r>
          </w:p>
        </w:tc>
      </w:tr>
      <w:tr w:rsidR="005E3CE5" w:rsidRPr="00A37FDF" w14:paraId="65F2FADD" w14:textId="77777777" w:rsidTr="00AB7D6C">
        <w:trPr>
          <w:cantSplit/>
          <w:trHeight w:val="275"/>
        </w:trPr>
        <w:tc>
          <w:tcPr>
            <w:tcW w:w="926" w:type="dxa"/>
            <w:vMerge/>
            <w:tcBorders>
              <w:left w:val="nil"/>
              <w:right w:val="nil"/>
            </w:tcBorders>
            <w:vAlign w:val="center"/>
          </w:tcPr>
          <w:p w14:paraId="108A1DDD" w14:textId="77777777" w:rsidR="005E3CE5" w:rsidRPr="00A37FDF" w:rsidRDefault="005E3CE5" w:rsidP="00AB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1DA8634E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PT-TT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5FF66DC4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23.6 - 23.6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0BDDEE85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Not Sig.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141086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23.4 - 23.6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8CAC4F7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Not Sig</w:t>
            </w:r>
          </w:p>
        </w:tc>
      </w:tr>
      <w:tr w:rsidR="005E3CE5" w:rsidRPr="00A37FDF" w14:paraId="0CC1E08E" w14:textId="77777777" w:rsidTr="00AB7D6C">
        <w:trPr>
          <w:cantSplit/>
          <w:trHeight w:val="262"/>
        </w:trPr>
        <w:tc>
          <w:tcPr>
            <w:tcW w:w="926" w:type="dxa"/>
            <w:vMerge/>
            <w:tcBorders>
              <w:left w:val="nil"/>
              <w:right w:val="nil"/>
            </w:tcBorders>
            <w:vAlign w:val="center"/>
          </w:tcPr>
          <w:p w14:paraId="358EE6E6" w14:textId="77777777" w:rsidR="005E3CE5" w:rsidRPr="00A37FDF" w:rsidRDefault="005E3CE5" w:rsidP="00AB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3CCDA3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BL-TT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A9B604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22.6 - 23.6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B87C16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7D4085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22.4 - 23.6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20F0C7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&lt; 0.05</w:t>
            </w:r>
          </w:p>
        </w:tc>
      </w:tr>
      <w:tr w:rsidR="005E3CE5" w:rsidRPr="00A37FDF" w14:paraId="086294A9" w14:textId="77777777" w:rsidTr="00AB7D6C">
        <w:trPr>
          <w:trHeight w:val="313"/>
        </w:trPr>
        <w:tc>
          <w:tcPr>
            <w:tcW w:w="926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04D06E66" w14:textId="77777777" w:rsidR="005E3CE5" w:rsidRPr="00A37FDF" w:rsidRDefault="005E3CE5" w:rsidP="00AB7D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37FDF">
              <w:rPr>
                <w:rFonts w:ascii="Arial" w:hAnsi="Arial" w:cs="Arial"/>
                <w:sz w:val="22"/>
                <w:szCs w:val="22"/>
              </w:rPr>
              <w:t>Correct  NO</w:t>
            </w:r>
            <w:proofErr w:type="gramEnd"/>
            <w:r w:rsidRPr="00A37FDF">
              <w:rPr>
                <w:rFonts w:ascii="Arial" w:hAnsi="Arial" w:cs="Arial"/>
                <w:sz w:val="22"/>
                <w:szCs w:val="22"/>
              </w:rPr>
              <w:t>-GO Decisions</w:t>
            </w:r>
          </w:p>
        </w:tc>
        <w:tc>
          <w:tcPr>
            <w:tcW w:w="1059" w:type="dxa"/>
            <w:tcBorders>
              <w:left w:val="nil"/>
              <w:bottom w:val="nil"/>
              <w:right w:val="nil"/>
            </w:tcBorders>
          </w:tcPr>
          <w:p w14:paraId="4B27E51E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BL-PT</w:t>
            </w:r>
          </w:p>
        </w:tc>
        <w:tc>
          <w:tcPr>
            <w:tcW w:w="1801" w:type="dxa"/>
            <w:tcBorders>
              <w:left w:val="nil"/>
              <w:bottom w:val="nil"/>
              <w:right w:val="nil"/>
            </w:tcBorders>
          </w:tcPr>
          <w:p w14:paraId="548D943A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22.6 - 24.0</w:t>
            </w:r>
          </w:p>
        </w:tc>
        <w:tc>
          <w:tcPr>
            <w:tcW w:w="2258" w:type="dxa"/>
            <w:tcBorders>
              <w:left w:val="nil"/>
              <w:bottom w:val="nil"/>
              <w:right w:val="nil"/>
            </w:tcBorders>
          </w:tcPr>
          <w:p w14:paraId="567C573A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&lt; 0.001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7B2B23F5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22.4 - 23.6</w:t>
            </w: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14:paraId="410F70AE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&lt; 0.001</w:t>
            </w:r>
          </w:p>
        </w:tc>
      </w:tr>
      <w:tr w:rsidR="005E3CE5" w:rsidRPr="00A37FDF" w14:paraId="3D226B29" w14:textId="77777777" w:rsidTr="00AB7D6C">
        <w:trPr>
          <w:trHeight w:val="312"/>
        </w:trPr>
        <w:tc>
          <w:tcPr>
            <w:tcW w:w="926" w:type="dxa"/>
            <w:vMerge/>
            <w:tcBorders>
              <w:left w:val="nil"/>
              <w:right w:val="nil"/>
            </w:tcBorders>
            <w:vAlign w:val="center"/>
          </w:tcPr>
          <w:p w14:paraId="48EDDBE1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14:paraId="68192153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PT-TT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14:paraId="27205E25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24.0 - 23.2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1FC887FC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&lt; 0.001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15A084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23.6 - 23.6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7BBDD37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Not Sig</w:t>
            </w:r>
          </w:p>
        </w:tc>
      </w:tr>
      <w:tr w:rsidR="005E3CE5" w:rsidRPr="00A37FDF" w14:paraId="05034B99" w14:textId="77777777" w:rsidTr="00AB7D6C">
        <w:trPr>
          <w:trHeight w:val="312"/>
        </w:trPr>
        <w:tc>
          <w:tcPr>
            <w:tcW w:w="926" w:type="dxa"/>
            <w:vMerge/>
            <w:tcBorders>
              <w:left w:val="nil"/>
              <w:right w:val="nil"/>
            </w:tcBorders>
            <w:vAlign w:val="center"/>
          </w:tcPr>
          <w:p w14:paraId="6C75D81D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F0B0AA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BL-TT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B66BC2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22.6 - 23.2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50D103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0.053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6F2A45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22.4 - 23.6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B56C2A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&lt; 0.001</w:t>
            </w:r>
          </w:p>
        </w:tc>
      </w:tr>
    </w:tbl>
    <w:p w14:paraId="6A77D2DF" w14:textId="77777777" w:rsidR="005E3CE5" w:rsidRPr="00A37FDF" w:rsidRDefault="005E3CE5" w:rsidP="005E3CE5">
      <w:pPr>
        <w:spacing w:before="240" w:after="240"/>
        <w:rPr>
          <w:rFonts w:ascii="Arial" w:hAnsi="Arial" w:cs="Arial"/>
          <w:sz w:val="22"/>
          <w:szCs w:val="22"/>
        </w:rPr>
      </w:pPr>
      <w:r w:rsidRPr="00A37FDF">
        <w:rPr>
          <w:rFonts w:ascii="Arial" w:hAnsi="Arial" w:cs="Arial"/>
          <w:b/>
          <w:bCs/>
          <w:sz w:val="22"/>
          <w:szCs w:val="22"/>
        </w:rPr>
        <w:t>Supplementary Table 2.</w:t>
      </w:r>
      <w:r w:rsidRPr="00A37FDF">
        <w:rPr>
          <w:rFonts w:ascii="Arial" w:hAnsi="Arial" w:cs="Arial"/>
          <w:sz w:val="22"/>
          <w:szCs w:val="22"/>
        </w:rPr>
        <w:t xml:space="preserve"> Comparisons between the experimental and control groups for correct GO and NO-GO decisions at each testing point. Significance was determined using the </w:t>
      </w:r>
      <w:r w:rsidRPr="00A37FDF">
        <w:rPr>
          <w:rFonts w:ascii="Arial" w:eastAsia="Arial" w:hAnsi="Arial" w:cs="Arial"/>
          <w:sz w:val="22"/>
          <w:szCs w:val="22"/>
        </w:rPr>
        <w:t>Mann-Whitney U test</w:t>
      </w:r>
      <w:r w:rsidRPr="00A37FDF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115" w:tblpY="110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44"/>
        <w:gridCol w:w="841"/>
        <w:gridCol w:w="2835"/>
        <w:gridCol w:w="2693"/>
        <w:gridCol w:w="1701"/>
      </w:tblGrid>
      <w:tr w:rsidR="005E3CE5" w:rsidRPr="00A37FDF" w14:paraId="6A96F4A4" w14:textId="77777777" w:rsidTr="00AB7D6C">
        <w:trPr>
          <w:trHeight w:val="109"/>
        </w:trPr>
        <w:tc>
          <w:tcPr>
            <w:tcW w:w="198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1E19EE1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Measure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798DB2F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Experimental Median</w:t>
            </w:r>
          </w:p>
        </w:tc>
        <w:tc>
          <w:tcPr>
            <w:tcW w:w="269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E1D4B73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Control Median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4E46F85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</w:tr>
      <w:tr w:rsidR="005E3CE5" w:rsidRPr="00A37FDF" w14:paraId="36C35FC3" w14:textId="77777777" w:rsidTr="00AB7D6C">
        <w:trPr>
          <w:trHeight w:val="313"/>
        </w:trPr>
        <w:tc>
          <w:tcPr>
            <w:tcW w:w="1144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3C3421AD" w14:textId="77777777" w:rsidR="005E3CE5" w:rsidRPr="00A37FDF" w:rsidRDefault="005E3CE5" w:rsidP="00AB7D6C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Correct GO Decisions</w:t>
            </w: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14:paraId="36FCCB7B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BL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1B16FB29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 xml:space="preserve">22.6 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5BAE26B0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 xml:space="preserve">22.4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30F2320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Not Sig</w:t>
            </w:r>
          </w:p>
        </w:tc>
      </w:tr>
      <w:tr w:rsidR="005E3CE5" w:rsidRPr="00A37FDF" w14:paraId="7A3B31AB" w14:textId="77777777" w:rsidTr="00AB7D6C">
        <w:trPr>
          <w:trHeight w:val="312"/>
        </w:trPr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003D8D37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F347F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PT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6DCAD9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 xml:space="preserve">23.6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0BBF7A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 xml:space="preserve">23.4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BD5A3B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Not Sig</w:t>
            </w:r>
          </w:p>
        </w:tc>
      </w:tr>
      <w:tr w:rsidR="005E3CE5" w:rsidRPr="00A37FDF" w14:paraId="4C8A879D" w14:textId="77777777" w:rsidTr="00AB7D6C">
        <w:trPr>
          <w:trHeight w:val="312"/>
        </w:trPr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4BED5BB7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center"/>
          </w:tcPr>
          <w:p w14:paraId="6BE45937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TT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323F75BD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23.6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479496B9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23.6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A67007D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Not Sig</w:t>
            </w:r>
          </w:p>
        </w:tc>
      </w:tr>
      <w:tr w:rsidR="005E3CE5" w:rsidRPr="00A37FDF" w14:paraId="39B1B9A1" w14:textId="77777777" w:rsidTr="00AB7D6C">
        <w:trPr>
          <w:trHeight w:val="313"/>
        </w:trPr>
        <w:tc>
          <w:tcPr>
            <w:tcW w:w="1144" w:type="dxa"/>
            <w:vMerge w:val="restart"/>
            <w:tcBorders>
              <w:left w:val="nil"/>
              <w:right w:val="nil"/>
            </w:tcBorders>
            <w:textDirection w:val="btLr"/>
            <w:vAlign w:val="center"/>
          </w:tcPr>
          <w:p w14:paraId="79816175" w14:textId="77777777" w:rsidR="005E3CE5" w:rsidRPr="00A37FDF" w:rsidRDefault="005E3CE5" w:rsidP="00AB7D6C">
            <w:pPr>
              <w:spacing w:before="60" w:after="6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Correct NO-GO Decisions</w:t>
            </w: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14:paraId="7384B405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BL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4FB2106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22.6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712EAABC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22.4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658DA0C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Not Sig</w:t>
            </w:r>
          </w:p>
        </w:tc>
      </w:tr>
      <w:tr w:rsidR="005E3CE5" w:rsidRPr="00A37FDF" w14:paraId="0CDA104E" w14:textId="77777777" w:rsidTr="00AB7D6C">
        <w:trPr>
          <w:trHeight w:val="312"/>
        </w:trPr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722B22F6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93086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PT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F779F1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24.0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00DF6BB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 xml:space="preserve">23.6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BF3827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&lt; 0.01</w:t>
            </w:r>
          </w:p>
        </w:tc>
      </w:tr>
      <w:tr w:rsidR="005E3CE5" w:rsidRPr="00A37FDF" w14:paraId="4318AF91" w14:textId="77777777" w:rsidTr="00AB7D6C">
        <w:trPr>
          <w:trHeight w:val="312"/>
        </w:trPr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24B03589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center"/>
          </w:tcPr>
          <w:p w14:paraId="1702A143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TT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AF14EAC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23.2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7663F353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23.6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37AA4FF" w14:textId="77777777" w:rsidR="005E3CE5" w:rsidRPr="00A37FDF" w:rsidRDefault="005E3CE5" w:rsidP="00AB7D6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7FDF">
              <w:rPr>
                <w:rFonts w:ascii="Arial" w:hAnsi="Arial" w:cs="Arial"/>
                <w:sz w:val="22"/>
                <w:szCs w:val="22"/>
              </w:rPr>
              <w:t>Not Sig</w:t>
            </w:r>
          </w:p>
        </w:tc>
      </w:tr>
    </w:tbl>
    <w:p w14:paraId="25141AEE" w14:textId="77777777" w:rsidR="005E3CE5" w:rsidRPr="00A37FDF" w:rsidRDefault="005E3CE5" w:rsidP="005E3CE5">
      <w:pPr>
        <w:spacing w:before="240" w:after="240"/>
        <w:rPr>
          <w:rFonts w:ascii="Arial" w:hAnsi="Arial" w:cs="Arial"/>
          <w:sz w:val="22"/>
          <w:szCs w:val="22"/>
        </w:rPr>
      </w:pPr>
    </w:p>
    <w:sectPr w:rsidR="005E3CE5" w:rsidRPr="00A37FDF" w:rsidSect="005E3CE5">
      <w:footerReference w:type="default" r:id="rId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0033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F59DA5B" w14:textId="77777777" w:rsidR="005E3CE5" w:rsidRPr="00A37FDF" w:rsidRDefault="005E3CE5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A37FDF">
          <w:rPr>
            <w:rFonts w:ascii="Arial" w:hAnsi="Arial" w:cs="Arial"/>
            <w:sz w:val="22"/>
            <w:szCs w:val="22"/>
          </w:rPr>
          <w:fldChar w:fldCharType="begin"/>
        </w:r>
        <w:r w:rsidRPr="00A37FD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37FDF">
          <w:rPr>
            <w:rFonts w:ascii="Arial" w:hAnsi="Arial" w:cs="Arial"/>
            <w:sz w:val="22"/>
            <w:szCs w:val="22"/>
          </w:rPr>
          <w:fldChar w:fldCharType="separate"/>
        </w:r>
        <w:r w:rsidRPr="00A37FDF">
          <w:rPr>
            <w:rFonts w:ascii="Arial" w:hAnsi="Arial" w:cs="Arial"/>
            <w:sz w:val="22"/>
            <w:szCs w:val="22"/>
          </w:rPr>
          <w:t>2</w:t>
        </w:r>
        <w:r w:rsidRPr="00A37FD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51A89E3" w14:textId="77777777" w:rsidR="005E3CE5" w:rsidRPr="005B33F2" w:rsidRDefault="005E3CE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65"/>
    <w:rsid w:val="000A2A65"/>
    <w:rsid w:val="005E3CE5"/>
    <w:rsid w:val="00625B02"/>
    <w:rsid w:val="006A4FE2"/>
    <w:rsid w:val="00B17B0A"/>
    <w:rsid w:val="00BE7548"/>
    <w:rsid w:val="00DA63E7"/>
    <w:rsid w:val="00E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BC72"/>
  <w15:chartTrackingRefBased/>
  <w15:docId w15:val="{D6DA1E15-D976-46C4-8884-E553A8F1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E5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A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A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A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2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A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2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A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2A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A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A65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E3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CE5"/>
    <w:rPr>
      <w:rFonts w:ascii="Aptos" w:eastAsia="Aptos" w:hAnsi="Aptos" w:cs="Aptos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5E3CE5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22</Lines>
  <Paragraphs>8</Paragraphs>
  <ScaleCrop>false</ScaleCrop>
  <Company>University of Lethbridge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Witbeck, Carter</dc:creator>
  <cp:keywords/>
  <dc:description/>
  <cp:lastModifiedBy>Witbeck, Carter</cp:lastModifiedBy>
  <cp:revision>2</cp:revision>
  <dcterms:created xsi:type="dcterms:W3CDTF">2025-11-19T20:28:00Z</dcterms:created>
  <dcterms:modified xsi:type="dcterms:W3CDTF">2025-11-19T20:30:00Z</dcterms:modified>
</cp:coreProperties>
</file>