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9D98B" w14:textId="7176EAD2" w:rsidR="003F3C76" w:rsidRDefault="003F3C76" w:rsidP="003F3C76">
      <w:pPr>
        <w:pStyle w:val="Tableformat"/>
      </w:pPr>
      <w:r>
        <w:t>Table</w:t>
      </w:r>
      <w:r>
        <w:rPr>
          <w:lang w:val="vi-VN"/>
        </w:rPr>
        <w:t xml:space="preserve"> 5</w:t>
      </w:r>
      <w:r>
        <w:t xml:space="preserve">. </w:t>
      </w:r>
      <w:r w:rsidRPr="00B95DF9">
        <w:t>Factors related to guidelines’ adherence</w:t>
      </w:r>
    </w:p>
    <w:tbl>
      <w:tblPr>
        <w:tblStyle w:val="TableGrid"/>
        <w:tblW w:w="0" w:type="auto"/>
        <w:tblBorders>
          <w:top w:val="single" w:sz="18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7"/>
        <w:gridCol w:w="1945"/>
        <w:gridCol w:w="1937"/>
        <w:gridCol w:w="1501"/>
      </w:tblGrid>
      <w:tr w:rsidR="003F3C76" w:rsidRPr="00943E15" w14:paraId="266E10F8" w14:textId="77777777" w:rsidTr="00BB65B5">
        <w:tc>
          <w:tcPr>
            <w:tcW w:w="3977" w:type="dxa"/>
            <w:tcBorders>
              <w:bottom w:val="single" w:sz="18" w:space="0" w:color="auto"/>
            </w:tcBorders>
          </w:tcPr>
          <w:p w14:paraId="24BB7626" w14:textId="77777777" w:rsidR="003F3C76" w:rsidRPr="00943E15" w:rsidRDefault="003F3C76" w:rsidP="00BB65B5">
            <w:pPr>
              <w:spacing w:before="60" w:after="100" w:afterAutospacing="1"/>
              <w:rPr>
                <w:rFonts w:cs="Times New Roman"/>
                <w:b/>
                <w:bCs/>
                <w:szCs w:val="24"/>
              </w:rPr>
            </w:pPr>
            <w:r w:rsidRPr="00943E15">
              <w:rPr>
                <w:rFonts w:cs="Times New Roman"/>
                <w:b/>
                <w:bCs/>
                <w:szCs w:val="24"/>
              </w:rPr>
              <w:t>Factors</w:t>
            </w:r>
          </w:p>
        </w:tc>
        <w:tc>
          <w:tcPr>
            <w:tcW w:w="1945" w:type="dxa"/>
            <w:tcBorders>
              <w:bottom w:val="single" w:sz="18" w:space="0" w:color="auto"/>
            </w:tcBorders>
          </w:tcPr>
          <w:p w14:paraId="46B062AD" w14:textId="77777777" w:rsidR="003F3C76" w:rsidRPr="00943E15" w:rsidRDefault="003F3C76" w:rsidP="00BB65B5">
            <w:pPr>
              <w:rPr>
                <w:rFonts w:cs="Times New Roman"/>
                <w:b/>
                <w:bCs/>
                <w:szCs w:val="24"/>
              </w:rPr>
            </w:pPr>
            <w:r w:rsidRPr="00943E15">
              <w:rPr>
                <w:rFonts w:cs="Times New Roman"/>
                <w:b/>
                <w:bCs/>
                <w:i/>
                <w:iCs/>
                <w:szCs w:val="24"/>
              </w:rPr>
              <w:t xml:space="preserve">p </w:t>
            </w:r>
            <w:r w:rsidRPr="00943E15">
              <w:rPr>
                <w:rFonts w:cs="Times New Roman"/>
                <w:b/>
                <w:bCs/>
                <w:szCs w:val="24"/>
              </w:rPr>
              <w:t>Value</w:t>
            </w:r>
          </w:p>
        </w:tc>
        <w:tc>
          <w:tcPr>
            <w:tcW w:w="1937" w:type="dxa"/>
            <w:tcBorders>
              <w:bottom w:val="single" w:sz="18" w:space="0" w:color="auto"/>
            </w:tcBorders>
          </w:tcPr>
          <w:p w14:paraId="77C65CA3" w14:textId="77777777" w:rsidR="003F3C76" w:rsidRPr="00943E15" w:rsidRDefault="003F3C76" w:rsidP="00BB65B5">
            <w:pPr>
              <w:rPr>
                <w:rFonts w:cs="Times New Roman"/>
                <w:b/>
                <w:bCs/>
                <w:szCs w:val="24"/>
              </w:rPr>
            </w:pPr>
            <w:r w:rsidRPr="00943E15">
              <w:rPr>
                <w:rFonts w:cs="Times New Roman"/>
                <w:b/>
                <w:bCs/>
                <w:szCs w:val="24"/>
              </w:rPr>
              <w:t>OR</w:t>
            </w:r>
          </w:p>
        </w:tc>
        <w:tc>
          <w:tcPr>
            <w:tcW w:w="1501" w:type="dxa"/>
            <w:tcBorders>
              <w:bottom w:val="single" w:sz="18" w:space="0" w:color="auto"/>
            </w:tcBorders>
          </w:tcPr>
          <w:p w14:paraId="0FDCD899" w14:textId="77777777" w:rsidR="003F3C76" w:rsidRPr="00943E15" w:rsidRDefault="003F3C76" w:rsidP="00BB65B5">
            <w:pPr>
              <w:spacing w:before="60" w:after="100" w:afterAutospacing="1"/>
              <w:rPr>
                <w:rFonts w:cs="Times New Roman"/>
                <w:b/>
                <w:bCs/>
                <w:szCs w:val="24"/>
              </w:rPr>
            </w:pPr>
            <w:r w:rsidRPr="00943E15">
              <w:rPr>
                <w:rFonts w:cs="Times New Roman"/>
                <w:b/>
                <w:bCs/>
                <w:szCs w:val="24"/>
              </w:rPr>
              <w:t>95% CI</w:t>
            </w:r>
          </w:p>
        </w:tc>
      </w:tr>
      <w:tr w:rsidR="003F3C76" w:rsidRPr="00943E15" w14:paraId="17BDF200" w14:textId="77777777" w:rsidTr="00BB65B5">
        <w:tc>
          <w:tcPr>
            <w:tcW w:w="3977" w:type="dxa"/>
            <w:tcBorders>
              <w:bottom w:val="nil"/>
            </w:tcBorders>
          </w:tcPr>
          <w:p w14:paraId="678DB416" w14:textId="77777777" w:rsidR="003F3C76" w:rsidRPr="00943E15" w:rsidRDefault="003F3C76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943E15">
              <w:rPr>
                <w:rFonts w:cs="Times New Roman"/>
                <w:szCs w:val="24"/>
              </w:rPr>
              <w:t>Post-intervention period</w:t>
            </w:r>
          </w:p>
        </w:tc>
        <w:tc>
          <w:tcPr>
            <w:tcW w:w="1945" w:type="dxa"/>
            <w:tcBorders>
              <w:bottom w:val="nil"/>
            </w:tcBorders>
          </w:tcPr>
          <w:p w14:paraId="4242A076" w14:textId="77777777" w:rsidR="003F3C76" w:rsidRPr="00943E15" w:rsidRDefault="003F3C76" w:rsidP="00BB65B5">
            <w:pPr>
              <w:spacing w:before="60" w:after="100" w:afterAutospacing="1"/>
              <w:rPr>
                <w:rFonts w:cs="Times New Roman"/>
                <w:b/>
                <w:bCs/>
                <w:szCs w:val="24"/>
              </w:rPr>
            </w:pPr>
            <w:r w:rsidRPr="00943E15">
              <w:rPr>
                <w:rFonts w:cs="Times New Roman"/>
                <w:b/>
                <w:bCs/>
                <w:szCs w:val="24"/>
              </w:rPr>
              <w:t>0.017</w:t>
            </w:r>
          </w:p>
        </w:tc>
        <w:tc>
          <w:tcPr>
            <w:tcW w:w="1937" w:type="dxa"/>
            <w:tcBorders>
              <w:bottom w:val="nil"/>
            </w:tcBorders>
          </w:tcPr>
          <w:p w14:paraId="11129AFF" w14:textId="77777777" w:rsidR="003F3C76" w:rsidRPr="00943E15" w:rsidRDefault="003F3C76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943E15">
              <w:rPr>
                <w:szCs w:val="24"/>
              </w:rPr>
              <w:t>1.780</w:t>
            </w:r>
          </w:p>
        </w:tc>
        <w:tc>
          <w:tcPr>
            <w:tcW w:w="1501" w:type="dxa"/>
            <w:tcBorders>
              <w:bottom w:val="nil"/>
            </w:tcBorders>
            <w:vAlign w:val="center"/>
          </w:tcPr>
          <w:p w14:paraId="11D0F118" w14:textId="77777777" w:rsidR="003F3C76" w:rsidRPr="00943E15" w:rsidRDefault="003F3C76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943E15">
              <w:rPr>
                <w:rFonts w:cs="Times New Roman"/>
                <w:szCs w:val="24"/>
              </w:rPr>
              <w:t>1.111-2.854</w:t>
            </w:r>
          </w:p>
        </w:tc>
      </w:tr>
      <w:tr w:rsidR="003F3C76" w:rsidRPr="00943E15" w14:paraId="31D34254" w14:textId="77777777" w:rsidTr="00BB65B5">
        <w:tc>
          <w:tcPr>
            <w:tcW w:w="3977" w:type="dxa"/>
            <w:tcBorders>
              <w:top w:val="nil"/>
              <w:bottom w:val="nil"/>
            </w:tcBorders>
          </w:tcPr>
          <w:p w14:paraId="6CF99A07" w14:textId="77777777" w:rsidR="003F3C76" w:rsidRPr="00943E15" w:rsidRDefault="003F3C76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943E15">
              <w:rPr>
                <w:rFonts w:cs="Times New Roman"/>
                <w:szCs w:val="24"/>
              </w:rPr>
              <w:t>eGFR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14:paraId="3E96E8F1" w14:textId="77777777" w:rsidR="003F3C76" w:rsidRPr="00943E15" w:rsidRDefault="003F3C76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943E15">
              <w:rPr>
                <w:rFonts w:cs="Times New Roman"/>
                <w:szCs w:val="24"/>
              </w:rPr>
              <w:t>0.063</w:t>
            </w:r>
          </w:p>
        </w:tc>
        <w:tc>
          <w:tcPr>
            <w:tcW w:w="1937" w:type="dxa"/>
            <w:tcBorders>
              <w:top w:val="nil"/>
              <w:bottom w:val="nil"/>
            </w:tcBorders>
          </w:tcPr>
          <w:p w14:paraId="3E733CB1" w14:textId="77777777" w:rsidR="003F3C76" w:rsidRPr="00943E15" w:rsidRDefault="003F3C76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943E15">
              <w:rPr>
                <w:szCs w:val="24"/>
              </w:rPr>
              <w:t>1.008</w:t>
            </w:r>
          </w:p>
        </w:tc>
        <w:tc>
          <w:tcPr>
            <w:tcW w:w="1501" w:type="dxa"/>
            <w:tcBorders>
              <w:top w:val="nil"/>
              <w:bottom w:val="nil"/>
            </w:tcBorders>
            <w:vAlign w:val="center"/>
          </w:tcPr>
          <w:p w14:paraId="65EC35A7" w14:textId="77777777" w:rsidR="003F3C76" w:rsidRPr="00943E15" w:rsidRDefault="003F3C76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943E15">
              <w:rPr>
                <w:rFonts w:cs="Times New Roman"/>
                <w:szCs w:val="24"/>
              </w:rPr>
              <w:t>1.000-1.016</w:t>
            </w:r>
          </w:p>
        </w:tc>
      </w:tr>
      <w:tr w:rsidR="003F3C76" w:rsidRPr="00943E15" w14:paraId="31BFEB61" w14:textId="77777777" w:rsidTr="00BB65B5">
        <w:tc>
          <w:tcPr>
            <w:tcW w:w="3977" w:type="dxa"/>
            <w:tcBorders>
              <w:top w:val="nil"/>
              <w:bottom w:val="single" w:sz="18" w:space="0" w:color="auto"/>
            </w:tcBorders>
          </w:tcPr>
          <w:p w14:paraId="10A45142" w14:textId="77777777" w:rsidR="003F3C76" w:rsidRPr="00943E15" w:rsidRDefault="003F3C76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943E15">
              <w:rPr>
                <w:rFonts w:cs="Times New Roman"/>
                <w:szCs w:val="24"/>
              </w:rPr>
              <w:t>Respiratory infection</w:t>
            </w:r>
          </w:p>
        </w:tc>
        <w:tc>
          <w:tcPr>
            <w:tcW w:w="1945" w:type="dxa"/>
            <w:tcBorders>
              <w:top w:val="nil"/>
              <w:bottom w:val="single" w:sz="18" w:space="0" w:color="auto"/>
            </w:tcBorders>
          </w:tcPr>
          <w:p w14:paraId="0ACE020F" w14:textId="77777777" w:rsidR="003F3C76" w:rsidRPr="00943E15" w:rsidRDefault="003F3C76" w:rsidP="00BB65B5">
            <w:pPr>
              <w:spacing w:before="60" w:after="100" w:afterAutospacing="1"/>
              <w:rPr>
                <w:rFonts w:cs="Times New Roman"/>
                <w:b/>
                <w:bCs/>
                <w:szCs w:val="24"/>
              </w:rPr>
            </w:pPr>
            <w:r w:rsidRPr="00943E15">
              <w:rPr>
                <w:rFonts w:cs="Times New Roman"/>
                <w:b/>
                <w:bCs/>
                <w:szCs w:val="24"/>
              </w:rPr>
              <w:t>&lt; 0.001</w:t>
            </w:r>
          </w:p>
        </w:tc>
        <w:tc>
          <w:tcPr>
            <w:tcW w:w="1937" w:type="dxa"/>
            <w:tcBorders>
              <w:top w:val="nil"/>
              <w:bottom w:val="single" w:sz="18" w:space="0" w:color="auto"/>
            </w:tcBorders>
          </w:tcPr>
          <w:p w14:paraId="1C31ABF4" w14:textId="77777777" w:rsidR="003F3C76" w:rsidRPr="00943E15" w:rsidRDefault="003F3C76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943E15">
              <w:rPr>
                <w:szCs w:val="24"/>
              </w:rPr>
              <w:t>0.383</w:t>
            </w:r>
          </w:p>
        </w:tc>
        <w:tc>
          <w:tcPr>
            <w:tcW w:w="1501" w:type="dxa"/>
            <w:tcBorders>
              <w:top w:val="nil"/>
              <w:bottom w:val="single" w:sz="18" w:space="0" w:color="auto"/>
            </w:tcBorders>
          </w:tcPr>
          <w:p w14:paraId="389E7374" w14:textId="77777777" w:rsidR="003F3C76" w:rsidRPr="00943E15" w:rsidRDefault="003F3C76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943E15">
              <w:rPr>
                <w:rFonts w:cs="Times New Roman"/>
                <w:szCs w:val="24"/>
              </w:rPr>
              <w:t>0.236-0.620</w:t>
            </w:r>
          </w:p>
        </w:tc>
      </w:tr>
      <w:tr w:rsidR="003F3C76" w:rsidRPr="00943E15" w14:paraId="176AE764" w14:textId="77777777" w:rsidTr="00BB65B5">
        <w:tc>
          <w:tcPr>
            <w:tcW w:w="9360" w:type="dxa"/>
            <w:gridSpan w:val="4"/>
            <w:tcBorders>
              <w:top w:val="single" w:sz="18" w:space="0" w:color="auto"/>
            </w:tcBorders>
          </w:tcPr>
          <w:p w14:paraId="2AB5B198" w14:textId="77777777" w:rsidR="003F3C76" w:rsidRPr="00943E15" w:rsidRDefault="003F3C76" w:rsidP="00BB65B5">
            <w:pPr>
              <w:spacing w:before="60" w:after="100" w:afterAutospacing="1"/>
              <w:rPr>
                <w:rFonts w:cs="Times New Roman"/>
                <w:sz w:val="20"/>
                <w:szCs w:val="20"/>
              </w:rPr>
            </w:pPr>
            <w:r w:rsidRPr="00943E15">
              <w:rPr>
                <w:rFonts w:cs="Times New Roman"/>
                <w:sz w:val="20"/>
                <w:szCs w:val="20"/>
              </w:rPr>
              <w:t>Abbreviations: CI</w:t>
            </w:r>
            <w:r>
              <w:rPr>
                <w:rFonts w:cs="Times New Roman"/>
                <w:sz w:val="20"/>
                <w:szCs w:val="20"/>
              </w:rPr>
              <w:t>,</w:t>
            </w:r>
            <w:r w:rsidRPr="00943E15">
              <w:rPr>
                <w:rFonts w:cs="Times New Roman"/>
                <w:sz w:val="20"/>
                <w:szCs w:val="20"/>
              </w:rPr>
              <w:t xml:space="preserve"> confidence interval; OR</w:t>
            </w:r>
            <w:r>
              <w:rPr>
                <w:rFonts w:cs="Times New Roman"/>
                <w:sz w:val="20"/>
                <w:szCs w:val="20"/>
              </w:rPr>
              <w:t>,</w:t>
            </w:r>
            <w:r w:rsidRPr="00943E15">
              <w:rPr>
                <w:rFonts w:cs="Times New Roman"/>
                <w:sz w:val="20"/>
                <w:szCs w:val="20"/>
              </w:rPr>
              <w:t xml:space="preserve"> odds ratio; eGFR, estimated glomerular filtration rate</w:t>
            </w:r>
          </w:p>
        </w:tc>
      </w:tr>
    </w:tbl>
    <w:p w14:paraId="7B3BB2A1" w14:textId="77777777" w:rsidR="003F3C76" w:rsidRDefault="003F3C76" w:rsidP="003F3C76">
      <w:pPr>
        <w:pStyle w:val="Tableformat"/>
      </w:pPr>
    </w:p>
    <w:sectPr w:rsidR="003F3C76" w:rsidSect="00E832B3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2B3"/>
    <w:rsid w:val="0001364D"/>
    <w:rsid w:val="00154815"/>
    <w:rsid w:val="00333FC6"/>
    <w:rsid w:val="003F3C76"/>
    <w:rsid w:val="004D7645"/>
    <w:rsid w:val="0099462D"/>
    <w:rsid w:val="00D67AEF"/>
    <w:rsid w:val="00E832B3"/>
    <w:rsid w:val="00EB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8F5D92F"/>
  <w15:chartTrackingRefBased/>
  <w15:docId w15:val="{67F9F5DF-6815-1844-A05F-07EC7A51A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2B3"/>
    <w:pPr>
      <w:spacing w:before="120" w:after="0" w:line="276" w:lineRule="auto"/>
      <w:jc w:val="both"/>
    </w:pPr>
    <w:rPr>
      <w:rFonts w:ascii="Times New Roman" w:hAnsi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32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3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32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32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32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32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32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32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32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32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32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32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32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32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32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32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32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32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32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3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32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32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3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32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32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32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32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32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32B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832B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E832B3"/>
    <w:pPr>
      <w:spacing w:after="120" w:line="240" w:lineRule="auto"/>
      <w:jc w:val="center"/>
    </w:pPr>
    <w:rPr>
      <w:b/>
      <w:iCs/>
      <w:color w:val="0E2841" w:themeColor="text2"/>
      <w:szCs w:val="18"/>
    </w:rPr>
  </w:style>
  <w:style w:type="paragraph" w:customStyle="1" w:styleId="Tableformat">
    <w:name w:val="Table format"/>
    <w:basedOn w:val="Caption"/>
    <w:link w:val="TableformatChar"/>
    <w:qFormat/>
    <w:rsid w:val="00E832B3"/>
    <w:pPr>
      <w:keepNext/>
      <w:spacing w:before="0" w:after="200"/>
      <w:jc w:val="left"/>
    </w:pPr>
    <w:rPr>
      <w:rFonts w:eastAsiaTheme="minorEastAsia"/>
      <w:bCs/>
      <w:color w:val="auto"/>
      <w:kern w:val="0"/>
      <w:szCs w:val="24"/>
      <w14:ligatures w14:val="none"/>
    </w:rPr>
  </w:style>
  <w:style w:type="character" w:customStyle="1" w:styleId="TableformatChar">
    <w:name w:val="Table format Char"/>
    <w:basedOn w:val="DefaultParagraphFont"/>
    <w:link w:val="Tableformat"/>
    <w:rsid w:val="00E832B3"/>
    <w:rPr>
      <w:rFonts w:ascii="Times New Roman" w:eastAsiaTheme="minorEastAsia" w:hAnsi="Times New Roman"/>
      <w:b/>
      <w:bCs/>
      <w:i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Bui Thi Huong Quynh</dc:creator>
  <cp:keywords/>
  <dc:description/>
  <cp:lastModifiedBy>DR THONG</cp:lastModifiedBy>
  <cp:revision>2</cp:revision>
  <dcterms:created xsi:type="dcterms:W3CDTF">2025-04-13T09:02:00Z</dcterms:created>
  <dcterms:modified xsi:type="dcterms:W3CDTF">2025-04-13T09:02:00Z</dcterms:modified>
</cp:coreProperties>
</file>