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1A80E" w14:textId="77777777" w:rsidR="0001364D" w:rsidRDefault="0001364D" w:rsidP="0001364D">
      <w:pPr>
        <w:pStyle w:val="Tableformat"/>
      </w:pPr>
    </w:p>
    <w:p w14:paraId="0918C7FA" w14:textId="5566CEA7" w:rsidR="0001364D" w:rsidRDefault="0001364D" w:rsidP="0001364D">
      <w:pPr>
        <w:pStyle w:val="Tableformat"/>
      </w:pPr>
      <w:r>
        <w:t>Table</w:t>
      </w:r>
      <w:r>
        <w:t xml:space="preserve">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>
        <w:t xml:space="preserve">. </w:t>
      </w:r>
      <w:r w:rsidRPr="0088435F">
        <w:t>Patients’ demographics and clinical characteristics</w:t>
      </w:r>
    </w:p>
    <w:tbl>
      <w:tblPr>
        <w:tblStyle w:val="TableGrid"/>
        <w:tblW w:w="0" w:type="auto"/>
        <w:tblBorders>
          <w:top w:val="single" w:sz="18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984"/>
        <w:gridCol w:w="1686"/>
        <w:gridCol w:w="1437"/>
      </w:tblGrid>
      <w:tr w:rsidR="0001364D" w:rsidRPr="006A2E0F" w14:paraId="7FF3882C" w14:textId="77777777" w:rsidTr="00BB65B5">
        <w:trPr>
          <w:tblHeader/>
        </w:trPr>
        <w:tc>
          <w:tcPr>
            <w:tcW w:w="4253" w:type="dxa"/>
            <w:tcBorders>
              <w:bottom w:val="single" w:sz="18" w:space="0" w:color="auto"/>
            </w:tcBorders>
          </w:tcPr>
          <w:p w14:paraId="16BC7FB7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b/>
                <w:bCs/>
                <w:szCs w:val="24"/>
              </w:rPr>
            </w:pPr>
            <w:r w:rsidRPr="006A2E0F">
              <w:rPr>
                <w:rFonts w:cs="Times New Roman"/>
                <w:b/>
                <w:bCs/>
                <w:szCs w:val="24"/>
              </w:rPr>
              <w:t>Characteristics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14:paraId="587C4FCE" w14:textId="77777777" w:rsidR="0001364D" w:rsidRPr="006A2E0F" w:rsidRDefault="0001364D" w:rsidP="00BB65B5">
            <w:pPr>
              <w:rPr>
                <w:rFonts w:cs="Times New Roman"/>
                <w:b/>
                <w:bCs/>
                <w:szCs w:val="24"/>
              </w:rPr>
            </w:pPr>
            <w:r w:rsidRPr="006A2E0F">
              <w:rPr>
                <w:rFonts w:cs="Times New Roman"/>
                <w:b/>
                <w:bCs/>
                <w:szCs w:val="24"/>
              </w:rPr>
              <w:t>Pre-intervention</w:t>
            </w:r>
          </w:p>
          <w:p w14:paraId="340E7C7F" w14:textId="77777777" w:rsidR="0001364D" w:rsidRPr="006A2E0F" w:rsidRDefault="0001364D" w:rsidP="00BB65B5">
            <w:pPr>
              <w:rPr>
                <w:rFonts w:cs="Times New Roman"/>
                <w:b/>
                <w:bCs/>
                <w:szCs w:val="24"/>
              </w:rPr>
            </w:pPr>
            <w:r w:rsidRPr="006A2E0F">
              <w:rPr>
                <w:rFonts w:cs="Times New Roman"/>
                <w:b/>
                <w:bCs/>
                <w:szCs w:val="24"/>
              </w:rPr>
              <w:t>(n</w:t>
            </w:r>
            <w:r w:rsidRPr="006A2E0F">
              <w:rPr>
                <w:rFonts w:cs="Times New Roman"/>
                <w:b/>
                <w:bCs/>
                <w:szCs w:val="24"/>
                <w:vertAlign w:val="subscript"/>
              </w:rPr>
              <w:t xml:space="preserve">1 </w:t>
            </w:r>
            <w:r w:rsidRPr="006A2E0F">
              <w:rPr>
                <w:rFonts w:cs="Times New Roman"/>
                <w:b/>
                <w:bCs/>
                <w:szCs w:val="24"/>
              </w:rPr>
              <w:t>= 260)</w:t>
            </w:r>
          </w:p>
        </w:tc>
        <w:tc>
          <w:tcPr>
            <w:tcW w:w="1686" w:type="dxa"/>
            <w:tcBorders>
              <w:bottom w:val="single" w:sz="18" w:space="0" w:color="auto"/>
            </w:tcBorders>
          </w:tcPr>
          <w:p w14:paraId="2ACAF073" w14:textId="77777777" w:rsidR="0001364D" w:rsidRPr="006A2E0F" w:rsidRDefault="0001364D" w:rsidP="00BB65B5">
            <w:pPr>
              <w:rPr>
                <w:rFonts w:cs="Times New Roman"/>
                <w:b/>
                <w:bCs/>
                <w:szCs w:val="24"/>
              </w:rPr>
            </w:pPr>
            <w:r w:rsidRPr="006A2E0F">
              <w:rPr>
                <w:rFonts w:cs="Times New Roman"/>
                <w:b/>
                <w:bCs/>
                <w:szCs w:val="24"/>
              </w:rPr>
              <w:t>Intervention</w:t>
            </w:r>
          </w:p>
          <w:p w14:paraId="46773D39" w14:textId="77777777" w:rsidR="0001364D" w:rsidRPr="006A2E0F" w:rsidRDefault="0001364D" w:rsidP="00BB65B5">
            <w:pPr>
              <w:rPr>
                <w:rFonts w:cs="Times New Roman"/>
                <w:b/>
                <w:bCs/>
                <w:szCs w:val="24"/>
              </w:rPr>
            </w:pPr>
            <w:r w:rsidRPr="006A2E0F">
              <w:rPr>
                <w:rFonts w:cs="Times New Roman"/>
                <w:b/>
                <w:bCs/>
                <w:szCs w:val="24"/>
              </w:rPr>
              <w:t>(n</w:t>
            </w:r>
            <w:r w:rsidRPr="006A2E0F">
              <w:rPr>
                <w:rFonts w:cs="Times New Roman"/>
                <w:b/>
                <w:bCs/>
                <w:szCs w:val="24"/>
                <w:vertAlign w:val="subscript"/>
              </w:rPr>
              <w:t>2</w:t>
            </w:r>
            <w:r w:rsidRPr="006A2E0F">
              <w:rPr>
                <w:rFonts w:cs="Times New Roman"/>
                <w:b/>
                <w:bCs/>
                <w:szCs w:val="24"/>
              </w:rPr>
              <w:t xml:space="preserve"> = 261)</w:t>
            </w:r>
          </w:p>
        </w:tc>
        <w:tc>
          <w:tcPr>
            <w:tcW w:w="1437" w:type="dxa"/>
            <w:tcBorders>
              <w:bottom w:val="single" w:sz="18" w:space="0" w:color="auto"/>
            </w:tcBorders>
          </w:tcPr>
          <w:p w14:paraId="67749E8D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b/>
                <w:bCs/>
                <w:szCs w:val="24"/>
              </w:rPr>
            </w:pPr>
            <w:r w:rsidRPr="006A2E0F">
              <w:rPr>
                <w:rFonts w:cs="Times New Roman"/>
                <w:b/>
                <w:bCs/>
                <w:i/>
                <w:iCs/>
                <w:szCs w:val="24"/>
              </w:rPr>
              <w:t>p</w:t>
            </w:r>
            <w:r w:rsidRPr="006A2E0F">
              <w:rPr>
                <w:rFonts w:cs="Times New Roman"/>
                <w:b/>
                <w:bCs/>
                <w:szCs w:val="24"/>
              </w:rPr>
              <w:t xml:space="preserve"> Value</w:t>
            </w:r>
          </w:p>
        </w:tc>
      </w:tr>
      <w:tr w:rsidR="0001364D" w:rsidRPr="006A2E0F" w14:paraId="3658FE0E" w14:textId="77777777" w:rsidTr="00BB65B5">
        <w:tc>
          <w:tcPr>
            <w:tcW w:w="4253" w:type="dxa"/>
            <w:tcBorders>
              <w:bottom w:val="nil"/>
            </w:tcBorders>
          </w:tcPr>
          <w:p w14:paraId="3CBBF0FA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 xml:space="preserve">Age (years), </w:t>
            </w:r>
            <w:r w:rsidRPr="006A2E0F">
              <w:rPr>
                <w:rFonts w:cs="Times New Roman"/>
                <w:i/>
                <w:iCs/>
                <w:szCs w:val="24"/>
              </w:rPr>
              <w:t>median (IQR)</w:t>
            </w:r>
          </w:p>
        </w:tc>
        <w:tc>
          <w:tcPr>
            <w:tcW w:w="1984" w:type="dxa"/>
            <w:tcBorders>
              <w:bottom w:val="nil"/>
            </w:tcBorders>
          </w:tcPr>
          <w:p w14:paraId="11187D5E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71 (58-72)</w:t>
            </w:r>
          </w:p>
        </w:tc>
        <w:tc>
          <w:tcPr>
            <w:tcW w:w="1686" w:type="dxa"/>
            <w:tcBorders>
              <w:bottom w:val="nil"/>
            </w:tcBorders>
          </w:tcPr>
          <w:p w14:paraId="738E2AC1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74 (57-85)</w:t>
            </w:r>
          </w:p>
        </w:tc>
        <w:tc>
          <w:tcPr>
            <w:tcW w:w="1437" w:type="dxa"/>
            <w:tcBorders>
              <w:bottom w:val="nil"/>
            </w:tcBorders>
          </w:tcPr>
          <w:p w14:paraId="300B2361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0.180</w:t>
            </w:r>
          </w:p>
        </w:tc>
      </w:tr>
      <w:tr w:rsidR="0001364D" w:rsidRPr="006A2E0F" w14:paraId="25320A83" w14:textId="77777777" w:rsidTr="00BB65B5">
        <w:tc>
          <w:tcPr>
            <w:tcW w:w="4253" w:type="dxa"/>
            <w:tcBorders>
              <w:top w:val="nil"/>
              <w:bottom w:val="nil"/>
            </w:tcBorders>
          </w:tcPr>
          <w:p w14:paraId="0F17334F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ab/>
              <w:t>&lt; 65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8181779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93 (35.8)</w:t>
            </w:r>
          </w:p>
        </w:tc>
        <w:tc>
          <w:tcPr>
            <w:tcW w:w="1686" w:type="dxa"/>
            <w:tcBorders>
              <w:top w:val="nil"/>
              <w:bottom w:val="nil"/>
            </w:tcBorders>
          </w:tcPr>
          <w:p w14:paraId="1F493229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87 (33.3)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56160105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0.581</w:t>
            </w:r>
          </w:p>
        </w:tc>
      </w:tr>
      <w:tr w:rsidR="0001364D" w:rsidRPr="006A2E0F" w14:paraId="3DCBF0BE" w14:textId="77777777" w:rsidTr="00BB65B5">
        <w:tc>
          <w:tcPr>
            <w:tcW w:w="4253" w:type="dxa"/>
            <w:tcBorders>
              <w:top w:val="nil"/>
              <w:bottom w:val="nil"/>
            </w:tcBorders>
          </w:tcPr>
          <w:p w14:paraId="0BCA1A6F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ab/>
              <w:t>≥ 65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364DBCE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167 (64.2)</w:t>
            </w:r>
          </w:p>
        </w:tc>
        <w:tc>
          <w:tcPr>
            <w:tcW w:w="1686" w:type="dxa"/>
            <w:tcBorders>
              <w:top w:val="nil"/>
              <w:bottom w:val="nil"/>
            </w:tcBorders>
          </w:tcPr>
          <w:p w14:paraId="2F51529E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174 (66.7)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5DDB36A3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</w:p>
        </w:tc>
      </w:tr>
      <w:tr w:rsidR="0001364D" w:rsidRPr="006A2E0F" w14:paraId="2B2A105F" w14:textId="77777777" w:rsidTr="00BB65B5">
        <w:tc>
          <w:tcPr>
            <w:tcW w:w="4253" w:type="dxa"/>
            <w:tcBorders>
              <w:top w:val="nil"/>
              <w:bottom w:val="nil"/>
            </w:tcBorders>
          </w:tcPr>
          <w:p w14:paraId="53DF8795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 xml:space="preserve">Gender, </w:t>
            </w:r>
            <w:r w:rsidRPr="006A2E0F">
              <w:rPr>
                <w:rFonts w:cs="Times New Roman"/>
                <w:i/>
                <w:iCs/>
                <w:szCs w:val="24"/>
              </w:rPr>
              <w:t>n (%)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16141CF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14:paraId="4B268481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1FB62EB1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</w:p>
        </w:tc>
      </w:tr>
      <w:tr w:rsidR="0001364D" w:rsidRPr="006A2E0F" w14:paraId="254AC48A" w14:textId="77777777" w:rsidTr="00BB65B5">
        <w:tc>
          <w:tcPr>
            <w:tcW w:w="4253" w:type="dxa"/>
            <w:tcBorders>
              <w:top w:val="nil"/>
              <w:bottom w:val="nil"/>
            </w:tcBorders>
          </w:tcPr>
          <w:p w14:paraId="07C2DEB6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ab/>
              <w:t>Male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E6A98F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szCs w:val="24"/>
              </w:rPr>
              <w:t>137 (52.7)</w:t>
            </w:r>
          </w:p>
        </w:tc>
        <w:tc>
          <w:tcPr>
            <w:tcW w:w="1686" w:type="dxa"/>
            <w:tcBorders>
              <w:top w:val="nil"/>
              <w:bottom w:val="nil"/>
            </w:tcBorders>
          </w:tcPr>
          <w:p w14:paraId="0103AAB2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szCs w:val="24"/>
              </w:rPr>
              <w:t>132 (50.6)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04B816AE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0.661</w:t>
            </w:r>
          </w:p>
        </w:tc>
      </w:tr>
      <w:tr w:rsidR="0001364D" w:rsidRPr="006A2E0F" w14:paraId="6264C1B7" w14:textId="77777777" w:rsidTr="00BB65B5">
        <w:tc>
          <w:tcPr>
            <w:tcW w:w="4253" w:type="dxa"/>
            <w:tcBorders>
              <w:top w:val="nil"/>
              <w:bottom w:val="nil"/>
            </w:tcBorders>
          </w:tcPr>
          <w:p w14:paraId="4062B15D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ab/>
              <w:t>Female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53B256D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szCs w:val="24"/>
              </w:rPr>
              <w:t>123 (47.3)</w:t>
            </w:r>
          </w:p>
        </w:tc>
        <w:tc>
          <w:tcPr>
            <w:tcW w:w="1686" w:type="dxa"/>
            <w:tcBorders>
              <w:top w:val="nil"/>
              <w:bottom w:val="nil"/>
            </w:tcBorders>
          </w:tcPr>
          <w:p w14:paraId="6917804A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szCs w:val="24"/>
              </w:rPr>
              <w:t>129 (49.4)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45A191D7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</w:p>
        </w:tc>
      </w:tr>
      <w:tr w:rsidR="0001364D" w:rsidRPr="006A2E0F" w14:paraId="221E1E96" w14:textId="77777777" w:rsidTr="00BB65B5">
        <w:tc>
          <w:tcPr>
            <w:tcW w:w="4253" w:type="dxa"/>
            <w:tcBorders>
              <w:top w:val="nil"/>
              <w:bottom w:val="nil"/>
            </w:tcBorders>
          </w:tcPr>
          <w:p w14:paraId="4E6876CD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eGFR (mL/min/1.73 m</w:t>
            </w:r>
            <w:r w:rsidRPr="006A2E0F">
              <w:rPr>
                <w:rFonts w:cs="Times New Roman"/>
                <w:szCs w:val="24"/>
                <w:vertAlign w:val="superscript"/>
              </w:rPr>
              <w:t>2</w:t>
            </w:r>
            <w:r w:rsidRPr="006A2E0F">
              <w:rPr>
                <w:rFonts w:cs="Times New Roman"/>
                <w:szCs w:val="24"/>
              </w:rPr>
              <w:t xml:space="preserve">), </w:t>
            </w:r>
            <w:r w:rsidRPr="006A2E0F">
              <w:rPr>
                <w:rFonts w:cs="Times New Roman"/>
                <w:i/>
                <w:iCs/>
                <w:szCs w:val="24"/>
              </w:rPr>
              <w:t>mean ± SD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18A270D7" w14:textId="77777777" w:rsidR="0001364D" w:rsidRPr="006A2E0F" w:rsidRDefault="0001364D" w:rsidP="00BB65B5">
            <w:pPr>
              <w:spacing w:before="60" w:after="100" w:afterAutospacing="1"/>
              <w:rPr>
                <w:szCs w:val="24"/>
              </w:rPr>
            </w:pPr>
            <w:r w:rsidRPr="006A2E0F">
              <w:rPr>
                <w:rFonts w:cs="Times New Roman"/>
                <w:szCs w:val="24"/>
              </w:rPr>
              <w:t>70.5 ± 30.8</w:t>
            </w:r>
          </w:p>
        </w:tc>
        <w:tc>
          <w:tcPr>
            <w:tcW w:w="1686" w:type="dxa"/>
            <w:tcBorders>
              <w:top w:val="nil"/>
              <w:bottom w:val="nil"/>
            </w:tcBorders>
            <w:vAlign w:val="center"/>
          </w:tcPr>
          <w:p w14:paraId="2ACF9DD5" w14:textId="77777777" w:rsidR="0001364D" w:rsidRPr="006A2E0F" w:rsidRDefault="0001364D" w:rsidP="00BB65B5">
            <w:pPr>
              <w:spacing w:before="60" w:after="100" w:afterAutospacing="1"/>
              <w:rPr>
                <w:szCs w:val="24"/>
              </w:rPr>
            </w:pPr>
            <w:r w:rsidRPr="006A2E0F">
              <w:rPr>
                <w:rFonts w:cs="Times New Roman"/>
                <w:szCs w:val="24"/>
              </w:rPr>
              <w:t>71.8 ± 26.1</w:t>
            </w: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14:paraId="79E6B0EB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0.616</w:t>
            </w:r>
          </w:p>
        </w:tc>
      </w:tr>
      <w:tr w:rsidR="0001364D" w:rsidRPr="006A2E0F" w14:paraId="447EDA9F" w14:textId="77777777" w:rsidTr="00BB65B5">
        <w:tc>
          <w:tcPr>
            <w:tcW w:w="4253" w:type="dxa"/>
            <w:tcBorders>
              <w:top w:val="nil"/>
              <w:bottom w:val="nil"/>
            </w:tcBorders>
          </w:tcPr>
          <w:p w14:paraId="788813AA" w14:textId="77777777" w:rsidR="0001364D" w:rsidRPr="006A2E0F" w:rsidRDefault="0001364D" w:rsidP="00BB65B5">
            <w:pPr>
              <w:jc w:val="left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 xml:space="preserve">Number of comorbidities, </w:t>
            </w:r>
            <w:r w:rsidRPr="006A2E0F">
              <w:rPr>
                <w:rFonts w:cs="Times New Roman"/>
                <w:i/>
                <w:iCs/>
                <w:szCs w:val="24"/>
              </w:rPr>
              <w:t>median (IQR)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17676349" w14:textId="77777777" w:rsidR="0001364D" w:rsidRPr="006A2E0F" w:rsidRDefault="0001364D" w:rsidP="00BB65B5">
            <w:pPr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3 (2-5)</w:t>
            </w:r>
          </w:p>
        </w:tc>
        <w:tc>
          <w:tcPr>
            <w:tcW w:w="1686" w:type="dxa"/>
            <w:tcBorders>
              <w:top w:val="nil"/>
              <w:bottom w:val="nil"/>
            </w:tcBorders>
            <w:vAlign w:val="center"/>
          </w:tcPr>
          <w:p w14:paraId="7458AB2D" w14:textId="77777777" w:rsidR="0001364D" w:rsidRPr="006A2E0F" w:rsidRDefault="0001364D" w:rsidP="00BB65B5">
            <w:pPr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3 (1-4)</w:t>
            </w: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14:paraId="08ABDE61" w14:textId="77777777" w:rsidR="0001364D" w:rsidRPr="006A2E0F" w:rsidRDefault="0001364D" w:rsidP="00BB65B5">
            <w:pPr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0.058</w:t>
            </w:r>
          </w:p>
        </w:tc>
      </w:tr>
      <w:tr w:rsidR="0001364D" w:rsidRPr="006A2E0F" w14:paraId="79900286" w14:textId="77777777" w:rsidTr="00BB65B5">
        <w:tc>
          <w:tcPr>
            <w:tcW w:w="4253" w:type="dxa"/>
            <w:tcBorders>
              <w:top w:val="nil"/>
              <w:bottom w:val="nil"/>
            </w:tcBorders>
          </w:tcPr>
          <w:p w14:paraId="5195E61E" w14:textId="77777777" w:rsidR="0001364D" w:rsidRPr="006A2E0F" w:rsidRDefault="0001364D" w:rsidP="00BB65B5">
            <w:pPr>
              <w:spacing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 xml:space="preserve">CCI score, </w:t>
            </w:r>
            <w:r w:rsidRPr="006A2E0F">
              <w:rPr>
                <w:rFonts w:cs="Times New Roman"/>
                <w:i/>
                <w:iCs/>
                <w:szCs w:val="24"/>
              </w:rPr>
              <w:t>median (IQR)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7EA9FD5D" w14:textId="77777777" w:rsidR="0001364D" w:rsidRPr="006A2E0F" w:rsidRDefault="0001364D" w:rsidP="00BB65B5">
            <w:pPr>
              <w:spacing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1 (0-2)</w:t>
            </w:r>
          </w:p>
        </w:tc>
        <w:tc>
          <w:tcPr>
            <w:tcW w:w="1686" w:type="dxa"/>
            <w:tcBorders>
              <w:top w:val="nil"/>
              <w:bottom w:val="nil"/>
            </w:tcBorders>
            <w:vAlign w:val="center"/>
          </w:tcPr>
          <w:p w14:paraId="5A69CB46" w14:textId="77777777" w:rsidR="0001364D" w:rsidRPr="006A2E0F" w:rsidRDefault="0001364D" w:rsidP="00BB65B5">
            <w:pPr>
              <w:spacing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0 (0-1)</w:t>
            </w: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14:paraId="27A82B40" w14:textId="77777777" w:rsidR="0001364D" w:rsidRPr="006A2E0F" w:rsidRDefault="0001364D" w:rsidP="00BB65B5">
            <w:pPr>
              <w:spacing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0.087</w:t>
            </w:r>
          </w:p>
        </w:tc>
      </w:tr>
      <w:tr w:rsidR="0001364D" w:rsidRPr="006A2E0F" w14:paraId="4D2CC06F" w14:textId="77777777" w:rsidTr="00BB65B5">
        <w:tc>
          <w:tcPr>
            <w:tcW w:w="4253" w:type="dxa"/>
            <w:tcBorders>
              <w:top w:val="nil"/>
              <w:bottom w:val="nil"/>
            </w:tcBorders>
          </w:tcPr>
          <w:p w14:paraId="24BDCB70" w14:textId="77777777" w:rsidR="0001364D" w:rsidRPr="003C1CAC" w:rsidRDefault="0001364D" w:rsidP="00BB65B5">
            <w:pPr>
              <w:spacing w:before="60" w:after="100" w:afterAutospacing="1"/>
              <w:rPr>
                <w:rFonts w:cs="Times New Roman"/>
                <w:szCs w:val="24"/>
                <w:vertAlign w:val="superscript"/>
              </w:rPr>
            </w:pPr>
            <w:r w:rsidRPr="006A2E0F">
              <w:rPr>
                <w:rFonts w:cs="Times New Roman"/>
                <w:szCs w:val="24"/>
              </w:rPr>
              <w:t xml:space="preserve">Site of infection, </w:t>
            </w:r>
            <w:r w:rsidRPr="006A2E0F">
              <w:rPr>
                <w:rFonts w:cs="Times New Roman"/>
                <w:i/>
                <w:iCs/>
                <w:szCs w:val="24"/>
              </w:rPr>
              <w:t>n (</w:t>
            </w:r>
            <w:proofErr w:type="gramStart"/>
            <w:r w:rsidRPr="006A2E0F">
              <w:rPr>
                <w:rFonts w:cs="Times New Roman"/>
                <w:i/>
                <w:iCs/>
                <w:szCs w:val="24"/>
              </w:rPr>
              <w:t>%)</w:t>
            </w:r>
            <w:r w:rsidRPr="003C1CAC">
              <w:rPr>
                <w:vertAlign w:val="superscript"/>
              </w:rPr>
              <w:t>¶</w:t>
            </w:r>
            <w:proofErr w:type="gram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0324BCD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14:paraId="4492AF38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4A58D694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</w:p>
        </w:tc>
      </w:tr>
      <w:tr w:rsidR="0001364D" w:rsidRPr="006A2E0F" w14:paraId="57B6B0F5" w14:textId="77777777" w:rsidTr="00BB65B5">
        <w:tc>
          <w:tcPr>
            <w:tcW w:w="4253" w:type="dxa"/>
            <w:tcBorders>
              <w:top w:val="nil"/>
              <w:bottom w:val="nil"/>
            </w:tcBorders>
          </w:tcPr>
          <w:p w14:paraId="48DF45E7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ab/>
              <w:t xml:space="preserve">Respiratory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3889981E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119 (45.8)</w:t>
            </w:r>
          </w:p>
        </w:tc>
        <w:tc>
          <w:tcPr>
            <w:tcW w:w="1686" w:type="dxa"/>
            <w:tcBorders>
              <w:top w:val="nil"/>
              <w:bottom w:val="nil"/>
            </w:tcBorders>
            <w:vAlign w:val="center"/>
          </w:tcPr>
          <w:p w14:paraId="119D91A4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133 (51.0)</w:t>
            </w: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14:paraId="64E8F2C7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0.255</w:t>
            </w:r>
          </w:p>
        </w:tc>
      </w:tr>
      <w:tr w:rsidR="0001364D" w:rsidRPr="006A2E0F" w14:paraId="13C37AFD" w14:textId="77777777" w:rsidTr="00BB65B5">
        <w:tc>
          <w:tcPr>
            <w:tcW w:w="4253" w:type="dxa"/>
            <w:tcBorders>
              <w:top w:val="nil"/>
              <w:bottom w:val="nil"/>
            </w:tcBorders>
          </w:tcPr>
          <w:p w14:paraId="16AF79BA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ab/>
              <w:t>Skin and soft tissue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64DD9C6D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29 (11.2)</w:t>
            </w:r>
          </w:p>
        </w:tc>
        <w:tc>
          <w:tcPr>
            <w:tcW w:w="1686" w:type="dxa"/>
            <w:tcBorders>
              <w:top w:val="nil"/>
              <w:bottom w:val="nil"/>
            </w:tcBorders>
            <w:vAlign w:val="center"/>
          </w:tcPr>
          <w:p w14:paraId="24C6E2DB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24 (9.2)</w:t>
            </w: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14:paraId="7CF9BC8D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0.473</w:t>
            </w:r>
          </w:p>
        </w:tc>
      </w:tr>
      <w:tr w:rsidR="0001364D" w:rsidRPr="006A2E0F" w14:paraId="6B079CFA" w14:textId="77777777" w:rsidTr="00BB65B5">
        <w:tc>
          <w:tcPr>
            <w:tcW w:w="4253" w:type="dxa"/>
            <w:tcBorders>
              <w:top w:val="nil"/>
              <w:bottom w:val="nil"/>
            </w:tcBorders>
          </w:tcPr>
          <w:p w14:paraId="4D5208DC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ab/>
              <w:t>Intra-abdominal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5F2ACEAA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71 (27.3)</w:t>
            </w:r>
          </w:p>
        </w:tc>
        <w:tc>
          <w:tcPr>
            <w:tcW w:w="1686" w:type="dxa"/>
            <w:tcBorders>
              <w:top w:val="nil"/>
              <w:bottom w:val="nil"/>
            </w:tcBorders>
            <w:vAlign w:val="center"/>
          </w:tcPr>
          <w:p w14:paraId="08473B6F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57 (21.8)</w:t>
            </w: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14:paraId="2FBFC57A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0.155</w:t>
            </w:r>
          </w:p>
        </w:tc>
      </w:tr>
      <w:tr w:rsidR="0001364D" w:rsidRPr="006A2E0F" w14:paraId="1A483210" w14:textId="77777777" w:rsidTr="00BB65B5">
        <w:tc>
          <w:tcPr>
            <w:tcW w:w="4253" w:type="dxa"/>
            <w:tcBorders>
              <w:top w:val="nil"/>
              <w:bottom w:val="nil"/>
            </w:tcBorders>
          </w:tcPr>
          <w:p w14:paraId="1E1E23D9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ab/>
              <w:t>Urinary tract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05520D95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45 (17.3)</w:t>
            </w:r>
          </w:p>
        </w:tc>
        <w:tc>
          <w:tcPr>
            <w:tcW w:w="1686" w:type="dxa"/>
            <w:tcBorders>
              <w:top w:val="nil"/>
              <w:bottom w:val="nil"/>
            </w:tcBorders>
            <w:vAlign w:val="center"/>
          </w:tcPr>
          <w:p w14:paraId="37DFC720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48 (18.4)</w:t>
            </w: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14:paraId="1EE6E0BB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0.819</w:t>
            </w:r>
          </w:p>
        </w:tc>
      </w:tr>
      <w:tr w:rsidR="0001364D" w:rsidRPr="006A2E0F" w14:paraId="1E91734E" w14:textId="77777777" w:rsidTr="00BB65B5">
        <w:tc>
          <w:tcPr>
            <w:tcW w:w="4253" w:type="dxa"/>
            <w:tcBorders>
              <w:top w:val="nil"/>
              <w:bottom w:val="nil"/>
            </w:tcBorders>
          </w:tcPr>
          <w:p w14:paraId="5EB55844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ab/>
              <w:t>Bloodstream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6E081B57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35 (13.5)</w:t>
            </w:r>
          </w:p>
        </w:tc>
        <w:tc>
          <w:tcPr>
            <w:tcW w:w="1686" w:type="dxa"/>
            <w:tcBorders>
              <w:top w:val="nil"/>
              <w:bottom w:val="nil"/>
            </w:tcBorders>
            <w:vAlign w:val="center"/>
          </w:tcPr>
          <w:p w14:paraId="480DD55C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53 (20.3)</w:t>
            </w: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14:paraId="55BF14E5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b/>
                <w:bCs/>
                <w:szCs w:val="24"/>
              </w:rPr>
              <w:t>0.037</w:t>
            </w:r>
          </w:p>
        </w:tc>
      </w:tr>
      <w:tr w:rsidR="0001364D" w:rsidRPr="006A2E0F" w14:paraId="15BE8515" w14:textId="77777777" w:rsidTr="00BB65B5">
        <w:tc>
          <w:tcPr>
            <w:tcW w:w="4253" w:type="dxa"/>
            <w:tcBorders>
              <w:top w:val="nil"/>
              <w:bottom w:val="nil"/>
            </w:tcBorders>
          </w:tcPr>
          <w:p w14:paraId="4D013035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ab/>
              <w:t>Bone and joint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41A335EC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-</w:t>
            </w:r>
          </w:p>
        </w:tc>
        <w:tc>
          <w:tcPr>
            <w:tcW w:w="1686" w:type="dxa"/>
            <w:tcBorders>
              <w:top w:val="nil"/>
              <w:bottom w:val="nil"/>
            </w:tcBorders>
            <w:vAlign w:val="center"/>
          </w:tcPr>
          <w:p w14:paraId="2D588251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1 (0.4)</w:t>
            </w: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14:paraId="378C2043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1.000</w:t>
            </w:r>
          </w:p>
        </w:tc>
      </w:tr>
      <w:tr w:rsidR="0001364D" w:rsidRPr="006A2E0F" w14:paraId="51DD3E78" w14:textId="77777777" w:rsidTr="00BB65B5">
        <w:tc>
          <w:tcPr>
            <w:tcW w:w="4253" w:type="dxa"/>
            <w:tcBorders>
              <w:top w:val="nil"/>
              <w:bottom w:val="nil"/>
            </w:tcBorders>
          </w:tcPr>
          <w:p w14:paraId="490428D5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ab/>
              <w:t>Cardiovascular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3F9F41AE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3 (1.2)</w:t>
            </w:r>
          </w:p>
        </w:tc>
        <w:tc>
          <w:tcPr>
            <w:tcW w:w="1686" w:type="dxa"/>
            <w:tcBorders>
              <w:top w:val="nil"/>
              <w:bottom w:val="nil"/>
            </w:tcBorders>
            <w:vAlign w:val="center"/>
          </w:tcPr>
          <w:p w14:paraId="5BA782EE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-</w:t>
            </w: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14:paraId="4456D2AE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0.124</w:t>
            </w:r>
          </w:p>
        </w:tc>
      </w:tr>
      <w:tr w:rsidR="0001364D" w:rsidRPr="006A2E0F" w14:paraId="52F757C7" w14:textId="77777777" w:rsidTr="00BB65B5">
        <w:tc>
          <w:tcPr>
            <w:tcW w:w="4253" w:type="dxa"/>
            <w:tcBorders>
              <w:top w:val="nil"/>
              <w:bottom w:val="nil"/>
            </w:tcBorders>
          </w:tcPr>
          <w:p w14:paraId="2FB25298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ab/>
              <w:t>Central nervous system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67175241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3 (1.2)</w:t>
            </w:r>
          </w:p>
        </w:tc>
        <w:tc>
          <w:tcPr>
            <w:tcW w:w="1686" w:type="dxa"/>
            <w:tcBorders>
              <w:top w:val="nil"/>
              <w:bottom w:val="nil"/>
            </w:tcBorders>
            <w:vAlign w:val="center"/>
          </w:tcPr>
          <w:p w14:paraId="04BB7AEF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3 (1.1)</w:t>
            </w: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14:paraId="2767C4D8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1.000</w:t>
            </w:r>
          </w:p>
        </w:tc>
      </w:tr>
      <w:tr w:rsidR="0001364D" w:rsidRPr="006A2E0F" w14:paraId="7D7CEB89" w14:textId="77777777" w:rsidTr="00BB65B5">
        <w:tc>
          <w:tcPr>
            <w:tcW w:w="4253" w:type="dxa"/>
            <w:tcBorders>
              <w:top w:val="nil"/>
              <w:bottom w:val="nil"/>
            </w:tcBorders>
          </w:tcPr>
          <w:p w14:paraId="75EF47CE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 xml:space="preserve">Source of infection, </w:t>
            </w:r>
            <w:r w:rsidRPr="006A2E0F">
              <w:rPr>
                <w:rFonts w:cs="Times New Roman"/>
                <w:i/>
                <w:iCs/>
                <w:szCs w:val="24"/>
              </w:rPr>
              <w:t>n (%)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7A293DB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14:paraId="330F39A9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6A23E108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</w:p>
        </w:tc>
      </w:tr>
      <w:tr w:rsidR="0001364D" w:rsidRPr="006A2E0F" w14:paraId="5C512DD6" w14:textId="77777777" w:rsidTr="00BB65B5">
        <w:tc>
          <w:tcPr>
            <w:tcW w:w="4253" w:type="dxa"/>
            <w:tcBorders>
              <w:top w:val="nil"/>
              <w:bottom w:val="nil"/>
            </w:tcBorders>
          </w:tcPr>
          <w:p w14:paraId="3C64DBBC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ab/>
              <w:t>Hospital-acquired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044E839B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17 (6.5)</w:t>
            </w:r>
          </w:p>
        </w:tc>
        <w:tc>
          <w:tcPr>
            <w:tcW w:w="1686" w:type="dxa"/>
            <w:tcBorders>
              <w:top w:val="nil"/>
              <w:bottom w:val="nil"/>
            </w:tcBorders>
            <w:vAlign w:val="center"/>
          </w:tcPr>
          <w:p w14:paraId="531B8FA6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15 (5.7)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6362B1F0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0.707</w:t>
            </w:r>
          </w:p>
        </w:tc>
      </w:tr>
      <w:tr w:rsidR="0001364D" w:rsidRPr="006A2E0F" w14:paraId="428D0ABF" w14:textId="77777777" w:rsidTr="00BB65B5">
        <w:tc>
          <w:tcPr>
            <w:tcW w:w="4253" w:type="dxa"/>
            <w:tcBorders>
              <w:top w:val="nil"/>
              <w:bottom w:val="nil"/>
            </w:tcBorders>
          </w:tcPr>
          <w:p w14:paraId="315848EE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ab/>
              <w:t>Community-acquired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22F2924D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243 (93.5)</w:t>
            </w:r>
          </w:p>
        </w:tc>
        <w:tc>
          <w:tcPr>
            <w:tcW w:w="1686" w:type="dxa"/>
            <w:tcBorders>
              <w:top w:val="nil"/>
              <w:bottom w:val="nil"/>
            </w:tcBorders>
            <w:vAlign w:val="center"/>
          </w:tcPr>
          <w:p w14:paraId="4EE36485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246 (94.3)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04942646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</w:p>
        </w:tc>
      </w:tr>
      <w:tr w:rsidR="0001364D" w:rsidRPr="006A2E0F" w14:paraId="5DE95CBE" w14:textId="77777777" w:rsidTr="00BB65B5">
        <w:tc>
          <w:tcPr>
            <w:tcW w:w="4253" w:type="dxa"/>
            <w:tcBorders>
              <w:top w:val="nil"/>
              <w:bottom w:val="nil"/>
            </w:tcBorders>
          </w:tcPr>
          <w:p w14:paraId="37E20785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 xml:space="preserve">Antibiotic therapy, </w:t>
            </w:r>
            <w:r w:rsidRPr="006A2E0F">
              <w:rPr>
                <w:rFonts w:cs="Times New Roman"/>
                <w:i/>
                <w:iCs/>
                <w:szCs w:val="24"/>
              </w:rPr>
              <w:t>n (%)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54753C0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14:paraId="4C64F62B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5844AE8E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</w:p>
        </w:tc>
      </w:tr>
      <w:tr w:rsidR="0001364D" w:rsidRPr="006A2E0F" w14:paraId="58087F45" w14:textId="77777777" w:rsidTr="00BB65B5">
        <w:tc>
          <w:tcPr>
            <w:tcW w:w="4253" w:type="dxa"/>
            <w:tcBorders>
              <w:top w:val="nil"/>
              <w:bottom w:val="nil"/>
            </w:tcBorders>
          </w:tcPr>
          <w:p w14:paraId="5C97D916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ab/>
              <w:t>Monotherapy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487008B1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szCs w:val="24"/>
              </w:rPr>
              <w:t>144 (55</w:t>
            </w:r>
            <w:r w:rsidRPr="006A2E0F">
              <w:rPr>
                <w:szCs w:val="24"/>
                <w:lang w:val="vi-VN"/>
              </w:rPr>
              <w:t>.</w:t>
            </w:r>
            <w:r w:rsidRPr="006A2E0F">
              <w:rPr>
                <w:szCs w:val="24"/>
              </w:rPr>
              <w:t>4)</w:t>
            </w:r>
          </w:p>
        </w:tc>
        <w:tc>
          <w:tcPr>
            <w:tcW w:w="1686" w:type="dxa"/>
            <w:tcBorders>
              <w:top w:val="nil"/>
              <w:bottom w:val="nil"/>
            </w:tcBorders>
            <w:vAlign w:val="center"/>
          </w:tcPr>
          <w:p w14:paraId="0D0A5721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szCs w:val="24"/>
              </w:rPr>
              <w:t>127 (48</w:t>
            </w:r>
            <w:r w:rsidRPr="006A2E0F">
              <w:rPr>
                <w:szCs w:val="24"/>
                <w:lang w:val="vi-VN"/>
              </w:rPr>
              <w:t>.</w:t>
            </w:r>
            <w:r w:rsidRPr="006A2E0F">
              <w:rPr>
                <w:szCs w:val="24"/>
              </w:rPr>
              <w:t>7)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60BD44E2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>0.056</w:t>
            </w:r>
          </w:p>
        </w:tc>
      </w:tr>
      <w:tr w:rsidR="0001364D" w:rsidRPr="006A2E0F" w14:paraId="124A4CFC" w14:textId="77777777" w:rsidTr="00BB65B5">
        <w:tc>
          <w:tcPr>
            <w:tcW w:w="4253" w:type="dxa"/>
            <w:tcBorders>
              <w:top w:val="nil"/>
              <w:bottom w:val="nil"/>
            </w:tcBorders>
          </w:tcPr>
          <w:p w14:paraId="59076CDB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ab/>
              <w:t>Dual therapy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0CE7F1E4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szCs w:val="24"/>
              </w:rPr>
              <w:t>105 (40.4)</w:t>
            </w:r>
          </w:p>
        </w:tc>
        <w:tc>
          <w:tcPr>
            <w:tcW w:w="1686" w:type="dxa"/>
            <w:tcBorders>
              <w:top w:val="nil"/>
              <w:bottom w:val="nil"/>
            </w:tcBorders>
            <w:vAlign w:val="center"/>
          </w:tcPr>
          <w:p w14:paraId="3937739F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szCs w:val="24"/>
              </w:rPr>
              <w:t>129 (49.4)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1F5B72A8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</w:p>
        </w:tc>
      </w:tr>
      <w:tr w:rsidR="0001364D" w:rsidRPr="006A2E0F" w14:paraId="56650745" w14:textId="77777777" w:rsidTr="00BB65B5">
        <w:tc>
          <w:tcPr>
            <w:tcW w:w="4253" w:type="dxa"/>
            <w:tcBorders>
              <w:top w:val="nil"/>
              <w:bottom w:val="single" w:sz="18" w:space="0" w:color="auto"/>
            </w:tcBorders>
          </w:tcPr>
          <w:p w14:paraId="47780AA1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rFonts w:cs="Times New Roman"/>
                <w:szCs w:val="24"/>
              </w:rPr>
              <w:tab/>
              <w:t>Triple therapy</w:t>
            </w:r>
          </w:p>
        </w:tc>
        <w:tc>
          <w:tcPr>
            <w:tcW w:w="1984" w:type="dxa"/>
            <w:tcBorders>
              <w:top w:val="nil"/>
              <w:bottom w:val="single" w:sz="18" w:space="0" w:color="auto"/>
            </w:tcBorders>
            <w:vAlign w:val="center"/>
          </w:tcPr>
          <w:p w14:paraId="633CAD56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szCs w:val="24"/>
              </w:rPr>
              <w:t>11 (4.2)</w:t>
            </w:r>
          </w:p>
        </w:tc>
        <w:tc>
          <w:tcPr>
            <w:tcW w:w="1686" w:type="dxa"/>
            <w:tcBorders>
              <w:top w:val="nil"/>
              <w:bottom w:val="single" w:sz="18" w:space="0" w:color="auto"/>
            </w:tcBorders>
            <w:vAlign w:val="center"/>
          </w:tcPr>
          <w:p w14:paraId="29D296D5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6A2E0F">
              <w:rPr>
                <w:szCs w:val="24"/>
              </w:rPr>
              <w:t>5 (1.9)</w:t>
            </w:r>
          </w:p>
        </w:tc>
        <w:tc>
          <w:tcPr>
            <w:tcW w:w="1437" w:type="dxa"/>
            <w:tcBorders>
              <w:top w:val="nil"/>
              <w:bottom w:val="single" w:sz="18" w:space="0" w:color="auto"/>
            </w:tcBorders>
          </w:tcPr>
          <w:p w14:paraId="0EF13403" w14:textId="77777777" w:rsidR="0001364D" w:rsidRPr="006A2E0F" w:rsidRDefault="0001364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</w:p>
        </w:tc>
      </w:tr>
      <w:tr w:rsidR="0001364D" w:rsidRPr="006A2E0F" w14:paraId="66CCEF95" w14:textId="77777777" w:rsidTr="00BB65B5">
        <w:tc>
          <w:tcPr>
            <w:tcW w:w="9360" w:type="dxa"/>
            <w:gridSpan w:val="4"/>
            <w:tcBorders>
              <w:top w:val="single" w:sz="18" w:space="0" w:color="auto"/>
            </w:tcBorders>
          </w:tcPr>
          <w:p w14:paraId="7CD4B409" w14:textId="77777777" w:rsidR="0001364D" w:rsidRPr="006A2E0F" w:rsidRDefault="0001364D" w:rsidP="00BB65B5">
            <w:pPr>
              <w:spacing w:line="240" w:lineRule="auto"/>
              <w:ind w:left="34"/>
              <w:rPr>
                <w:rFonts w:cs="Times New Roman"/>
                <w:sz w:val="20"/>
                <w:szCs w:val="20"/>
              </w:rPr>
            </w:pPr>
            <w:r w:rsidRPr="003C1CAC">
              <w:rPr>
                <w:vertAlign w:val="superscript"/>
              </w:rPr>
              <w:t>¶</w:t>
            </w:r>
            <w:r w:rsidRPr="003C1CAC">
              <w:rPr>
                <w:i/>
                <w:iCs/>
                <w:sz w:val="20"/>
                <w:szCs w:val="20"/>
              </w:rPr>
              <w:t>Note</w:t>
            </w:r>
            <w:r w:rsidRPr="003C1CAC">
              <w:rPr>
                <w:sz w:val="20"/>
                <w:szCs w:val="20"/>
              </w:rPr>
              <w:t>:</w:t>
            </w:r>
            <w:r>
              <w:t xml:space="preserve"> </w:t>
            </w:r>
            <w:r w:rsidRPr="006A2E0F">
              <w:rPr>
                <w:rFonts w:cs="Times New Roman"/>
                <w:sz w:val="20"/>
                <w:szCs w:val="20"/>
              </w:rPr>
              <w:t>Each patient may have more than one infection concurrently, therefore, the total rate of infections in each period may exceed 100%</w:t>
            </w:r>
          </w:p>
          <w:p w14:paraId="070BB289" w14:textId="77777777" w:rsidR="0001364D" w:rsidRPr="006A2E0F" w:rsidRDefault="0001364D" w:rsidP="00BB65B5">
            <w:pPr>
              <w:spacing w:line="240" w:lineRule="auto"/>
              <w:ind w:left="34"/>
              <w:rPr>
                <w:sz w:val="20"/>
                <w:szCs w:val="20"/>
              </w:rPr>
            </w:pPr>
            <w:r w:rsidRPr="006A2E0F">
              <w:rPr>
                <w:rFonts w:cs="Times New Roman"/>
                <w:sz w:val="20"/>
                <w:szCs w:val="20"/>
              </w:rPr>
              <w:t xml:space="preserve">Abbreviations: IQR, interquartile range; SD, standard deviation; eGFR, estimated glomerular filtration rate; CCI, </w:t>
            </w:r>
            <w:proofErr w:type="spellStart"/>
            <w:r w:rsidRPr="006A2E0F">
              <w:rPr>
                <w:rFonts w:cs="Times New Roman"/>
                <w:sz w:val="20"/>
                <w:szCs w:val="20"/>
              </w:rPr>
              <w:t>Charlson</w:t>
            </w:r>
            <w:proofErr w:type="spellEnd"/>
            <w:r w:rsidRPr="006A2E0F">
              <w:rPr>
                <w:rFonts w:cs="Times New Roman"/>
                <w:sz w:val="20"/>
                <w:szCs w:val="20"/>
              </w:rPr>
              <w:t xml:space="preserve"> comorbidity index</w:t>
            </w:r>
          </w:p>
        </w:tc>
      </w:tr>
    </w:tbl>
    <w:p w14:paraId="5F1021B6" w14:textId="77777777" w:rsidR="0001364D" w:rsidRDefault="0001364D" w:rsidP="0001364D">
      <w:pPr>
        <w:pStyle w:val="Tableformat"/>
      </w:pPr>
    </w:p>
    <w:sectPr w:rsidR="0001364D" w:rsidSect="00E832B3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B3"/>
    <w:rsid w:val="0001364D"/>
    <w:rsid w:val="00154815"/>
    <w:rsid w:val="004D7645"/>
    <w:rsid w:val="00D67AEF"/>
    <w:rsid w:val="00E832B3"/>
    <w:rsid w:val="00EB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F5D92F"/>
  <w15:chartTrackingRefBased/>
  <w15:docId w15:val="{67F9F5DF-6815-1844-A05F-07EC7A51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2B3"/>
    <w:pPr>
      <w:spacing w:before="120" w:after="0" w:line="276" w:lineRule="auto"/>
      <w:jc w:val="both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3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3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3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2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2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2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2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2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2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2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2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2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2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2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2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2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2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2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32B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832B3"/>
    <w:pPr>
      <w:spacing w:after="120" w:line="240" w:lineRule="auto"/>
      <w:jc w:val="center"/>
    </w:pPr>
    <w:rPr>
      <w:b/>
      <w:iCs/>
      <w:color w:val="0E2841" w:themeColor="text2"/>
      <w:szCs w:val="18"/>
    </w:rPr>
  </w:style>
  <w:style w:type="paragraph" w:customStyle="1" w:styleId="Tableformat">
    <w:name w:val="Table format"/>
    <w:basedOn w:val="Caption"/>
    <w:link w:val="TableformatChar"/>
    <w:qFormat/>
    <w:rsid w:val="00E832B3"/>
    <w:pPr>
      <w:keepNext/>
      <w:spacing w:before="0" w:after="200"/>
      <w:jc w:val="left"/>
    </w:pPr>
    <w:rPr>
      <w:rFonts w:eastAsiaTheme="minorEastAsia"/>
      <w:bCs/>
      <w:color w:val="auto"/>
      <w:kern w:val="0"/>
      <w:szCs w:val="24"/>
      <w14:ligatures w14:val="none"/>
    </w:rPr>
  </w:style>
  <w:style w:type="character" w:customStyle="1" w:styleId="TableformatChar">
    <w:name w:val="Table format Char"/>
    <w:basedOn w:val="DefaultParagraphFont"/>
    <w:link w:val="Tableformat"/>
    <w:rsid w:val="00E832B3"/>
    <w:rPr>
      <w:rFonts w:ascii="Times New Roman" w:eastAsiaTheme="minorEastAsia" w:hAnsi="Times New Roman"/>
      <w:b/>
      <w:bCs/>
      <w:i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 Thi Huong Quynh</dc:creator>
  <cp:keywords/>
  <dc:description/>
  <cp:lastModifiedBy>DR THONG</cp:lastModifiedBy>
  <cp:revision>2</cp:revision>
  <dcterms:created xsi:type="dcterms:W3CDTF">2025-04-13T09:00:00Z</dcterms:created>
  <dcterms:modified xsi:type="dcterms:W3CDTF">2025-04-13T09:00:00Z</dcterms:modified>
</cp:coreProperties>
</file>