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09E01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</w:pPr>
      <w:r w:rsidRPr="00A3323D">
        <w:rPr>
          <w:rStyle w:val="normaltextrun"/>
          <w:rFonts w:eastAsiaTheme="majorEastAsia"/>
          <w:b/>
          <w:bCs/>
          <w:color w:val="000000"/>
        </w:rPr>
        <w:t>Table 1:  Pretest/Posttest (Kaganovskaya et al) [24]</w:t>
      </w:r>
      <w:r w:rsidRPr="00A3323D">
        <w:rPr>
          <w:rStyle w:val="eop"/>
          <w:rFonts w:eastAsiaTheme="majorEastAsia"/>
          <w:color w:val="000000"/>
        </w:rPr>
        <w:t> </w:t>
      </w:r>
    </w:p>
    <w:p w14:paraId="6EBA8F7C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1. The color of the vein on the ultrasound machine is</w:t>
      </w:r>
      <w:r w:rsidRPr="00A3323D">
        <w:rPr>
          <w:rStyle w:val="eop"/>
          <w:rFonts w:eastAsiaTheme="majorEastAsia"/>
          <w:color w:val="000000"/>
        </w:rPr>
        <w:t> </w:t>
      </w:r>
    </w:p>
    <w:p w14:paraId="061F8375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Black</w:t>
      </w:r>
      <w:r w:rsidRPr="00A3323D">
        <w:rPr>
          <w:rStyle w:val="eop"/>
          <w:rFonts w:eastAsiaTheme="majorEastAsia"/>
          <w:color w:val="000000"/>
        </w:rPr>
        <w:t> </w:t>
      </w:r>
    </w:p>
    <w:p w14:paraId="0202D947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Blue</w:t>
      </w:r>
      <w:r w:rsidRPr="00A3323D">
        <w:rPr>
          <w:rStyle w:val="eop"/>
          <w:rFonts w:eastAsiaTheme="majorEastAsia"/>
          <w:color w:val="000000"/>
        </w:rPr>
        <w:t> </w:t>
      </w:r>
    </w:p>
    <w:p w14:paraId="42562DFE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White</w:t>
      </w:r>
      <w:r w:rsidRPr="00A3323D">
        <w:rPr>
          <w:rStyle w:val="eop"/>
          <w:rFonts w:eastAsiaTheme="majorEastAsia"/>
          <w:color w:val="000000"/>
        </w:rPr>
        <w:t> </w:t>
      </w:r>
    </w:p>
    <w:p w14:paraId="7F2F41C3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D) Red or blue</w:t>
      </w:r>
      <w:r w:rsidRPr="00A3323D">
        <w:rPr>
          <w:rStyle w:val="eop"/>
          <w:rFonts w:eastAsiaTheme="majorEastAsia"/>
          <w:color w:val="000000"/>
        </w:rPr>
        <w:t> </w:t>
      </w:r>
    </w:p>
    <w:p w14:paraId="52FADA89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eop"/>
          <w:rFonts w:eastAsiaTheme="majorEastAsia"/>
          <w:color w:val="000000"/>
        </w:rPr>
        <w:t> </w:t>
      </w:r>
    </w:p>
    <w:p w14:paraId="7C9EADFB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2. The color of the artery on the ultrasound machine without Doppler flow is</w:t>
      </w:r>
      <w:r w:rsidRPr="00A3323D">
        <w:rPr>
          <w:rStyle w:val="eop"/>
          <w:rFonts w:eastAsiaTheme="majorEastAsia"/>
          <w:color w:val="000000"/>
        </w:rPr>
        <w:t> </w:t>
      </w:r>
    </w:p>
    <w:p w14:paraId="6E856BD2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Blue or red</w:t>
      </w:r>
      <w:r w:rsidRPr="00A3323D">
        <w:rPr>
          <w:rStyle w:val="eop"/>
          <w:rFonts w:eastAsiaTheme="majorEastAsia"/>
          <w:color w:val="000000"/>
        </w:rPr>
        <w:t> </w:t>
      </w:r>
    </w:p>
    <w:p w14:paraId="0F863806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Black</w:t>
      </w:r>
      <w:r w:rsidRPr="00A3323D">
        <w:rPr>
          <w:rStyle w:val="eop"/>
          <w:rFonts w:eastAsiaTheme="majorEastAsia"/>
          <w:color w:val="000000"/>
        </w:rPr>
        <w:t> </w:t>
      </w:r>
    </w:p>
    <w:p w14:paraId="2B2004D7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Blue</w:t>
      </w:r>
      <w:r w:rsidRPr="00A3323D">
        <w:rPr>
          <w:rStyle w:val="eop"/>
          <w:rFonts w:eastAsiaTheme="majorEastAsia"/>
          <w:color w:val="000000"/>
        </w:rPr>
        <w:t> </w:t>
      </w:r>
    </w:p>
    <w:p w14:paraId="06666A99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D) Red</w:t>
      </w:r>
      <w:r w:rsidRPr="00A3323D">
        <w:rPr>
          <w:rStyle w:val="eop"/>
          <w:rFonts w:eastAsiaTheme="majorEastAsia"/>
          <w:color w:val="000000"/>
        </w:rPr>
        <w:t> </w:t>
      </w:r>
    </w:p>
    <w:p w14:paraId="221435CB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eop"/>
          <w:rFonts w:eastAsiaTheme="majorEastAsia"/>
          <w:color w:val="000000"/>
        </w:rPr>
        <w:t> </w:t>
      </w:r>
    </w:p>
    <w:p w14:paraId="7C6067C9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3. The student would determine the difference between a vein and artery on an ultrasound by</w:t>
      </w:r>
      <w:r w:rsidRPr="00A3323D">
        <w:rPr>
          <w:rStyle w:val="eop"/>
          <w:rFonts w:eastAsiaTheme="majorEastAsia"/>
          <w:color w:val="000000"/>
        </w:rPr>
        <w:t> </w:t>
      </w:r>
    </w:p>
    <w:p w14:paraId="197A8F52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Applying pressure to the vessel, and the vein collapses while the artery does not</w:t>
      </w:r>
      <w:r w:rsidRPr="00A3323D">
        <w:rPr>
          <w:rStyle w:val="eop"/>
          <w:rFonts w:eastAsiaTheme="majorEastAsia"/>
          <w:color w:val="000000"/>
        </w:rPr>
        <w:t> </w:t>
      </w:r>
    </w:p>
    <w:p w14:paraId="0DD8F5AA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Scanning over the neck area to see the large vessel</w:t>
      </w:r>
      <w:r w:rsidRPr="00A3323D">
        <w:rPr>
          <w:rStyle w:val="eop"/>
          <w:rFonts w:eastAsiaTheme="majorEastAsia"/>
          <w:color w:val="000000"/>
        </w:rPr>
        <w:t> </w:t>
      </w:r>
    </w:p>
    <w:p w14:paraId="57552910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Rubbing the skin to help engulf the vessel with the ultrasound probe</w:t>
      </w:r>
      <w:r w:rsidRPr="00A3323D">
        <w:rPr>
          <w:rStyle w:val="eop"/>
          <w:rFonts w:eastAsiaTheme="majorEastAsia"/>
          <w:color w:val="000000"/>
        </w:rPr>
        <w:t> </w:t>
      </w:r>
    </w:p>
    <w:p w14:paraId="79152E64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</w:rPr>
      </w:pPr>
      <w:r w:rsidRPr="00A3323D">
        <w:rPr>
          <w:rStyle w:val="normaltextrun"/>
          <w:rFonts w:eastAsiaTheme="majorEastAsia"/>
          <w:color w:val="000000"/>
        </w:rPr>
        <w:t>D) Applying pressure to the vessel, and the artery collapses while the vein does not</w:t>
      </w:r>
      <w:r w:rsidRPr="00A3323D">
        <w:rPr>
          <w:rStyle w:val="eop"/>
          <w:rFonts w:eastAsiaTheme="majorEastAsia"/>
          <w:color w:val="000000"/>
        </w:rPr>
        <w:t> </w:t>
      </w:r>
    </w:p>
    <w:p w14:paraId="3CA19B87" w14:textId="77777777" w:rsidR="00526C35" w:rsidRDefault="00526C35" w:rsidP="00526C35">
      <w:pPr>
        <w:pStyle w:val="paragraph"/>
        <w:spacing w:before="0" w:beforeAutospacing="0" w:after="0" w:afterAutospacing="0"/>
        <w:textAlignment w:val="baseline"/>
        <w:rPr>
          <w:color w:val="000000"/>
        </w:rPr>
      </w:pPr>
    </w:p>
    <w:p w14:paraId="1ED864C9" w14:textId="77777777" w:rsidR="00526C35" w:rsidRPr="00A3323D" w:rsidRDefault="00526C35" w:rsidP="00526C35">
      <w:pPr>
        <w:pStyle w:val="paragraph"/>
        <w:spacing w:before="0" w:beforeAutospacing="0" w:after="0" w:afterAutospacing="0"/>
        <w:textAlignment w:val="baseline"/>
        <w:rPr>
          <w:color w:val="000000"/>
        </w:rPr>
      </w:pPr>
    </w:p>
    <w:p w14:paraId="6E9F2538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4. The image presented on the screen of the ultrasound machine is a result of:</w:t>
      </w:r>
      <w:r w:rsidRPr="00A3323D">
        <w:rPr>
          <w:rStyle w:val="eop"/>
          <w:rFonts w:eastAsiaTheme="majorEastAsia"/>
          <w:color w:val="000000"/>
        </w:rPr>
        <w:t> </w:t>
      </w:r>
    </w:p>
    <w:p w14:paraId="6A63CA01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High-frequency sound waves emitted from the transducer bouncing back off structures toward the transducer</w:t>
      </w:r>
      <w:r w:rsidRPr="00A3323D">
        <w:rPr>
          <w:rStyle w:val="eop"/>
          <w:rFonts w:eastAsiaTheme="majorEastAsia"/>
          <w:color w:val="000000"/>
        </w:rPr>
        <w:t> </w:t>
      </w:r>
    </w:p>
    <w:p w14:paraId="11498187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Vibrations emitted from transducer that disturb permeable vascular structures</w:t>
      </w:r>
      <w:r w:rsidRPr="00A3323D">
        <w:rPr>
          <w:rStyle w:val="eop"/>
          <w:rFonts w:eastAsiaTheme="majorEastAsia"/>
          <w:color w:val="000000"/>
        </w:rPr>
        <w:t> </w:t>
      </w:r>
    </w:p>
    <w:p w14:paraId="4BFAC081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Micro amounts of nonionizing radiation waves that are emitted from end of transducer</w:t>
      </w:r>
      <w:r w:rsidRPr="00A3323D">
        <w:rPr>
          <w:rStyle w:val="eop"/>
          <w:rFonts w:eastAsiaTheme="majorEastAsia"/>
          <w:color w:val="000000"/>
        </w:rPr>
        <w:t> </w:t>
      </w:r>
    </w:p>
    <w:p w14:paraId="6DB7F1FF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</w:rPr>
      </w:pPr>
      <w:r w:rsidRPr="00A3323D">
        <w:rPr>
          <w:rStyle w:val="normaltextrun"/>
          <w:rFonts w:eastAsiaTheme="majorEastAsia"/>
          <w:color w:val="000000"/>
        </w:rPr>
        <w:t>D) Vibrations that channel energy into the plastic antenna in the probe</w:t>
      </w:r>
      <w:r w:rsidRPr="00A3323D">
        <w:rPr>
          <w:rStyle w:val="eop"/>
          <w:rFonts w:eastAsiaTheme="majorEastAsia"/>
          <w:color w:val="000000"/>
        </w:rPr>
        <w:t> </w:t>
      </w:r>
    </w:p>
    <w:p w14:paraId="44CBBB5F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</w:p>
    <w:p w14:paraId="56E00F8A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5. The benefits of ultrasound peripheral IV insertion include the following except:</w:t>
      </w:r>
      <w:r w:rsidRPr="00A3323D">
        <w:rPr>
          <w:rStyle w:val="eop"/>
          <w:rFonts w:eastAsiaTheme="majorEastAsia"/>
          <w:color w:val="000000"/>
        </w:rPr>
        <w:t> </w:t>
      </w:r>
    </w:p>
    <w:p w14:paraId="6CC10DC7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increased patient satisfaction</w:t>
      </w:r>
      <w:r w:rsidRPr="00A3323D">
        <w:rPr>
          <w:rStyle w:val="eop"/>
          <w:rFonts w:eastAsiaTheme="majorEastAsia"/>
          <w:color w:val="000000"/>
        </w:rPr>
        <w:t> </w:t>
      </w:r>
    </w:p>
    <w:p w14:paraId="453A73AB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increased rate of successful cannulations</w:t>
      </w:r>
    </w:p>
    <w:p w14:paraId="6E744202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decreased costs</w:t>
      </w:r>
    </w:p>
    <w:p w14:paraId="7D152D3A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</w:rPr>
      </w:pPr>
      <w:r w:rsidRPr="00A3323D">
        <w:rPr>
          <w:rStyle w:val="normaltextrun"/>
          <w:rFonts w:eastAsiaTheme="majorEastAsia"/>
          <w:color w:val="000000"/>
        </w:rPr>
        <w:t>D) increased costs</w:t>
      </w:r>
    </w:p>
    <w:p w14:paraId="3074F67E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</w:p>
    <w:p w14:paraId="12211352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6. A student who is performing ultrasound-guided IV placement should utilize which view?</w:t>
      </w:r>
      <w:r w:rsidRPr="00A3323D">
        <w:rPr>
          <w:rStyle w:val="eop"/>
          <w:rFonts w:eastAsiaTheme="majorEastAsia"/>
          <w:color w:val="000000"/>
        </w:rPr>
        <w:t> </w:t>
      </w:r>
    </w:p>
    <w:p w14:paraId="19EEF893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Long axis view</w:t>
      </w:r>
      <w:r w:rsidRPr="00A3323D">
        <w:rPr>
          <w:rStyle w:val="eop"/>
          <w:rFonts w:eastAsiaTheme="majorEastAsia"/>
          <w:color w:val="000000"/>
        </w:rPr>
        <w:t> </w:t>
      </w:r>
    </w:p>
    <w:p w14:paraId="7FC2D353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Short axis view</w:t>
      </w:r>
      <w:r w:rsidRPr="00A3323D">
        <w:rPr>
          <w:rStyle w:val="eop"/>
          <w:rFonts w:eastAsiaTheme="majorEastAsia"/>
          <w:color w:val="000000"/>
        </w:rPr>
        <w:t> </w:t>
      </w:r>
    </w:p>
    <w:p w14:paraId="703212A2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Parallel axis view</w:t>
      </w:r>
      <w:r w:rsidRPr="00A3323D">
        <w:rPr>
          <w:rStyle w:val="eop"/>
          <w:rFonts w:eastAsiaTheme="majorEastAsia"/>
          <w:color w:val="000000"/>
        </w:rPr>
        <w:t> </w:t>
      </w:r>
    </w:p>
    <w:p w14:paraId="4C01B7E1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D) Grid view</w:t>
      </w:r>
      <w:r w:rsidRPr="00A3323D">
        <w:rPr>
          <w:rStyle w:val="eop"/>
          <w:rFonts w:eastAsiaTheme="majorEastAsia"/>
          <w:color w:val="000000"/>
        </w:rPr>
        <w:t> </w:t>
      </w:r>
    </w:p>
    <w:p w14:paraId="78F80348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eop"/>
          <w:rFonts w:eastAsiaTheme="majorEastAsia"/>
          <w:color w:val="000000"/>
        </w:rPr>
        <w:t> </w:t>
      </w:r>
    </w:p>
    <w:p w14:paraId="5DA2EB79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7. When performing an insertion, the ultrasound probe should be held with:</w:t>
      </w:r>
      <w:r w:rsidRPr="00A3323D">
        <w:rPr>
          <w:rStyle w:val="eop"/>
          <w:rFonts w:eastAsiaTheme="majorEastAsia"/>
          <w:color w:val="000000"/>
        </w:rPr>
        <w:t> </w:t>
      </w:r>
    </w:p>
    <w:p w14:paraId="4E3066C9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The dominant hand</w:t>
      </w:r>
      <w:r w:rsidRPr="00A3323D">
        <w:rPr>
          <w:rStyle w:val="eop"/>
          <w:rFonts w:eastAsiaTheme="majorEastAsia"/>
          <w:color w:val="000000"/>
        </w:rPr>
        <w:t> </w:t>
      </w:r>
    </w:p>
    <w:p w14:paraId="31E40117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The nondominant hand</w:t>
      </w:r>
      <w:r w:rsidRPr="00A3323D">
        <w:rPr>
          <w:rStyle w:val="eop"/>
          <w:rFonts w:eastAsiaTheme="majorEastAsia"/>
          <w:color w:val="000000"/>
        </w:rPr>
        <w:t> </w:t>
      </w:r>
    </w:p>
    <w:p w14:paraId="130AA18E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It does not matter</w:t>
      </w:r>
      <w:r w:rsidRPr="00A3323D">
        <w:rPr>
          <w:rStyle w:val="eop"/>
          <w:rFonts w:eastAsiaTheme="majorEastAsia"/>
          <w:color w:val="000000"/>
        </w:rPr>
        <w:t> </w:t>
      </w:r>
    </w:p>
    <w:p w14:paraId="19E48208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</w:rPr>
      </w:pPr>
      <w:r w:rsidRPr="00A3323D">
        <w:rPr>
          <w:rStyle w:val="normaltextrun"/>
          <w:rFonts w:eastAsiaTheme="majorEastAsia"/>
          <w:color w:val="000000"/>
        </w:rPr>
        <w:t>D) Both hands</w:t>
      </w:r>
      <w:r w:rsidRPr="00A3323D">
        <w:rPr>
          <w:rStyle w:val="eop"/>
          <w:rFonts w:eastAsiaTheme="majorEastAsia"/>
          <w:color w:val="000000"/>
        </w:rPr>
        <w:t> </w:t>
      </w:r>
    </w:p>
    <w:p w14:paraId="6E5D1E48" w14:textId="77777777" w:rsidR="00526C35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</w:p>
    <w:p w14:paraId="055FA4E6" w14:textId="77777777" w:rsidR="00526C35" w:rsidRPr="00915DC2" w:rsidRDefault="00526C35" w:rsidP="00526C35">
      <w:pPr>
        <w:pStyle w:val="paragraph"/>
        <w:spacing w:before="0" w:beforeAutospacing="0" w:after="0" w:afterAutospacing="0"/>
        <w:ind w:left="360"/>
        <w:textAlignment w:val="baseline"/>
        <w:rPr>
          <w:color w:val="000000"/>
        </w:rPr>
      </w:pPr>
    </w:p>
    <w:p w14:paraId="4145BF08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8. Identify which picture demonstrates a short axis view:</w:t>
      </w:r>
      <w:r w:rsidRPr="00A3323D">
        <w:rPr>
          <w:rStyle w:val="eop"/>
          <w:rFonts w:eastAsiaTheme="majorEastAsia"/>
          <w:color w:val="000000"/>
        </w:rPr>
        <w:t> </w:t>
      </w:r>
    </w:p>
    <w:p w14:paraId="2BBE6794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lastRenderedPageBreak/>
        <w:t>A                                    B</w:t>
      </w:r>
      <w:r w:rsidRPr="00A3323D">
        <w:rPr>
          <w:rStyle w:val="eop"/>
          <w:rFonts w:eastAsiaTheme="majorEastAsia"/>
          <w:color w:val="000000"/>
        </w:rPr>
        <w:t> </w:t>
      </w:r>
    </w:p>
    <w:p w14:paraId="42987228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wacimagecontainer"/>
          <w:rFonts w:eastAsiaTheme="majorEastAsia"/>
          <w:noProof/>
          <w:color w:val="000000"/>
        </w:rPr>
        <w:drawing>
          <wp:inline distT="0" distB="0" distL="0" distR="0" wp14:anchorId="409232F4" wp14:editId="43B98006">
            <wp:extent cx="1917700" cy="1536700"/>
            <wp:effectExtent l="0" t="0" r="0" b="0"/>
            <wp:docPr id="741543697" name="Picture 1" descr="llustration depicts the transducer orientation with basic axial planes. Note the positioning of the probe to obtain a (Left) transverse view (or short-axis) or a (Right) longitudinal view (or long-axis) of the vessel punctured by the needle (arrows). (Below) The needle is kept in cross-sectional view or entirely in the field of view in the short-axis and long-axis approaches, respectively.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lustration depicts the transducer orientation with basic axial planes. Note the positioning of the probe to obtain a (Left) transverse view (or short-axis) or a (Right) longitudinal view (or long-axis) of the vessel punctured by the needle (arrows). (Below) The needle is kept in cross-sectional view or entirely in the field of view in the short-axis and long-axis approaches, respectively. 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323D">
        <w:rPr>
          <w:rStyle w:val="eop"/>
          <w:rFonts w:eastAsiaTheme="majorEastAsia"/>
          <w:color w:val="000000"/>
        </w:rPr>
        <w:t> </w:t>
      </w:r>
    </w:p>
    <w:p w14:paraId="6D6036C1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eop"/>
          <w:rFonts w:eastAsiaTheme="majorEastAsia"/>
          <w:color w:val="000000"/>
        </w:rPr>
        <w:t> </w:t>
      </w:r>
    </w:p>
    <w:p w14:paraId="1F217C3B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9. In a short axis ultrasound image, arteries are different from veins in that</w:t>
      </w:r>
      <w:r w:rsidRPr="00A3323D">
        <w:rPr>
          <w:rStyle w:val="eop"/>
          <w:rFonts w:eastAsiaTheme="majorEastAsia"/>
          <w:color w:val="000000"/>
        </w:rPr>
        <w:t> </w:t>
      </w:r>
    </w:p>
    <w:p w14:paraId="62A7AF7C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A) Arteries are smaller than veins and not compressible</w:t>
      </w:r>
      <w:r w:rsidRPr="00A3323D">
        <w:rPr>
          <w:rStyle w:val="eop"/>
          <w:rFonts w:eastAsiaTheme="majorEastAsia"/>
          <w:color w:val="000000"/>
        </w:rPr>
        <w:t> </w:t>
      </w:r>
    </w:p>
    <w:p w14:paraId="56040FE5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B) Arteries are usually twice the diameter of veins</w:t>
      </w:r>
      <w:r w:rsidRPr="00A3323D">
        <w:rPr>
          <w:rStyle w:val="eop"/>
          <w:rFonts w:eastAsiaTheme="majorEastAsia"/>
          <w:color w:val="000000"/>
        </w:rPr>
        <w:t> </w:t>
      </w:r>
    </w:p>
    <w:p w14:paraId="74E2BAF3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C) Arteries are pulsatile circular structures</w:t>
      </w:r>
      <w:r w:rsidRPr="00A3323D">
        <w:rPr>
          <w:rStyle w:val="eop"/>
          <w:rFonts w:eastAsiaTheme="majorEastAsia"/>
          <w:color w:val="000000"/>
        </w:rPr>
        <w:t> </w:t>
      </w:r>
    </w:p>
    <w:p w14:paraId="392AF8A9" w14:textId="77777777" w:rsidR="00526C35" w:rsidRPr="00A3323D" w:rsidRDefault="00526C35" w:rsidP="00526C3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A3323D">
        <w:rPr>
          <w:rStyle w:val="normaltextrun"/>
          <w:rFonts w:eastAsiaTheme="majorEastAsia"/>
          <w:color w:val="000000"/>
        </w:rPr>
        <w:t>D) Arteries can only be differentiated by blood oxygenation imaging</w:t>
      </w:r>
      <w:r w:rsidRPr="00A3323D">
        <w:rPr>
          <w:rStyle w:val="eop"/>
          <w:rFonts w:eastAsiaTheme="majorEastAsia"/>
          <w:color w:val="000000"/>
        </w:rPr>
        <w:t> </w:t>
      </w:r>
    </w:p>
    <w:p w14:paraId="68D6034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577C8D"/>
    <w:multiLevelType w:val="multilevel"/>
    <w:tmpl w:val="1D387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5088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C35"/>
    <w:rsid w:val="00125D96"/>
    <w:rsid w:val="00526C35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69A07"/>
  <w15:chartTrackingRefBased/>
  <w15:docId w15:val="{31D4449E-0AA0-42F2-8E1A-4CC0E96FF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C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C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C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C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C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C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C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C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C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C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C35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26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normaltextrun">
    <w:name w:val="normaltextrun"/>
    <w:basedOn w:val="DefaultParagraphFont"/>
    <w:rsid w:val="00526C35"/>
  </w:style>
  <w:style w:type="character" w:customStyle="1" w:styleId="eop">
    <w:name w:val="eop"/>
    <w:basedOn w:val="DefaultParagraphFont"/>
    <w:rsid w:val="00526C35"/>
  </w:style>
  <w:style w:type="character" w:customStyle="1" w:styleId="wacimagecontainer">
    <w:name w:val="wacimagecontainer"/>
    <w:basedOn w:val="DefaultParagraphFont"/>
    <w:rsid w:val="00526C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1771</Characters>
  <Application>Microsoft Office Word</Application>
  <DocSecurity>0</DocSecurity>
  <Lines>47</Lines>
  <Paragraphs>24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2026-02-09T08:31:00Z</dcterms:created>
  <dcterms:modified xsi:type="dcterms:W3CDTF">2026-02-09T08:31:00Z</dcterms:modified>
</cp:coreProperties>
</file>