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1375" w:rsidRPr="00E31375" w:rsidRDefault="00E31375" w:rsidP="00E31375">
      <w:pPr>
        <w:spacing w:line="480" w:lineRule="auto"/>
        <w:rPr>
          <w:rFonts w:ascii="Times New Roman" w:eastAsia="Arial" w:hAnsi="Times New Roman" w:cs="Times New Roman"/>
          <w:b/>
          <w:bCs/>
          <w:kern w:val="0"/>
          <w:lang w:val="en-US" w:eastAsia="es-MX"/>
          <w14:ligatures w14:val="none"/>
        </w:rPr>
      </w:pPr>
      <w:r w:rsidRPr="00E31375">
        <w:rPr>
          <w:rFonts w:ascii="Times New Roman" w:eastAsia="Arial" w:hAnsi="Times New Roman" w:cs="Times New Roman"/>
          <w:b/>
          <w:bCs/>
          <w:kern w:val="0"/>
          <w:lang w:val="en-US" w:eastAsia="es-MX"/>
          <w14:ligatures w14:val="none"/>
        </w:rPr>
        <w:t>Supplementary Material 1</w:t>
      </w:r>
      <w:r w:rsidRPr="00E31375">
        <w:rPr>
          <w:rFonts w:ascii="Times New Roman" w:eastAsia="Arial" w:hAnsi="Times New Roman" w:cs="Times New Roman"/>
          <w:b/>
          <w:bCs/>
          <w:kern w:val="0"/>
          <w:lang w:val="en-US" w:eastAsia="es-MX"/>
          <w14:ligatures w14:val="none"/>
        </w:rPr>
        <w:t>. List of collaborators</w:t>
      </w:r>
    </w:p>
    <w:p w:rsidR="00E31375" w:rsidRPr="00E31375" w:rsidRDefault="00E31375" w:rsidP="00E31375">
      <w:pPr>
        <w:spacing w:line="480" w:lineRule="auto"/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</w:pPr>
    </w:p>
    <w:p w:rsidR="00E31375" w:rsidRPr="00E31375" w:rsidRDefault="00E31375" w:rsidP="00E31375">
      <w:pPr>
        <w:spacing w:line="480" w:lineRule="auto"/>
        <w:jc w:val="both"/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</w:pP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>The authors thank the expert bariatric and metabolic surgeons who participated in the evaluation of the clinical scenarios and provided their expert recommendations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>:</w:t>
      </w:r>
    </w:p>
    <w:p w:rsidR="00E31375" w:rsidRPr="00E31375" w:rsidRDefault="00E31375" w:rsidP="00E31375">
      <w:pPr>
        <w:spacing w:line="480" w:lineRule="auto"/>
        <w:jc w:val="both"/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</w:pPr>
    </w:p>
    <w:p w:rsidR="00E31375" w:rsidRPr="00E31375" w:rsidRDefault="00E31375" w:rsidP="00E31375">
      <w:pPr>
        <w:spacing w:line="480" w:lineRule="auto"/>
        <w:jc w:val="both"/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</w:pP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>Andrei Coria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 xml:space="preserve">, 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>Antonio Giovanni Spaventa Ibarrola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 xml:space="preserve">, 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>Azucena Reyes Pérez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 xml:space="preserve">, 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>Carlos Alberto Gutiérrez Rojas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 xml:space="preserve">, 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>Carlos González de Cosío Corredor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 xml:space="preserve">, 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>Carlos Valenzuela Salazar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 xml:space="preserve">, 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>Carlos Zerrweck López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 xml:space="preserve">, 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>Diana Gabriela Maldonado Pintado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 xml:space="preserve">, 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>Eduardo Jaramillo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 xml:space="preserve">, 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>Eduardo Vidrio Duarte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 xml:space="preserve">, 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>Ernesto Paez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 xml:space="preserve">, 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>Gilberto Ungson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 xml:space="preserve">, 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>Guillemo Ponce de León Ballesteros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 xml:space="preserve">, 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>Iliana González Pezzat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 xml:space="preserve">, 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>Israel Augusto González González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 xml:space="preserve">, 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>Itzel Fernández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 xml:space="preserve">, 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>Jesús Morales Maza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 xml:space="preserve">, 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>Juan Carlos Ramírez Almaral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 xml:space="preserve">, 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>Juan Francisco Arellano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 xml:space="preserve">, 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>Karla Carolina Flores Maciel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 xml:space="preserve">, 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>Lizbeth Guilbert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 xml:space="preserve">, 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>Luis Zorrilla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 xml:space="preserve">, 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>Luis Zurita Macías Valadez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 xml:space="preserve">, 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>Manuel Aceves Ávalos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 xml:space="preserve">, 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>Martha Patricia Sánchez Muñoz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 xml:space="preserve">, 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>Melba Rivera Félix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 xml:space="preserve">, 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>Miguel Ángel Zapata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 xml:space="preserve">, 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>Noé Nuñez Jasso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 xml:space="preserve">, 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>Roberto Estrada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 xml:space="preserve">, 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>Sergio Verboonen</w:t>
      </w:r>
      <w:r w:rsidRPr="00E31375"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  <w:t xml:space="preserve">. </w:t>
      </w:r>
    </w:p>
    <w:p w:rsidR="00E31375" w:rsidRPr="00E31375" w:rsidRDefault="00E31375" w:rsidP="00E31375">
      <w:pPr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</w:pPr>
    </w:p>
    <w:p w:rsidR="00E31375" w:rsidRPr="00E31375" w:rsidRDefault="00E31375" w:rsidP="00E31375">
      <w:pPr>
        <w:rPr>
          <w:rFonts w:ascii="Times New Roman" w:eastAsia="Arial" w:hAnsi="Times New Roman" w:cs="Times New Roman"/>
          <w:kern w:val="0"/>
          <w:lang w:val="en-US" w:eastAsia="es-MX"/>
          <w14:ligatures w14:val="none"/>
        </w:rPr>
      </w:pPr>
    </w:p>
    <w:p w:rsidR="00E31375" w:rsidRDefault="00E31375">
      <w:pPr>
        <w:rPr>
          <w:rFonts w:ascii="Times New Roman" w:eastAsia="Arial" w:hAnsi="Times New Roman" w:cs="Times New Roman"/>
          <w:b/>
          <w:bCs/>
          <w:kern w:val="0"/>
          <w:lang w:val="en-US" w:eastAsia="es-MX"/>
          <w14:ligatures w14:val="none"/>
        </w:rPr>
      </w:pPr>
      <w:r>
        <w:rPr>
          <w:rFonts w:eastAsia="Arial"/>
          <w:b/>
          <w:bCs/>
          <w:lang w:val="en-US"/>
        </w:rPr>
        <w:br w:type="page"/>
      </w:r>
    </w:p>
    <w:p w:rsidR="00E31375" w:rsidRPr="00E31375" w:rsidRDefault="00E31375" w:rsidP="00E31375">
      <w:pPr>
        <w:pStyle w:val="NormalWeb"/>
        <w:spacing w:line="480" w:lineRule="auto"/>
        <w:rPr>
          <w:rFonts w:eastAsia="Arial"/>
          <w:lang w:val="en-US"/>
        </w:rPr>
      </w:pPr>
      <w:r w:rsidRPr="00E31375">
        <w:rPr>
          <w:rFonts w:eastAsia="Arial"/>
          <w:b/>
          <w:bCs/>
          <w:lang w:val="en-US"/>
        </w:rPr>
        <w:lastRenderedPageBreak/>
        <w:t>Supplementary Material 2. Simulated Clinical Scenarios</w:t>
      </w:r>
    </w:p>
    <w:p w:rsidR="00E31375" w:rsidRPr="00E31375" w:rsidRDefault="00E31375" w:rsidP="00E31375">
      <w:pPr>
        <w:pStyle w:val="NormalWeb"/>
        <w:spacing w:line="480" w:lineRule="auto"/>
        <w:rPr>
          <w:rFonts w:eastAsia="Arial"/>
          <w:lang w:val="en-US"/>
        </w:rPr>
      </w:pPr>
      <w:r w:rsidRPr="00E31375">
        <w:rPr>
          <w:rFonts w:eastAsia="Arial"/>
          <w:lang w:val="en-US"/>
        </w:rPr>
        <w:t>The following section presents ten brief simulated clinical scenarios. Based on the provided clinical information and current evidence-based literature, participants were asked to select the most appropriate bariatric or metabolic surgical procedure for each case, considering associated comorbidities and procedural risks.</w:t>
      </w:r>
      <w:r w:rsidRPr="00E31375">
        <w:rPr>
          <w:rFonts w:eastAsia="Arial"/>
          <w:lang w:val="en-US"/>
        </w:rPr>
        <w:br/>
        <w:t>For each scenario, predefined surgical options were provided.</w:t>
      </w:r>
    </w:p>
    <w:p w:rsidR="00E31375" w:rsidRPr="00E31375" w:rsidRDefault="00E31375" w:rsidP="00E31375">
      <w:pPr>
        <w:pStyle w:val="Ttulo3"/>
        <w:spacing w:line="480" w:lineRule="auto"/>
        <w:rPr>
          <w:rFonts w:ascii="Times New Roman" w:eastAsia="Arial" w:hAnsi="Times New Roman" w:cs="Times New Roman"/>
          <w:color w:val="auto"/>
          <w:kern w:val="0"/>
          <w:sz w:val="24"/>
          <w:szCs w:val="24"/>
          <w:lang w:val="en-US" w:eastAsia="es-MX"/>
          <w14:ligatures w14:val="none"/>
        </w:rPr>
      </w:pPr>
      <w:r w:rsidRPr="00E31375">
        <w:rPr>
          <w:rFonts w:ascii="Times New Roman" w:eastAsia="Arial" w:hAnsi="Times New Roman" w:cs="Times New Roman"/>
          <w:color w:val="auto"/>
          <w:kern w:val="0"/>
          <w:sz w:val="24"/>
          <w:szCs w:val="24"/>
          <w:lang w:val="en-US" w:eastAsia="es-MX"/>
          <w14:ligatures w14:val="none"/>
        </w:rPr>
        <w:t>Case 1</w:t>
      </w:r>
    </w:p>
    <w:p w:rsidR="00E31375" w:rsidRPr="00E31375" w:rsidRDefault="00E31375" w:rsidP="00E31375">
      <w:pPr>
        <w:pStyle w:val="NormalWeb"/>
        <w:spacing w:line="480" w:lineRule="auto"/>
        <w:rPr>
          <w:rFonts w:eastAsia="Arial"/>
          <w:lang w:val="en-US"/>
        </w:rPr>
      </w:pPr>
      <w:r w:rsidRPr="00E31375">
        <w:rPr>
          <w:rFonts w:eastAsia="Arial"/>
          <w:lang w:val="en-US"/>
        </w:rPr>
        <w:t>A 38-year-old woman with a weight of 88 kg, height of 1.54 m, and a body mass index (BMI) of 37 kg/m². She is a non-smoker and has no associated comorbidities. She achieved a weight loss of 6 kg over six months with medical treatment, reaching a current BMI of 34.6 kg/m². She is seeking additional treatment options and fully understands and accepts the postoperative requirements of bariatric procedures. She has no contraindications to surgery and no financial limitations.</w:t>
      </w:r>
    </w:p>
    <w:p w:rsidR="00E31375" w:rsidRDefault="00E31375" w:rsidP="00E31375">
      <w:pPr>
        <w:pStyle w:val="NormalWeb"/>
        <w:spacing w:line="480" w:lineRule="auto"/>
      </w:pPr>
      <w:r>
        <w:rPr>
          <w:rStyle w:val="Textoennegrita"/>
          <w:rFonts w:eastAsiaTheme="majorEastAsia"/>
        </w:rPr>
        <w:t>Which surgical procedure would you recommend?</w:t>
      </w:r>
    </w:p>
    <w:p w:rsidR="00E31375" w:rsidRDefault="00E31375" w:rsidP="00E31375">
      <w:pPr>
        <w:pStyle w:val="NormalWeb"/>
        <w:spacing w:line="480" w:lineRule="auto"/>
      </w:pPr>
      <w:r>
        <w:rPr>
          <w:rFonts w:ascii="Segoe UI Symbol" w:hAnsi="Segoe UI Symbol" w:cs="Segoe UI Symbol"/>
        </w:rPr>
        <w:t>☐</w:t>
      </w:r>
      <w:r>
        <w:t xml:space="preserve"> Not a candidate for surgery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Sleeve gastrectomy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Roux-en-Y gastric bypass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One-anastomosis gastric bypass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Biliopancreatic diversion with duodenal switch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SADI-S</w:t>
      </w:r>
      <w:r>
        <w:br/>
      </w:r>
      <w:r>
        <w:rPr>
          <w:rFonts w:ascii="Segoe UI Symbol" w:hAnsi="Segoe UI Symbol" w:cs="Segoe UI Symbol"/>
        </w:rPr>
        <w:lastRenderedPageBreak/>
        <w:t>☐</w:t>
      </w:r>
      <w:r>
        <w:t xml:space="preserve"> Intestinal transit bipartition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Other (specify): _______________________</w:t>
      </w:r>
    </w:p>
    <w:p w:rsidR="00E31375" w:rsidRDefault="00E31375" w:rsidP="00E31375">
      <w:pPr>
        <w:pStyle w:val="Ttulo3"/>
        <w:spacing w:line="480" w:lineRule="auto"/>
      </w:pPr>
      <w:r>
        <w:rPr>
          <w:rStyle w:val="Textoennegrita"/>
          <w:b w:val="0"/>
          <w:bCs w:val="0"/>
        </w:rPr>
        <w:t>Case 2</w:t>
      </w:r>
    </w:p>
    <w:p w:rsidR="00E31375" w:rsidRDefault="00E31375" w:rsidP="00E31375">
      <w:pPr>
        <w:pStyle w:val="NormalWeb"/>
        <w:spacing w:line="480" w:lineRule="auto"/>
      </w:pPr>
      <w:r>
        <w:t>A 49-year-old woman weighing 120 kg, height 1.64 m, BMI 44.6 kg/m², non-smoker, with type 2 diabetes mellitus of three years’ duration. Her primary goal is diabetes remission. She understands and accepts the postoperative requirements of all procedures and has no contraindications or financial limitations.</w:t>
      </w:r>
    </w:p>
    <w:p w:rsidR="00E31375" w:rsidRDefault="00E31375" w:rsidP="00E31375">
      <w:pPr>
        <w:pStyle w:val="NormalWeb"/>
        <w:spacing w:line="480" w:lineRule="auto"/>
      </w:pPr>
      <w:r>
        <w:rPr>
          <w:rStyle w:val="Textoennegrita"/>
          <w:rFonts w:eastAsiaTheme="majorEastAsia"/>
        </w:rPr>
        <w:t>Which surgical procedure would you recommend?</w:t>
      </w:r>
    </w:p>
    <w:p w:rsidR="00E31375" w:rsidRPr="00E31375" w:rsidRDefault="00E31375" w:rsidP="00E31375">
      <w:pPr>
        <w:pStyle w:val="NormalWeb"/>
        <w:spacing w:line="480" w:lineRule="auto"/>
      </w:pPr>
      <w:r>
        <w:rPr>
          <w:rFonts w:ascii="Segoe UI Symbol" w:hAnsi="Segoe UI Symbol" w:cs="Segoe UI Symbol"/>
        </w:rPr>
        <w:t>☐</w:t>
      </w:r>
      <w:r>
        <w:t xml:space="preserve"> Not a candidate for surgery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Sleeve gastrectomy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Roux-en-Y gastric bypass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One-anastomosis gastric bypass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Biliopancreatic diversion with duodenal switch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SADI-S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Intestinal transit bipartition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Other (specify): _______________________</w:t>
      </w:r>
    </w:p>
    <w:p w:rsidR="00E31375" w:rsidRDefault="00E31375" w:rsidP="00E31375">
      <w:pPr>
        <w:pStyle w:val="Ttulo3"/>
        <w:spacing w:line="480" w:lineRule="auto"/>
      </w:pPr>
      <w:r>
        <w:rPr>
          <w:rStyle w:val="Textoennegrita"/>
          <w:b w:val="0"/>
          <w:bCs w:val="0"/>
        </w:rPr>
        <w:lastRenderedPageBreak/>
        <w:t xml:space="preserve">Case </w:t>
      </w:r>
      <w:r>
        <w:rPr>
          <w:rStyle w:val="Textoennegrita"/>
          <w:b w:val="0"/>
          <w:bCs w:val="0"/>
        </w:rPr>
        <w:t>3</w:t>
      </w:r>
    </w:p>
    <w:p w:rsidR="00E31375" w:rsidRDefault="00E31375" w:rsidP="00E31375">
      <w:pPr>
        <w:pStyle w:val="NormalWeb"/>
        <w:spacing w:line="480" w:lineRule="auto"/>
      </w:pPr>
      <w:r>
        <w:t>A 45-year-old man weighing 120 kg, height 1.75 m, BMI 39.1 kg/m², non-smoker, without diabetes, but with a five-year history of systemic arterial hypertension. He previously failed medical weight-loss therapy and is concerned about cardiovascular risk. He has no contraindications to surgery and no financial limitations.</w:t>
      </w:r>
    </w:p>
    <w:p w:rsidR="00E31375" w:rsidRDefault="00E31375" w:rsidP="00E31375">
      <w:pPr>
        <w:pStyle w:val="NormalWeb"/>
        <w:spacing w:line="480" w:lineRule="auto"/>
      </w:pPr>
      <w:r>
        <w:rPr>
          <w:rStyle w:val="Textoennegrita"/>
          <w:rFonts w:eastAsiaTheme="majorEastAsia"/>
        </w:rPr>
        <w:t>Which surgical procedure would you recommend?</w:t>
      </w:r>
    </w:p>
    <w:p w:rsidR="00E31375" w:rsidRDefault="00E31375" w:rsidP="00E31375">
      <w:pPr>
        <w:pStyle w:val="NormalWeb"/>
        <w:spacing w:line="480" w:lineRule="auto"/>
      </w:pPr>
      <w:r>
        <w:rPr>
          <w:rFonts w:ascii="Segoe UI Symbol" w:hAnsi="Segoe UI Symbol" w:cs="Segoe UI Symbol"/>
        </w:rPr>
        <w:t>☐</w:t>
      </w:r>
      <w:r>
        <w:t xml:space="preserve"> Not a candidate for surgery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Sleeve gastrectomy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Roux-en-Y gastric bypass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One-anastomosis gastric bypass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Biliopancreatic diversion with duodenal switch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SADI-S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Intestinal transit bipartition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Other (specify): _______________________</w:t>
      </w:r>
    </w:p>
    <w:p w:rsidR="00E31375" w:rsidRDefault="00E31375" w:rsidP="00E31375">
      <w:pPr>
        <w:pStyle w:val="Ttulo3"/>
        <w:spacing w:line="480" w:lineRule="auto"/>
      </w:pPr>
      <w:r>
        <w:rPr>
          <w:rStyle w:val="Textoennegrita"/>
          <w:b w:val="0"/>
          <w:bCs w:val="0"/>
        </w:rPr>
        <w:t>Case 4</w:t>
      </w:r>
    </w:p>
    <w:p w:rsidR="00E31375" w:rsidRDefault="00E31375" w:rsidP="00E31375">
      <w:pPr>
        <w:pStyle w:val="NormalWeb"/>
        <w:spacing w:line="480" w:lineRule="auto"/>
      </w:pPr>
      <w:r>
        <w:t>A 65-year-old man weighing 125 kg, height 1.70 m, BMI 42 kg/m², non-smoker, with type 2 diabetes mellitus of four years’ duration controlled with metformin and dyslipidemia (total cholesterol 230 mg/dL). His primary concern is cardiovascular risk related to dyslipidemia. He has no contraindications to surgery or financial limitations.</w:t>
      </w:r>
    </w:p>
    <w:p w:rsidR="00E31375" w:rsidRDefault="00E31375" w:rsidP="00E31375">
      <w:pPr>
        <w:pStyle w:val="NormalWeb"/>
        <w:spacing w:line="480" w:lineRule="auto"/>
      </w:pPr>
      <w:r>
        <w:rPr>
          <w:rStyle w:val="Textoennegrita"/>
          <w:rFonts w:eastAsiaTheme="majorEastAsia"/>
        </w:rPr>
        <w:lastRenderedPageBreak/>
        <w:t>Which surgical procedure would you recommend?</w:t>
      </w:r>
    </w:p>
    <w:p w:rsidR="00E31375" w:rsidRDefault="00E31375" w:rsidP="00E31375">
      <w:pPr>
        <w:pStyle w:val="NormalWeb"/>
        <w:spacing w:line="480" w:lineRule="auto"/>
      </w:pPr>
      <w:r>
        <w:rPr>
          <w:rFonts w:ascii="Segoe UI Symbol" w:hAnsi="Segoe UI Symbol" w:cs="Segoe UI Symbol"/>
        </w:rPr>
        <w:t>☐</w:t>
      </w:r>
      <w:r>
        <w:t xml:space="preserve"> Not a candidate for surgery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Sleeve gastrectomy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Roux-en-Y gastric bypass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One-anastomosis gastric bypass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Biliopancreatic diversion with duodenal switch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SADI-S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Intestinal transit bipartition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Other (specify): _______________________</w:t>
      </w:r>
    </w:p>
    <w:p w:rsidR="00E31375" w:rsidRDefault="00E31375" w:rsidP="00E31375">
      <w:pPr>
        <w:pStyle w:val="Ttulo3"/>
        <w:spacing w:line="480" w:lineRule="auto"/>
      </w:pPr>
      <w:r>
        <w:rPr>
          <w:rStyle w:val="Textoennegrita"/>
          <w:b w:val="0"/>
          <w:bCs w:val="0"/>
        </w:rPr>
        <w:t>Case 5</w:t>
      </w:r>
    </w:p>
    <w:p w:rsidR="00E31375" w:rsidRDefault="00E31375" w:rsidP="00E31375">
      <w:pPr>
        <w:pStyle w:val="NormalWeb"/>
        <w:spacing w:line="480" w:lineRule="auto"/>
      </w:pPr>
      <w:r>
        <w:t>A 38-year-old woman weighing 110 kg, height 1.60 m, BMI 42.9 kg/m², non-smoker, with pathological esophageal acid exposure documented by pH monitoring and Los Angeles grade C esophagitis on endoscopy. A 3-cm hiatal hernia is present. She understands and accepts all postoperative requirements and has no contraindications or financial limitations.</w:t>
      </w:r>
    </w:p>
    <w:p w:rsidR="00E31375" w:rsidRDefault="00E31375" w:rsidP="00E31375">
      <w:pPr>
        <w:pStyle w:val="NormalWeb"/>
        <w:spacing w:line="480" w:lineRule="auto"/>
      </w:pPr>
      <w:r>
        <w:rPr>
          <w:rStyle w:val="Textoennegrita"/>
          <w:rFonts w:eastAsiaTheme="majorEastAsia"/>
        </w:rPr>
        <w:t>Which surgical procedure would you recommend?</w:t>
      </w:r>
    </w:p>
    <w:p w:rsidR="00E31375" w:rsidRDefault="00E31375" w:rsidP="00E31375">
      <w:pPr>
        <w:pStyle w:val="NormalWeb"/>
        <w:spacing w:line="480" w:lineRule="auto"/>
      </w:pPr>
      <w:r>
        <w:rPr>
          <w:rFonts w:ascii="Segoe UI Symbol" w:hAnsi="Segoe UI Symbol" w:cs="Segoe UI Symbol"/>
        </w:rPr>
        <w:t>☐</w:t>
      </w:r>
      <w:r>
        <w:t xml:space="preserve"> Not a candidate for surgery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Sleeve gastrectomy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Roux-en-Y gastric bypass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One-anastomosis gastric bypass</w:t>
      </w:r>
      <w:r>
        <w:br/>
      </w:r>
      <w:r>
        <w:rPr>
          <w:rFonts w:ascii="Segoe UI Symbol" w:hAnsi="Segoe UI Symbol" w:cs="Segoe UI Symbol"/>
        </w:rPr>
        <w:lastRenderedPageBreak/>
        <w:t>☐</w:t>
      </w:r>
      <w:r>
        <w:t xml:space="preserve"> Biliopancreatic diversion with duodenal switch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SADI-S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Intestinal transit bipartition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Other (specify): _______________________</w:t>
      </w:r>
    </w:p>
    <w:p w:rsidR="00E31375" w:rsidRDefault="00E31375" w:rsidP="00E31375">
      <w:pPr>
        <w:pStyle w:val="Ttulo3"/>
        <w:spacing w:line="480" w:lineRule="auto"/>
      </w:pPr>
      <w:r>
        <w:rPr>
          <w:rStyle w:val="Textoennegrita"/>
          <w:b w:val="0"/>
          <w:bCs w:val="0"/>
        </w:rPr>
        <w:t>Case 6</w:t>
      </w:r>
    </w:p>
    <w:p w:rsidR="00E31375" w:rsidRDefault="00E31375" w:rsidP="00E31375">
      <w:pPr>
        <w:pStyle w:val="NormalWeb"/>
        <w:spacing w:line="480" w:lineRule="auto"/>
      </w:pPr>
      <w:r>
        <w:t>A 44-year-old woman weighing 132 kg, height 1.62 m, BMI 50.2 kg/m², non-smoker, with metabolic dysfunction–associated steatohepatitis (MASH). Her main concern is obesity-related liver disease. She has no contraindications to surgery or financial limitations.</w:t>
      </w:r>
    </w:p>
    <w:p w:rsidR="00E31375" w:rsidRDefault="00E31375" w:rsidP="00E31375">
      <w:pPr>
        <w:pStyle w:val="NormalWeb"/>
        <w:spacing w:line="480" w:lineRule="auto"/>
      </w:pPr>
      <w:r>
        <w:rPr>
          <w:rStyle w:val="Textoennegrita"/>
          <w:rFonts w:eastAsiaTheme="majorEastAsia"/>
        </w:rPr>
        <w:t>Which surgical procedure would you recommend?</w:t>
      </w:r>
    </w:p>
    <w:p w:rsidR="00E31375" w:rsidRDefault="00E31375" w:rsidP="00E31375">
      <w:pPr>
        <w:pStyle w:val="NormalWeb"/>
        <w:spacing w:line="480" w:lineRule="auto"/>
      </w:pPr>
      <w:r>
        <w:rPr>
          <w:rFonts w:ascii="Segoe UI Symbol" w:hAnsi="Segoe UI Symbol" w:cs="Segoe UI Symbol"/>
        </w:rPr>
        <w:t>☐</w:t>
      </w:r>
      <w:r>
        <w:t xml:space="preserve"> Not a candidate for surgery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Sleeve gastrectomy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Roux-en-Y gastric bypass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One-anastomosis gastric bypass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Biliopancreatic diversion with duodenal switch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SADI-S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Intestinal transit bipartition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Other (specify): _______________________</w:t>
      </w:r>
    </w:p>
    <w:p w:rsidR="00E31375" w:rsidRDefault="00E31375" w:rsidP="00E31375">
      <w:pPr>
        <w:pStyle w:val="Ttulo3"/>
        <w:spacing w:line="480" w:lineRule="auto"/>
      </w:pPr>
      <w:r>
        <w:rPr>
          <w:rStyle w:val="Textoennegrita"/>
          <w:b w:val="0"/>
          <w:bCs w:val="0"/>
        </w:rPr>
        <w:lastRenderedPageBreak/>
        <w:t>Case 7</w:t>
      </w:r>
    </w:p>
    <w:p w:rsidR="00E31375" w:rsidRDefault="00E31375" w:rsidP="00E31375">
      <w:pPr>
        <w:pStyle w:val="NormalWeb"/>
        <w:spacing w:line="480" w:lineRule="auto"/>
      </w:pPr>
      <w:r>
        <w:t>A 34-year-old woman with 20 years of grade II obesity, weighing 80 kg, height 1.45 m, BMI 38.0 kg/m², non-smoker, with type 2 diabetes mellitus and systemic arterial hypertension under adequate control. She has experienced functional deterioration related to a depressive disorder currently controlled with pharmacologic therapy. She has no contraindications or financial limitations.</w:t>
      </w:r>
    </w:p>
    <w:p w:rsidR="00E31375" w:rsidRDefault="00E31375" w:rsidP="00E31375">
      <w:pPr>
        <w:pStyle w:val="NormalWeb"/>
        <w:spacing w:line="480" w:lineRule="auto"/>
      </w:pPr>
      <w:r>
        <w:rPr>
          <w:rStyle w:val="Textoennegrita"/>
          <w:rFonts w:eastAsiaTheme="majorEastAsia"/>
        </w:rPr>
        <w:t>Which surgical procedure would you recommend?</w:t>
      </w:r>
    </w:p>
    <w:p w:rsidR="00E31375" w:rsidRDefault="00E31375" w:rsidP="00E31375">
      <w:pPr>
        <w:pStyle w:val="NormalWeb"/>
        <w:spacing w:line="480" w:lineRule="auto"/>
      </w:pPr>
      <w:r>
        <w:rPr>
          <w:rFonts w:ascii="Segoe UI Symbol" w:hAnsi="Segoe UI Symbol" w:cs="Segoe UI Symbol"/>
        </w:rPr>
        <w:t>☐</w:t>
      </w:r>
      <w:r>
        <w:t xml:space="preserve"> Not a candidate for surgery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Sleeve gastrectomy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Roux-en-Y gastric bypass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One-anastomosis gastric bypass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Biliopancreatic diversion with duodenal switch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SADI-S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Intestinal transit bipartition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Other (specify): _______________________</w:t>
      </w:r>
    </w:p>
    <w:p w:rsidR="00E31375" w:rsidRDefault="00E31375" w:rsidP="00E31375">
      <w:pPr>
        <w:pStyle w:val="Ttulo3"/>
        <w:spacing w:line="480" w:lineRule="auto"/>
      </w:pPr>
      <w:r>
        <w:rPr>
          <w:rStyle w:val="Textoennegrita"/>
          <w:b w:val="0"/>
          <w:bCs w:val="0"/>
        </w:rPr>
        <w:t>Case 8</w:t>
      </w:r>
    </w:p>
    <w:p w:rsidR="00E31375" w:rsidRDefault="00E31375" w:rsidP="00E31375">
      <w:pPr>
        <w:pStyle w:val="NormalWeb"/>
        <w:spacing w:line="480" w:lineRule="auto"/>
      </w:pPr>
      <w:r>
        <w:t xml:space="preserve">A 54-year-old man weighing 140 kg, height 1.74 m, BMI 46.2 kg/m², non-smoker, with type 2 diabetes mellitus of four years’ duration and obstructive sleep apnea treated with </w:t>
      </w:r>
      <w:r>
        <w:lastRenderedPageBreak/>
        <w:t>CPAP. He seeks weight loss and improvement of sleep apnea. He has no contraindications or financial limitations.</w:t>
      </w:r>
    </w:p>
    <w:p w:rsidR="00E31375" w:rsidRDefault="00E31375" w:rsidP="00E31375">
      <w:pPr>
        <w:pStyle w:val="NormalWeb"/>
        <w:spacing w:line="480" w:lineRule="auto"/>
      </w:pPr>
      <w:r>
        <w:rPr>
          <w:rStyle w:val="Textoennegrita"/>
          <w:rFonts w:eastAsiaTheme="majorEastAsia"/>
        </w:rPr>
        <w:t>Which surgical procedure would you recommend?</w:t>
      </w:r>
    </w:p>
    <w:p w:rsidR="00E31375" w:rsidRDefault="00E31375" w:rsidP="00E31375">
      <w:pPr>
        <w:pStyle w:val="NormalWeb"/>
        <w:spacing w:line="480" w:lineRule="auto"/>
      </w:pPr>
      <w:r>
        <w:rPr>
          <w:rFonts w:ascii="Segoe UI Symbol" w:hAnsi="Segoe UI Symbol" w:cs="Segoe UI Symbol"/>
        </w:rPr>
        <w:t>☐</w:t>
      </w:r>
      <w:r>
        <w:t xml:space="preserve"> Not a candidate for surgery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Sleeve gastrectomy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Roux-en-Y gastric bypass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One-anastomosis gastric bypass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Biliopancreatic diversion with duodenal switch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SADI-S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Intestinal transit bipartition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Other (specify): _______________________</w:t>
      </w:r>
    </w:p>
    <w:p w:rsidR="00E31375" w:rsidRDefault="00E31375" w:rsidP="00E31375">
      <w:pPr>
        <w:pStyle w:val="Ttulo3"/>
        <w:spacing w:line="480" w:lineRule="auto"/>
      </w:pPr>
      <w:r>
        <w:rPr>
          <w:rStyle w:val="Textoennegrita"/>
          <w:b w:val="0"/>
          <w:bCs w:val="0"/>
        </w:rPr>
        <w:t>Case 9</w:t>
      </w:r>
    </w:p>
    <w:p w:rsidR="00E31375" w:rsidRDefault="00E31375" w:rsidP="00E31375">
      <w:pPr>
        <w:pStyle w:val="NormalWeb"/>
        <w:spacing w:line="480" w:lineRule="auto"/>
      </w:pPr>
      <w:r>
        <w:t>A 20-year-old man weighing 190 kg, height 1.85 m, BMI 55 kg/m², non-smoker, with bilateral gonarthrosis resulting in functional impairment and insulin resistance, without other comorbidities. He has no contraindications or financial limitations.</w:t>
      </w:r>
    </w:p>
    <w:p w:rsidR="00E31375" w:rsidRDefault="00E31375" w:rsidP="00E31375">
      <w:pPr>
        <w:pStyle w:val="NormalWeb"/>
        <w:spacing w:line="480" w:lineRule="auto"/>
      </w:pPr>
      <w:r>
        <w:rPr>
          <w:rStyle w:val="Textoennegrita"/>
          <w:rFonts w:eastAsiaTheme="majorEastAsia"/>
        </w:rPr>
        <w:t>Which surgical procedure would you recommend?</w:t>
      </w:r>
    </w:p>
    <w:p w:rsidR="00E31375" w:rsidRDefault="00E31375" w:rsidP="00E31375">
      <w:pPr>
        <w:pStyle w:val="NormalWeb"/>
        <w:spacing w:line="480" w:lineRule="auto"/>
      </w:pPr>
      <w:r>
        <w:rPr>
          <w:rFonts w:ascii="Segoe UI Symbol" w:hAnsi="Segoe UI Symbol" w:cs="Segoe UI Symbol"/>
        </w:rPr>
        <w:t>☐</w:t>
      </w:r>
      <w:r>
        <w:t xml:space="preserve"> Not a candidate for surgery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Sleeve gastrectomy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Roux-en-Y gastric bypass</w:t>
      </w:r>
      <w:r>
        <w:br/>
      </w:r>
      <w:r>
        <w:rPr>
          <w:rFonts w:ascii="Segoe UI Symbol" w:hAnsi="Segoe UI Symbol" w:cs="Segoe UI Symbol"/>
        </w:rPr>
        <w:lastRenderedPageBreak/>
        <w:t>☐</w:t>
      </w:r>
      <w:r>
        <w:t xml:space="preserve"> One-anastomosis gastric bypass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Biliopancreatic diversion with duodenal switch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SADI-S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Intestinal transit bipartition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Other (specify): _______________________</w:t>
      </w:r>
    </w:p>
    <w:p w:rsidR="00E31375" w:rsidRDefault="00E31375" w:rsidP="00E31375">
      <w:pPr>
        <w:pStyle w:val="Ttulo3"/>
        <w:spacing w:line="480" w:lineRule="auto"/>
      </w:pPr>
      <w:r>
        <w:rPr>
          <w:rStyle w:val="Textoennegrita"/>
          <w:b w:val="0"/>
          <w:bCs w:val="0"/>
        </w:rPr>
        <w:t>Case 10</w:t>
      </w:r>
    </w:p>
    <w:p w:rsidR="00E31375" w:rsidRDefault="00E31375" w:rsidP="00E31375">
      <w:pPr>
        <w:pStyle w:val="NormalWeb"/>
        <w:spacing w:line="480" w:lineRule="auto"/>
      </w:pPr>
      <w:r>
        <w:t>A 45-year-old woman weighing 95 kg, height 1.60 m, BMI 37.1 kg/m², non-smoker, with prediabetes and no other comorbidities. She understands and accepts postoperative requirements and has no contraindications or financial limitations.</w:t>
      </w:r>
    </w:p>
    <w:p w:rsidR="00E31375" w:rsidRDefault="00E31375" w:rsidP="00E31375">
      <w:pPr>
        <w:pStyle w:val="NormalWeb"/>
        <w:spacing w:line="480" w:lineRule="auto"/>
      </w:pPr>
      <w:r>
        <w:rPr>
          <w:rStyle w:val="Textoennegrita"/>
          <w:rFonts w:eastAsiaTheme="majorEastAsia"/>
        </w:rPr>
        <w:t>Which surgical procedure would you recommend?</w:t>
      </w:r>
    </w:p>
    <w:p w:rsidR="00E31375" w:rsidRDefault="00E31375" w:rsidP="00E31375">
      <w:pPr>
        <w:pStyle w:val="NormalWeb"/>
        <w:spacing w:line="480" w:lineRule="auto"/>
      </w:pPr>
      <w:r>
        <w:rPr>
          <w:rFonts w:ascii="Segoe UI Symbol" w:hAnsi="Segoe UI Symbol" w:cs="Segoe UI Symbol"/>
        </w:rPr>
        <w:t>☐</w:t>
      </w:r>
      <w:r>
        <w:t xml:space="preserve"> Not a candidate for surgery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Sleeve gastrectomy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Roux-en-Y gastric bypass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One-anastomosis gastric bypass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Biliopancreatic diversion with duodenal switch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SADI-S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Intestinal transit bipartition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Other (specify): _______________________</w:t>
      </w:r>
    </w:p>
    <w:p w:rsidR="00E31375" w:rsidRDefault="00E31375" w:rsidP="00E31375"/>
    <w:sectPr w:rsidR="00E313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33DBE"/>
    <w:multiLevelType w:val="hybridMultilevel"/>
    <w:tmpl w:val="AFBC375A"/>
    <w:lvl w:ilvl="0" w:tplc="7C30A926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66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75"/>
    <w:rsid w:val="001B4C23"/>
    <w:rsid w:val="00554B17"/>
    <w:rsid w:val="0072138B"/>
    <w:rsid w:val="008424E4"/>
    <w:rsid w:val="008859D9"/>
    <w:rsid w:val="009D0D74"/>
    <w:rsid w:val="00E31375"/>
    <w:rsid w:val="00F6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F8C7C1"/>
  <w15:chartTrackingRefBased/>
  <w15:docId w15:val="{C5632111-9B3D-8E47-AFB7-6E2C80D4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1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1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31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1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1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13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13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13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13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1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1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E31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13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13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13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13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13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13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13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1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13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1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13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13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13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13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1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13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137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E3137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31375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313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E313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1163</Words>
  <Characters>6400</Characters>
  <Application>Microsoft Office Word</Application>
  <DocSecurity>0</DocSecurity>
  <Lines>53</Lines>
  <Paragraphs>15</Paragraphs>
  <ScaleCrop>false</ScaleCrop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Pérez Padrón</dc:creator>
  <cp:keywords/>
  <dc:description/>
  <cp:lastModifiedBy>Carlos Pérez Padrón</cp:lastModifiedBy>
  <cp:revision>2</cp:revision>
  <dcterms:created xsi:type="dcterms:W3CDTF">2025-12-22T03:58:00Z</dcterms:created>
  <dcterms:modified xsi:type="dcterms:W3CDTF">2025-12-22T03:58:00Z</dcterms:modified>
</cp:coreProperties>
</file>