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74F5" w:rsidRDefault="005574F5" w:rsidP="005574F5">
      <w:pPr>
        <w:keepNext/>
      </w:pPr>
      <w:r w:rsidRPr="005574F5">
        <w:rPr>
          <w:noProof/>
        </w:rPr>
        <w:drawing>
          <wp:anchor distT="0" distB="0" distL="114300" distR="114300" simplePos="0" relativeHeight="251658240" behindDoc="0" locked="0" layoutInCell="1" allowOverlap="1" wp14:anchorId="3A884C86" wp14:editId="19EC8713">
            <wp:simplePos x="0" y="0"/>
            <wp:positionH relativeFrom="margin">
              <wp:align>left</wp:align>
            </wp:positionH>
            <wp:positionV relativeFrom="paragraph">
              <wp:posOffset>1553845</wp:posOffset>
            </wp:positionV>
            <wp:extent cx="7097395" cy="4941570"/>
            <wp:effectExtent l="0" t="7937" r="317" b="318"/>
            <wp:wrapTopAndBottom/>
            <wp:docPr id="1" name="Picture 1" descr="D:\Phd\Thesis\هدف شماره 6\DVT article\DVT article nonsurgical\papar\paper\visual paradigm file\Use Case 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d\Thesis\هدف شماره 6\DVT article\DVT article nonsurgical\papar\paper\visual paradigm file\Use Case Diagram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97395" cy="494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832C37" wp14:editId="60440BBA">
                <wp:simplePos x="0" y="0"/>
                <wp:positionH relativeFrom="column">
                  <wp:posOffset>3810</wp:posOffset>
                </wp:positionH>
                <wp:positionV relativeFrom="paragraph">
                  <wp:posOffset>7633970</wp:posOffset>
                </wp:positionV>
                <wp:extent cx="4941570" cy="635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4157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5574F5" w:rsidRPr="00A5458A" w:rsidRDefault="005574F5" w:rsidP="00A443CD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 xml:space="preserve">Diagram </w:t>
                            </w:r>
                            <w:fldSimple w:instr=" SEQ Diagram \* ARABIC ">
                              <w:r w:rsidR="00B36E98">
                                <w:rPr>
                                  <w:noProof/>
                                </w:rPr>
                                <w:t>1</w:t>
                              </w:r>
                            </w:fldSimple>
                            <w:r w:rsidRPr="00A16540">
                              <w:t>-use case diagram</w:t>
                            </w:r>
                            <w:r w:rsidR="00D901BD">
                              <w:t xml:space="preserve"> for CDS recommendation to VTE prophylaxis</w:t>
                            </w:r>
                            <w:r w:rsidR="00B36E98">
                              <w:t xml:space="preserve"> in nonsurgical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832C3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3pt;margin-top:601.1pt;width:389.1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" stroked="f">
                <v:textbox style="mso-fit-shape-to-text:t" inset="0,0,0,0">
                  <w:txbxContent>
                    <w:p w:rsidR="005574F5" w:rsidRPr="00A5458A" w:rsidRDefault="005574F5" w:rsidP="00A443CD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 xml:space="preserve">Diagram </w:t>
                      </w:r>
                      <w:fldSimple w:instr=" SEQ Diagram \* ARABIC ">
                        <w:r w:rsidR="00B36E98">
                          <w:rPr>
                            <w:noProof/>
                          </w:rPr>
                          <w:t>1</w:t>
                        </w:r>
                      </w:fldSimple>
                      <w:r w:rsidRPr="00A16540">
                        <w:t>-use case diagram</w:t>
                      </w:r>
                      <w:r w:rsidR="00D901BD">
                        <w:t xml:space="preserve"> for CDS recommendation to VTE prophylaxis</w:t>
                      </w:r>
                      <w:r w:rsidR="00B36E98">
                        <w:t xml:space="preserve"> in nonsurgical patients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>Supplementary File 2: Appendix 2 UML diagram</w:t>
      </w:r>
    </w:p>
    <w:p w:rsidR="001C1666" w:rsidRDefault="001C1666" w:rsidP="005574F5">
      <w:pPr>
        <w:keepNext/>
      </w:pPr>
    </w:p>
    <w:p w:rsidR="001C1666" w:rsidRDefault="001C1666" w:rsidP="005574F5">
      <w:pPr>
        <w:keepNext/>
      </w:pPr>
    </w:p>
    <w:p w:rsidR="001C1666" w:rsidRDefault="001C1666" w:rsidP="005574F5">
      <w:pPr>
        <w:keepNext/>
      </w:pPr>
    </w:p>
    <w:p w:rsidR="001C1666" w:rsidRDefault="001C1666" w:rsidP="005574F5">
      <w:pPr>
        <w:keepNext/>
      </w:pPr>
    </w:p>
    <w:p w:rsidR="00790E0D" w:rsidRDefault="00790E0D" w:rsidP="00790E0D">
      <w:pPr>
        <w:keepNext/>
      </w:pPr>
      <w:r w:rsidRPr="00790E0D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-899795</wp:posOffset>
            </wp:positionH>
            <wp:positionV relativeFrom="paragraph">
              <wp:posOffset>0</wp:posOffset>
            </wp:positionV>
            <wp:extent cx="7757831" cy="5734050"/>
            <wp:effectExtent l="0" t="0" r="0" b="0"/>
            <wp:wrapTopAndBottom/>
            <wp:docPr id="3" name="Picture 3" descr="D:\Phd\Thesis\هدف شماره 6\DVT article\DVT article nonsurgical\papar\paper\visual paradigm file\Activity 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\Thesis\هدف شماره 6\DVT article\DVT article nonsurgical\papar\paper\visual paradigm file\Activity Diagram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7831" cy="573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64270" w:rsidRDefault="00790E0D" w:rsidP="00790E0D">
      <w:pPr>
        <w:pStyle w:val="Caption"/>
        <w:jc w:val="center"/>
      </w:pPr>
      <w:r>
        <w:t xml:space="preserve">Diagram </w:t>
      </w:r>
      <w:fldSimple w:instr=" SEQ Diagram \* ARABIC ">
        <w:r w:rsidR="00B36E98">
          <w:rPr>
            <w:noProof/>
          </w:rPr>
          <w:t>2</w:t>
        </w:r>
      </w:fldSimple>
      <w:r>
        <w:t>- activity diagram</w:t>
      </w:r>
      <w:r w:rsidR="00D901BD">
        <w:t xml:space="preserve"> when patient have any contraindication to VTE prophylaxis or Patient not have any continuation to VTE prophylaxis</w:t>
      </w:r>
      <w:r w:rsidR="00B36E98">
        <w:t xml:space="preserve"> in nonsurgical patients</w:t>
      </w:r>
    </w:p>
    <w:p w:rsidR="00F64270" w:rsidRPr="00F64270" w:rsidRDefault="00F64270" w:rsidP="00F64270"/>
    <w:p w:rsidR="00F64270" w:rsidRPr="00F64270" w:rsidRDefault="00F64270" w:rsidP="00F64270"/>
    <w:p w:rsidR="00F64270" w:rsidRPr="00F64270" w:rsidRDefault="00F64270" w:rsidP="00F64270"/>
    <w:p w:rsidR="00F64270" w:rsidRPr="00F64270" w:rsidRDefault="00F64270" w:rsidP="00F64270"/>
    <w:p w:rsidR="00F64270" w:rsidRDefault="00F64270" w:rsidP="00F64270"/>
    <w:p w:rsidR="001C1666" w:rsidRDefault="001C1666" w:rsidP="00F64270">
      <w:pPr>
        <w:jc w:val="center"/>
      </w:pPr>
    </w:p>
    <w:p w:rsidR="00F64270" w:rsidRDefault="00F64270" w:rsidP="00F64270">
      <w:pPr>
        <w:jc w:val="center"/>
      </w:pPr>
    </w:p>
    <w:p w:rsidR="00F64270" w:rsidRDefault="00B36E98" w:rsidP="00F64270">
      <w:pPr>
        <w:jc w:val="center"/>
      </w:pPr>
      <w:r w:rsidRPr="00D901BD">
        <w:rPr>
          <w:noProof/>
        </w:rPr>
        <w:drawing>
          <wp:anchor distT="0" distB="0" distL="114300" distR="114300" simplePos="0" relativeHeight="251661312" behindDoc="0" locked="0" layoutInCell="1" allowOverlap="1" wp14:anchorId="0191AA31" wp14:editId="4C3ADB36">
            <wp:simplePos x="0" y="0"/>
            <wp:positionH relativeFrom="page">
              <wp:posOffset>285750</wp:posOffset>
            </wp:positionH>
            <wp:positionV relativeFrom="paragraph">
              <wp:posOffset>418465</wp:posOffset>
            </wp:positionV>
            <wp:extent cx="7089140" cy="5505450"/>
            <wp:effectExtent l="0" t="0" r="0" b="0"/>
            <wp:wrapTopAndBottom/>
            <wp:docPr id="7" name="Picture 7" descr="D:\Phd\Thesis\هدف شماره 6\DVT article\DVT article nonsurgical\papar\paper\visual paradigm file\Activity DiagramActivity Diagram When Patient Have only Contraindications To Mechanical VTE prophylax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hd\Thesis\هدف شماره 6\DVT article\DVT article nonsurgical\papar\paper\visual paradigm file\Activity DiagramActivity Diagram When Patient Have only Contraindications To Mechanical VTE prophylaxi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140" cy="550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5F2B" w:rsidRDefault="00205F2B" w:rsidP="00B36E98">
      <w:pPr>
        <w:keepNext/>
      </w:pPr>
    </w:p>
    <w:p w:rsidR="00205F2B" w:rsidRDefault="00205F2B" w:rsidP="00205F2B">
      <w:pPr>
        <w:pStyle w:val="Caption"/>
        <w:jc w:val="center"/>
      </w:pPr>
      <w:r>
        <w:t xml:space="preserve">Diagram </w:t>
      </w:r>
      <w:r w:rsidR="004649D6">
        <w:fldChar w:fldCharType="begin"/>
      </w:r>
      <w:r w:rsidR="004649D6">
        <w:instrText xml:space="preserve"> SEQ Diagram \* ARABIC </w:instrText>
      </w:r>
      <w:r w:rsidR="004649D6">
        <w:fldChar w:fldCharType="separate"/>
      </w:r>
      <w:r w:rsidR="00B36E98">
        <w:rPr>
          <w:noProof/>
        </w:rPr>
        <w:t>3</w:t>
      </w:r>
      <w:r w:rsidR="004649D6">
        <w:rPr>
          <w:noProof/>
        </w:rPr>
        <w:fldChar w:fldCharType="end"/>
      </w:r>
      <w:r>
        <w:t>- activity diagram when patient only have contraindication to pharmacological VTE prophylaxis</w:t>
      </w:r>
      <w:r w:rsidR="00B36E98">
        <w:t xml:space="preserve"> in nonsurgical patients.</w:t>
      </w:r>
    </w:p>
    <w:p w:rsidR="00205F2B" w:rsidRPr="00205F2B" w:rsidRDefault="00205F2B" w:rsidP="00205F2B"/>
    <w:p w:rsidR="00205F2B" w:rsidRPr="00205F2B" w:rsidRDefault="00205F2B" w:rsidP="00205F2B"/>
    <w:p w:rsidR="00205F2B" w:rsidRPr="00205F2B" w:rsidRDefault="00205F2B" w:rsidP="00205F2B"/>
    <w:p w:rsidR="00205F2B" w:rsidRPr="00205F2B" w:rsidRDefault="00205F2B" w:rsidP="00205F2B"/>
    <w:p w:rsidR="00205F2B" w:rsidRDefault="00B36E98" w:rsidP="00B36E98">
      <w:r w:rsidRPr="00205F2B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5B191209" wp14:editId="6BD5C845">
            <wp:simplePos x="0" y="0"/>
            <wp:positionH relativeFrom="margin">
              <wp:align>center</wp:align>
            </wp:positionH>
            <wp:positionV relativeFrom="paragraph">
              <wp:posOffset>113665</wp:posOffset>
            </wp:positionV>
            <wp:extent cx="7242687" cy="5553075"/>
            <wp:effectExtent l="0" t="0" r="0" b="0"/>
            <wp:wrapTopAndBottom/>
            <wp:docPr id="5" name="Picture 5" descr="D:\Phd\Thesis\هدف شماره 6\DVT article\DVT article nonsurgical\papar\paper\visual paradigm file\Activity Diagram Conditio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\Thesis\هدف شماره 6\DVT article\DVT article nonsurgical\papar\paper\visual paradigm file\Activity Diagram Condition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2687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2F72" w:rsidRDefault="00205F2B" w:rsidP="00205F2B">
      <w:pPr>
        <w:pStyle w:val="Caption"/>
        <w:jc w:val="center"/>
      </w:pPr>
      <w:r>
        <w:t xml:space="preserve">Diagram </w:t>
      </w:r>
      <w:r w:rsidR="004649D6">
        <w:fldChar w:fldCharType="begin"/>
      </w:r>
      <w:r w:rsidR="004649D6">
        <w:instrText xml:space="preserve"> SEQ Diagram \* ARABIC </w:instrText>
      </w:r>
      <w:r w:rsidR="004649D6">
        <w:fldChar w:fldCharType="separate"/>
      </w:r>
      <w:r w:rsidR="00B36E98">
        <w:rPr>
          <w:noProof/>
        </w:rPr>
        <w:t>4</w:t>
      </w:r>
      <w:r w:rsidR="004649D6">
        <w:rPr>
          <w:noProof/>
        </w:rPr>
        <w:fldChar w:fldCharType="end"/>
      </w:r>
      <w:r>
        <w:t>-activity diagram when patient have only contraindication to Mechanical VTE prophylaxis</w:t>
      </w:r>
      <w:r w:rsidR="00B36E98">
        <w:t xml:space="preserve"> in nonsurgical patients</w:t>
      </w:r>
    </w:p>
    <w:p w:rsidR="00D32F72" w:rsidRPr="00D32F72" w:rsidRDefault="00D32F72" w:rsidP="00D32F72"/>
    <w:p w:rsidR="00D32F72" w:rsidRPr="00D32F72" w:rsidRDefault="00D32F72" w:rsidP="00D32F72"/>
    <w:p w:rsidR="00D32F72" w:rsidRPr="00D32F72" w:rsidRDefault="00D32F72" w:rsidP="00D32F72"/>
    <w:p w:rsidR="00D32F72" w:rsidRPr="00D32F72" w:rsidRDefault="00D32F72" w:rsidP="00D32F72"/>
    <w:p w:rsidR="00D32F72" w:rsidRPr="00D32F72" w:rsidRDefault="00D32F72" w:rsidP="00D32F72"/>
    <w:p w:rsidR="00D32F72" w:rsidRDefault="00D32F72" w:rsidP="00D32F72"/>
    <w:p w:rsidR="00205F2B" w:rsidRDefault="00D32F72" w:rsidP="00D32F72">
      <w:pPr>
        <w:tabs>
          <w:tab w:val="left" w:pos="3810"/>
        </w:tabs>
      </w:pPr>
      <w:r>
        <w:tab/>
      </w:r>
    </w:p>
    <w:p w:rsidR="00D32F72" w:rsidRDefault="00B36E98" w:rsidP="00B36E98">
      <w:pPr>
        <w:tabs>
          <w:tab w:val="left" w:pos="3810"/>
        </w:tabs>
      </w:pPr>
      <w:r w:rsidRPr="00D32F72"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6A483084" wp14:editId="6E7A25F2">
            <wp:simplePos x="0" y="0"/>
            <wp:positionH relativeFrom="column">
              <wp:posOffset>-771525</wp:posOffset>
            </wp:positionH>
            <wp:positionV relativeFrom="paragraph">
              <wp:posOffset>76200</wp:posOffset>
            </wp:positionV>
            <wp:extent cx="7343775" cy="6285230"/>
            <wp:effectExtent l="0" t="0" r="9525" b="1270"/>
            <wp:wrapTopAndBottom/>
            <wp:docPr id="6" name="Picture 6" descr="D:\Phd\Thesis\هدف شماره 6\DVT article\DVT article nonsurgical\papar\paper\visual paradigm file\Activity Diagram When Patient Have only Contraindications To Early Ambulation VTE prophylax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d\Thesis\هدف شماره 6\DVT article\DVT article nonsurgical\papar\paper\visual paradigm file\Activity Diagram When Patient Have only Contraindications To Early Ambulation VTE prophylaxi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628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2F72" w:rsidRDefault="00D32F72" w:rsidP="00D32F72">
      <w:pPr>
        <w:pStyle w:val="Caption"/>
      </w:pPr>
      <w:r>
        <w:t xml:space="preserve">Diagram </w:t>
      </w:r>
      <w:r w:rsidR="004649D6">
        <w:fldChar w:fldCharType="begin"/>
      </w:r>
      <w:r w:rsidR="004649D6">
        <w:instrText xml:space="preserve"> SEQ Diagram \* ARABIC </w:instrText>
      </w:r>
      <w:r w:rsidR="004649D6">
        <w:fldChar w:fldCharType="separate"/>
      </w:r>
      <w:r w:rsidR="00B36E98">
        <w:rPr>
          <w:noProof/>
        </w:rPr>
        <w:t>5</w:t>
      </w:r>
      <w:r w:rsidR="004649D6">
        <w:rPr>
          <w:noProof/>
        </w:rPr>
        <w:fldChar w:fldCharType="end"/>
      </w:r>
      <w:r>
        <w:t>-</w:t>
      </w:r>
      <w:r w:rsidRPr="00F622DC">
        <w:t>Activity Diagram When Patient Have only Contraindications To Early Ambulation VTE prophylaxis</w:t>
      </w:r>
      <w:r w:rsidR="00B36E98">
        <w:t xml:space="preserve"> nonsurgical patient.</w:t>
      </w:r>
    </w:p>
    <w:p w:rsidR="00396ED8" w:rsidRDefault="00396ED8" w:rsidP="00396ED8"/>
    <w:p w:rsidR="00396ED8" w:rsidRDefault="00396ED8" w:rsidP="00396ED8"/>
    <w:p w:rsidR="00396ED8" w:rsidRDefault="00A7422B" w:rsidP="00396ED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DD3A14" wp14:editId="3B09E7BC">
                <wp:simplePos x="0" y="0"/>
                <wp:positionH relativeFrom="column">
                  <wp:posOffset>-297180</wp:posOffset>
                </wp:positionH>
                <wp:positionV relativeFrom="paragraph">
                  <wp:posOffset>6115050</wp:posOffset>
                </wp:positionV>
                <wp:extent cx="6650355" cy="635"/>
                <wp:effectExtent l="0" t="0" r="0" b="0"/>
                <wp:wrapTopAndBottom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035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7422B" w:rsidRPr="00D66558" w:rsidRDefault="00A7422B" w:rsidP="00A7422B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bookmarkStart w:id="0" w:name="_GoBack"/>
                            <w:r>
                              <w:t xml:space="preserve">Diagram </w:t>
                            </w:r>
                            <w:fldSimple w:instr=" SEQ Diagram \* ARABIC ">
                              <w:r w:rsidR="00B36E98">
                                <w:rPr>
                                  <w:noProof/>
                                </w:rPr>
                                <w:t>6</w:t>
                              </w:r>
                            </w:fldSimple>
                            <w:r>
                              <w:t>: activity diagram when patient have contraindication to mechanical and early ambulati</w:t>
                            </w:r>
                            <w:bookmarkEnd w:id="0"/>
                            <w:r>
                              <w:t>on VTE prophylaxis in nonsurgical patient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DD3A14" id="Text Box 10" o:spid="_x0000_s1027" type="#_x0000_t202" style="position:absolute;margin-left:-23.4pt;margin-top:481.5pt;width:523.65pt;height: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" stroked="f">
                <v:textbox style="mso-fit-shape-to-text:t" inset="0,0,0,0">
                  <w:txbxContent>
                    <w:p w:rsidR="00A7422B" w:rsidRPr="00D66558" w:rsidRDefault="00A7422B" w:rsidP="00A7422B">
                      <w:pPr>
                        <w:pStyle w:val="Caption"/>
                        <w:rPr>
                          <w:noProof/>
                        </w:rPr>
                      </w:pPr>
                      <w:bookmarkStart w:id="1" w:name="_GoBack"/>
                      <w:r>
                        <w:t xml:space="preserve">Diagram </w:t>
                      </w:r>
                      <w:fldSimple w:instr=" SEQ Diagram \* ARABIC ">
                        <w:r w:rsidR="00B36E98">
                          <w:rPr>
                            <w:noProof/>
                          </w:rPr>
                          <w:t>6</w:t>
                        </w:r>
                      </w:fldSimple>
                      <w:r>
                        <w:t>: activity diagram when patient have contraindication to mechanical and early ambulati</w:t>
                      </w:r>
                      <w:bookmarkEnd w:id="1"/>
                      <w:r>
                        <w:t>on VTE prophylaxis in nonsurgical patient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B36E98" w:rsidRPr="00A7422B">
        <w:rPr>
          <w:noProof/>
        </w:rPr>
        <w:drawing>
          <wp:anchor distT="0" distB="0" distL="114300" distR="114300" simplePos="0" relativeHeight="251667456" behindDoc="0" locked="0" layoutInCell="1" allowOverlap="1" wp14:anchorId="032A1FFB" wp14:editId="02198D12">
            <wp:simplePos x="0" y="0"/>
            <wp:positionH relativeFrom="margin">
              <wp:posOffset>-297180</wp:posOffset>
            </wp:positionH>
            <wp:positionV relativeFrom="paragraph">
              <wp:posOffset>428625</wp:posOffset>
            </wp:positionV>
            <wp:extent cx="6650355" cy="5629275"/>
            <wp:effectExtent l="0" t="0" r="0" b="9525"/>
            <wp:wrapTopAndBottom/>
            <wp:docPr id="4" name="Picture 4" descr="D:\Phd\Thesis\هدف شماره 6\DVT article\DVT article nonsurgical\papar\paper\visual paradigm file\Activity Diagram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hd\Thesis\هدف شماره 6\DVT article\DVT article nonsurgical\papar\paper\visual paradigm file\Activity Diagram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562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E5E53" w:rsidRPr="00396ED8" w:rsidRDefault="00DE5E53" w:rsidP="00396ED8"/>
    <w:p w:rsidR="00662CC5" w:rsidRDefault="00662CC5" w:rsidP="00662CC5"/>
    <w:p w:rsidR="009004FA" w:rsidRDefault="009004FA" w:rsidP="00662CC5"/>
    <w:p w:rsidR="009004FA" w:rsidRDefault="009004FA" w:rsidP="00662CC5"/>
    <w:p w:rsidR="009004FA" w:rsidRDefault="009004FA" w:rsidP="00662CC5"/>
    <w:p w:rsidR="00B36E98" w:rsidRDefault="00B36E98" w:rsidP="00662CC5">
      <w:r w:rsidRPr="009004FA"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6BE0B3ED" wp14:editId="26637B1E">
            <wp:simplePos x="0" y="0"/>
            <wp:positionH relativeFrom="margin">
              <wp:align>center</wp:align>
            </wp:positionH>
            <wp:positionV relativeFrom="paragraph">
              <wp:posOffset>314325</wp:posOffset>
            </wp:positionV>
            <wp:extent cx="7435758" cy="5848350"/>
            <wp:effectExtent l="0" t="0" r="0" b="0"/>
            <wp:wrapTopAndBottom/>
            <wp:docPr id="11" name="Picture 11" descr="D:\Phd\Thesis\هدف شماره 6\DVT article\DVT article nonsurgical\papar\paper\visual paradigm file\Activity Diagram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hd\Thesis\هدف شماره 6\DVT article\DVT article nonsurgical\papar\paper\visual paradigm file\Activity Diagram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758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004FA" w:rsidRDefault="009004FA" w:rsidP="00662CC5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AC3956" wp14:editId="2E205276">
                <wp:simplePos x="0" y="0"/>
                <wp:positionH relativeFrom="column">
                  <wp:posOffset>-577215</wp:posOffset>
                </wp:positionH>
                <wp:positionV relativeFrom="paragraph">
                  <wp:posOffset>5905500</wp:posOffset>
                </wp:positionV>
                <wp:extent cx="7435215" cy="635"/>
                <wp:effectExtent l="0" t="0" r="0" b="0"/>
                <wp:wrapTopAndBottom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352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9004FA" w:rsidRPr="007D51C4" w:rsidRDefault="009004FA" w:rsidP="009004FA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Diagram </w:t>
                            </w:r>
                            <w:fldSimple w:instr=" SEQ Diagram \* ARABIC ">
                              <w:r w:rsidR="00B36E98">
                                <w:rPr>
                                  <w:noProof/>
                                </w:rPr>
                                <w:t>7</w:t>
                              </w:r>
                            </w:fldSimple>
                            <w:r>
                              <w:t>: activity diagram when patient have contraindication to pharmacological and early ambulation VTE prophylaxis in nonsurgical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C3956" id="Text Box 12" o:spid="_x0000_s1028" type="#_x0000_t202" style="position:absolute;margin-left:-45.45pt;margin-top:465pt;width:585.45pt;height: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" stroked="f">
                <v:textbox style="mso-fit-shape-to-text:t" inset="0,0,0,0">
                  <w:txbxContent>
                    <w:p w:rsidR="009004FA" w:rsidRPr="007D51C4" w:rsidRDefault="009004FA" w:rsidP="009004FA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Diagram </w:t>
                      </w:r>
                      <w:fldSimple w:instr=" SEQ Diagram \* ARABIC ">
                        <w:r w:rsidR="00B36E98">
                          <w:rPr>
                            <w:noProof/>
                          </w:rPr>
                          <w:t>7</w:t>
                        </w:r>
                      </w:fldSimple>
                      <w:r>
                        <w:t>: activity diagram when patient have contraindication to pharmacological and early ambulation VTE prophylaxis in nonsurgical patients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662CC5" w:rsidRDefault="00662CC5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887A03" wp14:editId="08BDA4DA">
                <wp:simplePos x="0" y="0"/>
                <wp:positionH relativeFrom="column">
                  <wp:posOffset>-385445</wp:posOffset>
                </wp:positionH>
                <wp:positionV relativeFrom="paragraph">
                  <wp:posOffset>5743575</wp:posOffset>
                </wp:positionV>
                <wp:extent cx="6714490" cy="635"/>
                <wp:effectExtent l="0" t="0" r="0" b="0"/>
                <wp:wrapTopAndBottom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44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36E98" w:rsidRPr="00DE5533" w:rsidRDefault="00B36E98" w:rsidP="00B36E98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 xml:space="preserve">Diagram </w:t>
                            </w:r>
                            <w:fldSimple w:instr=" SEQ Diagram \* ARABIC ">
                              <w:r>
                                <w:rPr>
                                  <w:noProof/>
                                </w:rPr>
                                <w:t>9</w:t>
                              </w:r>
                            </w:fldSimple>
                            <w:r>
                              <w:t>-Activity diagram when patient have contraindication to pharmacological and mechanical VTE prophylaxis in nonsurgical patient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87A03" id="Text Box 14" o:spid="_x0000_s1029" type="#_x0000_t202" style="position:absolute;margin-left:-30.35pt;margin-top:452.25pt;width:528.7pt;height: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" stroked="f">
                <v:textbox style="mso-fit-shape-to-text:t" inset="0,0,0,0">
                  <w:txbxContent>
                    <w:p w:rsidR="00B36E98" w:rsidRPr="00DE5533" w:rsidRDefault="00B36E98" w:rsidP="00B36E98">
                      <w:pPr>
                        <w:pStyle w:val="Caption"/>
                        <w:rPr>
                          <w:noProof/>
                        </w:rPr>
                      </w:pPr>
                      <w:r>
                        <w:t xml:space="preserve">Diagram </w:t>
                      </w:r>
                      <w:fldSimple w:instr=" SEQ Diagram \* ARABIC ">
                        <w:r>
                          <w:rPr>
                            <w:noProof/>
                          </w:rPr>
                          <w:t>9</w:t>
                        </w:r>
                      </w:fldSimple>
                      <w:r>
                        <w:t>-Activity diagram when patient have contraindication to pharmacological and mechanical VTE prophylaxis in nonsurgical patient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B36E98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714490" cy="5686425"/>
            <wp:effectExtent l="0" t="0" r="0" b="9525"/>
            <wp:wrapTopAndBottom/>
            <wp:docPr id="13" name="Picture 13" descr="D:\Phd\Thesis\هدف شماره 6\DVT article\DVT article nonsurgical\papar\paper\visual paradigm file\Activity Diagram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hd\Thesis\هدف شماره 6\DVT article\DVT article nonsurgical\papar\paper\visual paradigm file\Activity Diagram7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49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/>
    <w:p w:rsidR="00B36E98" w:rsidRDefault="00B36E98" w:rsidP="00662CC5">
      <w:r w:rsidRPr="00AF0B72">
        <w:rPr>
          <w:noProof/>
        </w:rPr>
        <w:drawing>
          <wp:anchor distT="0" distB="0" distL="114300" distR="114300" simplePos="0" relativeHeight="251664384" behindDoc="0" locked="0" layoutInCell="1" allowOverlap="1" wp14:anchorId="399CFDD3" wp14:editId="56C26C34">
            <wp:simplePos x="0" y="0"/>
            <wp:positionH relativeFrom="margin">
              <wp:align>center</wp:align>
            </wp:positionH>
            <wp:positionV relativeFrom="paragraph">
              <wp:posOffset>180975</wp:posOffset>
            </wp:positionV>
            <wp:extent cx="6717636" cy="4324350"/>
            <wp:effectExtent l="0" t="0" r="7620" b="0"/>
            <wp:wrapTopAndBottom/>
            <wp:docPr id="8" name="Picture 8" descr="D:\Phd\Thesis\هدف شماره 6\DVT article\DVT article nonsurgical\papar\paper\visual paradigm file\Sequence Diag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hd\Thesis\هدف شماره 6\DVT article\DVT article nonsurgical\papar\paper\visual paradigm file\Sequence Diagram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636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36E98" w:rsidRDefault="00B36E98" w:rsidP="00662CC5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D44B48" wp14:editId="0E590671">
                <wp:simplePos x="0" y="0"/>
                <wp:positionH relativeFrom="margin">
                  <wp:align>center</wp:align>
                </wp:positionH>
                <wp:positionV relativeFrom="paragraph">
                  <wp:posOffset>4572000</wp:posOffset>
                </wp:positionV>
                <wp:extent cx="6717030" cy="635"/>
                <wp:effectExtent l="0" t="0" r="7620" b="0"/>
                <wp:wrapTopAndBottom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1703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B36E98" w:rsidRPr="001674FA" w:rsidRDefault="00B36E98" w:rsidP="00B36E98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t xml:space="preserve">Diagram </w:t>
                            </w:r>
                            <w:r>
                              <w:fldChar w:fldCharType="begin"/>
                            </w:r>
                            <w:r>
                              <w:instrText xml:space="preserve"> SEQ Diagram \* ARABIC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8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- Sequence diagram for CDS recommendation for VTE prophylaxis</w:t>
                            </w:r>
                            <w:r>
                              <w:t xml:space="preserve"> in nonsurgical patients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D44B48" id="Text Box 9" o:spid="_x0000_s1030" type="#_x0000_t202" style="position:absolute;margin-left:0;margin-top:5in;width:528.9pt;height:.05pt;z-index:25167769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" stroked="f">
                <v:textbox style="mso-fit-shape-to-text:t" inset="0,0,0,0">
                  <w:txbxContent>
                    <w:p w:rsidR="00B36E98" w:rsidRPr="001674FA" w:rsidRDefault="00B36E98" w:rsidP="00B36E98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t xml:space="preserve">Diagram </w:t>
                      </w:r>
                      <w:r>
                        <w:fldChar w:fldCharType="begin"/>
                      </w:r>
                      <w:r>
                        <w:instrText xml:space="preserve"> SEQ Diagram \* ARABIC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t>8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>- Sequence diagram for CDS recommendation for VTE prophylaxis</w:t>
                      </w:r>
                      <w:r>
                        <w:t xml:space="preserve"> in nonsurgical patients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:rsidR="00B36E98" w:rsidRDefault="00B36E98" w:rsidP="00662CC5"/>
    <w:p w:rsidR="00662CC5" w:rsidRPr="00662CC5" w:rsidRDefault="00662CC5" w:rsidP="00662CC5"/>
    <w:sectPr w:rsidR="00662CC5" w:rsidRPr="00662CC5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49D6" w:rsidRDefault="004649D6" w:rsidP="00707579">
      <w:pPr>
        <w:spacing w:after="0" w:line="240" w:lineRule="auto"/>
      </w:pPr>
      <w:r>
        <w:separator/>
      </w:r>
    </w:p>
  </w:endnote>
  <w:endnote w:type="continuationSeparator" w:id="0">
    <w:p w:rsidR="004649D6" w:rsidRDefault="004649D6" w:rsidP="007075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91799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7579" w:rsidRDefault="0070757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6E98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707579" w:rsidRDefault="007075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49D6" w:rsidRDefault="004649D6" w:rsidP="00707579">
      <w:pPr>
        <w:spacing w:after="0" w:line="240" w:lineRule="auto"/>
      </w:pPr>
      <w:r>
        <w:separator/>
      </w:r>
    </w:p>
  </w:footnote>
  <w:footnote w:type="continuationSeparator" w:id="0">
    <w:p w:rsidR="004649D6" w:rsidRDefault="004649D6" w:rsidP="007075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456"/>
    <w:rsid w:val="001C1666"/>
    <w:rsid w:val="00205F2B"/>
    <w:rsid w:val="002A724D"/>
    <w:rsid w:val="002D3798"/>
    <w:rsid w:val="00372D92"/>
    <w:rsid w:val="00396ED8"/>
    <w:rsid w:val="004649D6"/>
    <w:rsid w:val="004A567A"/>
    <w:rsid w:val="005066C3"/>
    <w:rsid w:val="005574F5"/>
    <w:rsid w:val="00633D66"/>
    <w:rsid w:val="00662CC5"/>
    <w:rsid w:val="00664BDF"/>
    <w:rsid w:val="006A6099"/>
    <w:rsid w:val="00707579"/>
    <w:rsid w:val="00716ED8"/>
    <w:rsid w:val="00730E8F"/>
    <w:rsid w:val="00790E0D"/>
    <w:rsid w:val="007F1947"/>
    <w:rsid w:val="009004FA"/>
    <w:rsid w:val="00952A36"/>
    <w:rsid w:val="00A443CD"/>
    <w:rsid w:val="00A7422B"/>
    <w:rsid w:val="00AF0B72"/>
    <w:rsid w:val="00B36E98"/>
    <w:rsid w:val="00C64B91"/>
    <w:rsid w:val="00CA7538"/>
    <w:rsid w:val="00CD0EF4"/>
    <w:rsid w:val="00D06FDE"/>
    <w:rsid w:val="00D13947"/>
    <w:rsid w:val="00D32F72"/>
    <w:rsid w:val="00D60DB5"/>
    <w:rsid w:val="00D82456"/>
    <w:rsid w:val="00D901BD"/>
    <w:rsid w:val="00DE5E53"/>
    <w:rsid w:val="00F64270"/>
    <w:rsid w:val="00FE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8D371"/>
  <w15:chartTrackingRefBased/>
  <w15:docId w15:val="{3BE30B09-F08B-4F36-B452-5781D7400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574F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7579"/>
  </w:style>
  <w:style w:type="paragraph" w:styleId="Footer">
    <w:name w:val="footer"/>
    <w:basedOn w:val="Normal"/>
    <w:link w:val="FooterChar"/>
    <w:uiPriority w:val="99"/>
    <w:unhideWhenUsed/>
    <w:rsid w:val="007075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5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88B66B-4611-42BB-B81D-D2735EB4A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9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Mehrdad</dc:creator>
  <cp:keywords/>
  <dc:description/>
  <cp:lastModifiedBy>Mehrdad</cp:lastModifiedBy>
  <cp:revision>19</cp:revision>
  <dcterms:created xsi:type="dcterms:W3CDTF">2021-07-12T17:27:00Z</dcterms:created>
  <dcterms:modified xsi:type="dcterms:W3CDTF">2021-07-15T14:43:00Z</dcterms:modified>
</cp:coreProperties>
</file>