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ED8" w:rsidRDefault="007A7E34" w:rsidP="0043263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391B57" wp14:editId="28DA893C">
                <wp:simplePos x="0" y="0"/>
                <wp:positionH relativeFrom="column">
                  <wp:posOffset>22225</wp:posOffset>
                </wp:positionH>
                <wp:positionV relativeFrom="paragraph">
                  <wp:posOffset>7211060</wp:posOffset>
                </wp:positionV>
                <wp:extent cx="4187825" cy="635"/>
                <wp:effectExtent l="0" t="0" r="0" b="0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7A7E34" w:rsidRPr="00BC4757" w:rsidRDefault="007A7E34" w:rsidP="007A7E34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>
                              <w:t xml:space="preserve"> Screen of VTE Prophylaxis CDS system  in Nonsurgical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391B5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.75pt;margin-top:567.8pt;width:329.7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uC4KgIAAF0EAAAOAAAAZHJzL2Uyb0RvYy54bWysVMGO2jAQvVfqP1i+lwDtbhEirCgrqkpo&#10;dyWo9mwch1hyPO7YkNCv79hJ2O22p6oXM5l5fvabN2Zx19aGnRV6DTbnk9GYM2UlFNoec/59v/kw&#10;48wHYQthwKqcX5Tnd8v37xaNm6spVGAKhYxIrJ83LudVCG6eZV5WqhZ+BE5ZKpaAtQj0icesQNEQ&#10;e22y6Xh8mzWAhUOQynvK3ndFvkz8ZalkeCxLrwIzOae7hbRiWg9xzZYLMT+icJWW/TXEP9yiFtrS&#10;oVeqexEEO6H+g6rWEsFDGUYS6gzKUkuVNJCayfiNml0lnEpaqDneXdvk/x+tfDg/IdMFeceZFTVZ&#10;tFdtYF+gZZPYncb5OYF2jmChpXRE9nlPySi6LbGOvySHUZ36fLn2NpJJSn6azD7PpjecSardfryJ&#10;HNnLVoc+fFVQsxjkHMm41E9x3vrQQQdIPMmD0cVGGxM/YmFtkJ0FmdxUOqie/DeUsRFrIe7qCGMm&#10;i/o6HTEK7aHtxR2guJBmhG5mvJMbTQdthQ9PAmlISCYNfnikpTTQ5Bz6iLMK8Off8hFP3lGVs4aG&#10;Luf+x0mg4sx8s+RqnNAhwCE4DIE91WsgieQU3SaFtAGDGcISoX6m97CKp1BJWEln5TwM4Tp0o0/v&#10;SarVKoFoDp0IW7tzMlIPDd23zwJdb0cgFx9gGEcxf+NKh02+uNUpUIuTZbGhXRf7PtMMJ9P79xYf&#10;yevvhHr5V1j+AgAA//8DAFBLAwQUAAYACAAAACEAiQ5brd8AAAALAQAADwAAAGRycy9kb3ducmV2&#10;LnhtbEyPPU/DMBCGdyT+g3VILIg6Ja1BIU5VVTDAUhG6sLmxGwfic2Q7bfj3HOoA47336P0oV5Pr&#10;2dGE2HmUMJ9lwAw2XnfYSti9P98+AItJoVa9RyPh20RYVZcXpSq0P+GbOdapZWSCsVASbEpDwXls&#10;rHEqzvxgkH4HH5xKdIaW66BOZO56fpdlgjvVISVYNZiNNc1XPToJ28XH1t6Mh6fX9SIPL7txIz7b&#10;Wsrrq2n9CCyZKf3B8FufqkNFnfZ+RB1ZLyFfEkjyPF8KYAQIkdO4/Vm6B16V/P+G6gcAAP//AwBQ&#10;SwECLQAUAAYACAAAACEAtoM4kv4AAADhAQAAEwAAAAAAAAAAAAAAAAAAAAAAW0NvbnRlbnRfVHlw&#10;ZXNdLnhtbFBLAQItABQABgAIAAAAIQA4/SH/1gAAAJQBAAALAAAAAAAAAAAAAAAAAC8BAABfcmVs&#10;cy8ucmVsc1BLAQItABQABgAIAAAAIQDwNuC4KgIAAF0EAAAOAAAAAAAAAAAAAAAAAC4CAABkcnMv&#10;ZTJvRG9jLnhtbFBLAQItABQABgAIAAAAIQCJDlut3wAAAAsBAAAPAAAAAAAAAAAAAAAAAIQEAABk&#10;cnMvZG93bnJldi54bWxQSwUGAAAAAAQABADzAAAAkAUAAAAA&#10;" stroked="f">
                <v:textbox style="mso-fit-shape-to-text:t" inset="0,0,0,0">
                  <w:txbxContent>
                    <w:p w:rsidR="007A7E34" w:rsidRPr="00BC4757" w:rsidRDefault="007A7E34" w:rsidP="007A7E34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r>
                        <w:t xml:space="preserve"> Screen of VTE Prophylaxis CDS system  in Nonsurgical Patients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76087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-1100455</wp:posOffset>
            </wp:positionH>
            <wp:positionV relativeFrom="paragraph">
              <wp:posOffset>1843405</wp:posOffset>
            </wp:positionV>
            <wp:extent cx="6433820" cy="4187825"/>
            <wp:effectExtent l="0" t="953" r="4128" b="4127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33820" cy="418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Supplementary file 3: </w:t>
      </w:r>
      <w:r w:rsidR="00432634">
        <w:t>A</w:t>
      </w:r>
      <w:bookmarkStart w:id="0" w:name="_GoBack"/>
      <w:bookmarkEnd w:id="0"/>
      <w:r>
        <w:t>ppendix 3</w:t>
      </w:r>
    </w:p>
    <w:sectPr w:rsidR="00716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60A9" w:rsidRDefault="005060A9" w:rsidP="007A7E34">
      <w:pPr>
        <w:spacing w:after="0" w:line="240" w:lineRule="auto"/>
      </w:pPr>
      <w:r>
        <w:separator/>
      </w:r>
    </w:p>
  </w:endnote>
  <w:endnote w:type="continuationSeparator" w:id="0">
    <w:p w:rsidR="005060A9" w:rsidRDefault="005060A9" w:rsidP="007A7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60A9" w:rsidRDefault="005060A9" w:rsidP="007A7E34">
      <w:pPr>
        <w:spacing w:after="0" w:line="240" w:lineRule="auto"/>
      </w:pPr>
      <w:r>
        <w:separator/>
      </w:r>
    </w:p>
  </w:footnote>
  <w:footnote w:type="continuationSeparator" w:id="0">
    <w:p w:rsidR="005060A9" w:rsidRDefault="005060A9" w:rsidP="007A7E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9BD"/>
    <w:rsid w:val="002A724D"/>
    <w:rsid w:val="002D3798"/>
    <w:rsid w:val="00372D92"/>
    <w:rsid w:val="00432634"/>
    <w:rsid w:val="004A567A"/>
    <w:rsid w:val="005060A9"/>
    <w:rsid w:val="005066C3"/>
    <w:rsid w:val="00633D66"/>
    <w:rsid w:val="006A6099"/>
    <w:rsid w:val="00716ED8"/>
    <w:rsid w:val="00730E8F"/>
    <w:rsid w:val="007A7E34"/>
    <w:rsid w:val="00A069BD"/>
    <w:rsid w:val="00C64B91"/>
    <w:rsid w:val="00CA7538"/>
    <w:rsid w:val="00CD0EF4"/>
    <w:rsid w:val="00D06FDE"/>
    <w:rsid w:val="00D13947"/>
    <w:rsid w:val="00D60DB5"/>
    <w:rsid w:val="00FE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5BB78"/>
  <w15:chartTrackingRefBased/>
  <w15:docId w15:val="{422A3E5F-BB6B-4C45-8988-7D538D395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7E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E34"/>
  </w:style>
  <w:style w:type="paragraph" w:styleId="Footer">
    <w:name w:val="footer"/>
    <w:basedOn w:val="Normal"/>
    <w:link w:val="FooterChar"/>
    <w:uiPriority w:val="99"/>
    <w:unhideWhenUsed/>
    <w:rsid w:val="007A7E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E34"/>
  </w:style>
  <w:style w:type="paragraph" w:styleId="Caption">
    <w:name w:val="caption"/>
    <w:basedOn w:val="Normal"/>
    <w:next w:val="Normal"/>
    <w:uiPriority w:val="35"/>
    <w:unhideWhenUsed/>
    <w:qFormat/>
    <w:rsid w:val="007A7E3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B5745-75CF-43B2-B6A8-01FA1BD37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Mehrdad</dc:creator>
  <cp:keywords/>
  <dc:description/>
  <cp:lastModifiedBy>Mehrdad</cp:lastModifiedBy>
  <cp:revision>6</cp:revision>
  <dcterms:created xsi:type="dcterms:W3CDTF">2021-07-12T14:21:00Z</dcterms:created>
  <dcterms:modified xsi:type="dcterms:W3CDTF">2021-07-12T14:26:00Z</dcterms:modified>
</cp:coreProperties>
</file>