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2AA82" w14:textId="77777777" w:rsidR="006550ED" w:rsidRPr="008012C0" w:rsidRDefault="006550ED" w:rsidP="008012C0">
      <w:pPr>
        <w:jc w:val="both"/>
        <w:rPr>
          <w:rFonts w:ascii="Times New Roman" w:hAnsi="Times New Roman" w:cs="Times New Roman"/>
          <w:b/>
          <w:bCs/>
          <w:sz w:val="28"/>
          <w:szCs w:val="28"/>
        </w:rPr>
      </w:pPr>
      <w:r w:rsidRPr="008012C0">
        <w:rPr>
          <w:rFonts w:ascii="Times New Roman" w:hAnsi="Times New Roman" w:cs="Times New Roman"/>
          <w:b/>
          <w:bCs/>
          <w:sz w:val="28"/>
          <w:szCs w:val="28"/>
        </w:rPr>
        <w:t>Growing Synthetic Nacre: Simultaneous Deposition and Assembly of Bricks via Light-Based Printing</w:t>
      </w:r>
    </w:p>
    <w:p w14:paraId="0F631B6E" w14:textId="77777777" w:rsidR="00B61C26" w:rsidRPr="00B61C26" w:rsidRDefault="00B61C26" w:rsidP="00647055">
      <w:pPr>
        <w:jc w:val="center"/>
        <w:rPr>
          <w:rFonts w:ascii="Times New Roman" w:hAnsi="Times New Roman" w:cs="Times New Roman"/>
          <w:bCs/>
          <w:sz w:val="22"/>
          <w:szCs w:val="22"/>
        </w:rPr>
      </w:pPr>
      <w:r w:rsidRPr="00B61C26">
        <w:rPr>
          <w:rFonts w:ascii="Times New Roman" w:hAnsi="Times New Roman" w:cs="Times New Roman"/>
          <w:bCs/>
          <w:sz w:val="22"/>
          <w:szCs w:val="22"/>
        </w:rPr>
        <w:t>Zizhen Ding</w:t>
      </w:r>
      <w:r w:rsidRPr="00B61C26">
        <w:rPr>
          <w:rFonts w:ascii="Times New Roman" w:hAnsi="Times New Roman" w:cs="Times New Roman"/>
          <w:bCs/>
          <w:sz w:val="22"/>
          <w:szCs w:val="22"/>
          <w:vertAlign w:val="superscript"/>
        </w:rPr>
        <w:t>1,2</w:t>
      </w:r>
      <w:r w:rsidRPr="00B61C26">
        <w:rPr>
          <w:rFonts w:ascii="Times New Roman" w:hAnsi="Times New Roman" w:cs="Times New Roman"/>
          <w:bCs/>
          <w:sz w:val="22"/>
          <w:szCs w:val="22"/>
        </w:rPr>
        <w:t>, Reza Shakibanezhad</w:t>
      </w:r>
      <w:r w:rsidRPr="00B61C26">
        <w:rPr>
          <w:rFonts w:ascii="Times New Roman" w:hAnsi="Times New Roman" w:cs="Times New Roman"/>
          <w:bCs/>
          <w:sz w:val="22"/>
          <w:szCs w:val="22"/>
          <w:vertAlign w:val="superscript"/>
        </w:rPr>
        <w:t>1,2</w:t>
      </w:r>
      <w:r w:rsidRPr="00B61C26">
        <w:rPr>
          <w:rFonts w:ascii="Times New Roman" w:hAnsi="Times New Roman" w:cs="Times New Roman"/>
          <w:bCs/>
          <w:sz w:val="22"/>
          <w:szCs w:val="22"/>
        </w:rPr>
        <w:t>, Travis Klein</w:t>
      </w:r>
      <w:r w:rsidRPr="00B61C26">
        <w:rPr>
          <w:rFonts w:ascii="Times New Roman" w:hAnsi="Times New Roman" w:cs="Times New Roman"/>
          <w:bCs/>
          <w:sz w:val="22"/>
          <w:szCs w:val="22"/>
          <w:vertAlign w:val="superscript"/>
        </w:rPr>
        <w:t>1,2</w:t>
      </w:r>
      <w:r w:rsidRPr="00B61C26">
        <w:rPr>
          <w:rFonts w:ascii="Times New Roman" w:hAnsi="Times New Roman" w:cs="Times New Roman"/>
          <w:bCs/>
          <w:sz w:val="22"/>
          <w:szCs w:val="22"/>
        </w:rPr>
        <w:t>, and Mohammad Mirkhalaf</w:t>
      </w:r>
      <w:r w:rsidRPr="00B61C26">
        <w:rPr>
          <w:rFonts w:ascii="Times New Roman" w:hAnsi="Times New Roman" w:cs="Times New Roman"/>
          <w:bCs/>
          <w:sz w:val="22"/>
          <w:szCs w:val="22"/>
          <w:vertAlign w:val="superscript"/>
        </w:rPr>
        <w:t>1,2,3</w:t>
      </w:r>
      <w:r w:rsidRPr="00B61C26">
        <w:rPr>
          <w:rFonts w:ascii="Times New Roman" w:hAnsi="Times New Roman" w:cs="Times New Roman"/>
          <w:bCs/>
          <w:sz w:val="22"/>
          <w:szCs w:val="22"/>
        </w:rPr>
        <w:t>*</w:t>
      </w:r>
    </w:p>
    <w:p w14:paraId="68200C5F" w14:textId="77777777" w:rsidR="00B61C26" w:rsidRPr="00B61C26" w:rsidRDefault="00B61C26" w:rsidP="00647055">
      <w:pPr>
        <w:jc w:val="center"/>
        <w:rPr>
          <w:rFonts w:ascii="Times New Roman" w:hAnsi="Times New Roman" w:cs="Times New Roman"/>
          <w:bCs/>
          <w:i/>
          <w:iCs/>
          <w:sz w:val="22"/>
          <w:szCs w:val="22"/>
        </w:rPr>
      </w:pPr>
      <w:r w:rsidRPr="00B61C26">
        <w:rPr>
          <w:rFonts w:ascii="Times New Roman" w:hAnsi="Times New Roman" w:cs="Times New Roman"/>
          <w:bCs/>
          <w:i/>
          <w:iCs/>
          <w:sz w:val="22"/>
          <w:szCs w:val="22"/>
          <w:vertAlign w:val="superscript"/>
        </w:rPr>
        <w:t xml:space="preserve">1 </w:t>
      </w:r>
      <w:r w:rsidRPr="00B61C26">
        <w:rPr>
          <w:rFonts w:ascii="Times New Roman" w:hAnsi="Times New Roman" w:cs="Times New Roman"/>
          <w:bCs/>
          <w:i/>
          <w:iCs/>
          <w:sz w:val="22"/>
          <w:szCs w:val="22"/>
        </w:rPr>
        <w:t>School of Mechanical, Medical and Process Engineering, Queensland University of Technology (QUT), 4000 Brisbane, QLD, Australia.</w:t>
      </w:r>
    </w:p>
    <w:p w14:paraId="3087884E" w14:textId="77777777" w:rsidR="00B61C26" w:rsidRPr="00B61C26" w:rsidRDefault="00B61C26" w:rsidP="00647055">
      <w:pPr>
        <w:jc w:val="center"/>
        <w:rPr>
          <w:rFonts w:ascii="Times New Roman" w:hAnsi="Times New Roman" w:cs="Times New Roman"/>
          <w:bCs/>
          <w:i/>
          <w:iCs/>
          <w:sz w:val="22"/>
          <w:szCs w:val="22"/>
        </w:rPr>
      </w:pPr>
      <w:r w:rsidRPr="00B61C26">
        <w:rPr>
          <w:rFonts w:ascii="Times New Roman" w:hAnsi="Times New Roman" w:cs="Times New Roman"/>
          <w:bCs/>
          <w:i/>
          <w:iCs/>
          <w:sz w:val="22"/>
          <w:szCs w:val="22"/>
          <w:vertAlign w:val="superscript"/>
        </w:rPr>
        <w:t>2</w:t>
      </w:r>
      <w:r w:rsidRPr="00B61C26">
        <w:rPr>
          <w:rFonts w:ascii="Times New Roman" w:hAnsi="Times New Roman" w:cs="Times New Roman"/>
          <w:bCs/>
          <w:i/>
          <w:iCs/>
          <w:sz w:val="22"/>
          <w:szCs w:val="22"/>
        </w:rPr>
        <w:t xml:space="preserve"> Centre for Biomedical Technologies, Queensland University of Technology (QUT), 4059 Brisbane, QLD,  Australia</w:t>
      </w:r>
    </w:p>
    <w:p w14:paraId="5A84F279" w14:textId="77777777" w:rsidR="00B61C26" w:rsidRPr="00B61C26" w:rsidRDefault="00B61C26" w:rsidP="00647055">
      <w:pPr>
        <w:jc w:val="center"/>
        <w:rPr>
          <w:rFonts w:ascii="Times New Roman" w:hAnsi="Times New Roman" w:cs="Times New Roman"/>
          <w:bCs/>
          <w:i/>
          <w:iCs/>
          <w:sz w:val="22"/>
          <w:szCs w:val="22"/>
        </w:rPr>
      </w:pPr>
      <w:r w:rsidRPr="00B61C26">
        <w:rPr>
          <w:rFonts w:ascii="Times New Roman" w:hAnsi="Times New Roman" w:cs="Times New Roman"/>
          <w:bCs/>
          <w:i/>
          <w:iCs/>
          <w:sz w:val="22"/>
          <w:szCs w:val="22"/>
          <w:vertAlign w:val="superscript"/>
        </w:rPr>
        <w:t xml:space="preserve">3 </w:t>
      </w:r>
      <w:r w:rsidRPr="00B61C26">
        <w:rPr>
          <w:rFonts w:ascii="Times New Roman" w:hAnsi="Times New Roman" w:cs="Times New Roman"/>
          <w:bCs/>
          <w:i/>
          <w:iCs/>
          <w:sz w:val="22"/>
          <w:szCs w:val="22"/>
        </w:rPr>
        <w:t>Centre for Materials Science, Queensland University of Technology (QUT), 4000 Brisbane, QLD, Australia</w:t>
      </w:r>
    </w:p>
    <w:p w14:paraId="3956F981" w14:textId="77777777" w:rsidR="00B61C26" w:rsidRPr="00B61C26" w:rsidRDefault="00B61C26" w:rsidP="00647055">
      <w:pPr>
        <w:jc w:val="center"/>
        <w:rPr>
          <w:rFonts w:ascii="Times New Roman" w:hAnsi="Times New Roman" w:cs="Times New Roman"/>
          <w:bCs/>
          <w:i/>
          <w:iCs/>
          <w:sz w:val="22"/>
          <w:szCs w:val="22"/>
        </w:rPr>
      </w:pPr>
      <w:r w:rsidRPr="00B61C26">
        <w:rPr>
          <w:rFonts w:ascii="Times New Roman" w:hAnsi="Times New Roman" w:cs="Times New Roman"/>
          <w:bCs/>
          <w:i/>
          <w:iCs/>
          <w:sz w:val="22"/>
          <w:szCs w:val="22"/>
        </w:rPr>
        <w:t>*Corresponding author:</w:t>
      </w:r>
      <w:r w:rsidRPr="00B61C26">
        <w:rPr>
          <w:rFonts w:ascii="Times New Roman" w:hAnsi="Times New Roman" w:cs="Times New Roman"/>
          <w:b/>
          <w:bCs/>
          <w:i/>
          <w:iCs/>
          <w:sz w:val="22"/>
          <w:szCs w:val="22"/>
        </w:rPr>
        <w:t xml:space="preserve"> </w:t>
      </w:r>
      <w:hyperlink r:id="rId7" w:history="1">
        <w:r w:rsidRPr="00B61C26">
          <w:rPr>
            <w:rStyle w:val="Hyperlink"/>
            <w:rFonts w:ascii="Times New Roman" w:hAnsi="Times New Roman" w:cs="Times New Roman"/>
            <w:bCs/>
            <w:i/>
            <w:iCs/>
            <w:sz w:val="22"/>
            <w:szCs w:val="22"/>
          </w:rPr>
          <w:t>mohammad.mirkhalaf@qut.edu.au</w:t>
        </w:r>
      </w:hyperlink>
    </w:p>
    <w:p w14:paraId="2437784E" w14:textId="77777777" w:rsidR="006550ED" w:rsidRPr="00764BD3" w:rsidRDefault="006550ED" w:rsidP="006550ED">
      <w:pPr>
        <w:rPr>
          <w:rFonts w:ascii="Times New Roman" w:hAnsi="Times New Roman" w:cs="Times New Roman"/>
          <w:sz w:val="22"/>
          <w:szCs w:val="22"/>
        </w:rPr>
      </w:pPr>
    </w:p>
    <w:p w14:paraId="7F0F10CA" w14:textId="77777777" w:rsidR="006550ED" w:rsidRPr="00764BD3" w:rsidRDefault="006550ED" w:rsidP="006550ED">
      <w:pPr>
        <w:rPr>
          <w:rFonts w:ascii="Times New Roman" w:hAnsi="Times New Roman" w:cs="Times New Roman"/>
          <w:sz w:val="22"/>
          <w:szCs w:val="22"/>
        </w:rPr>
      </w:pPr>
    </w:p>
    <w:p w14:paraId="7D7CC599" w14:textId="504879EF" w:rsidR="002C3325" w:rsidRPr="00E3751A" w:rsidRDefault="002C3325" w:rsidP="00E3751A">
      <w:pPr>
        <w:rPr>
          <w:rFonts w:ascii="Times New Roman" w:hAnsi="Times New Roman" w:cs="Times New Roman"/>
          <w:sz w:val="22"/>
          <w:szCs w:val="22"/>
        </w:rPr>
      </w:pPr>
      <w:r w:rsidRPr="007903C1">
        <w:rPr>
          <w:rFonts w:ascii="Times New Roman" w:hAnsi="Times New Roman" w:cs="Times New Roman"/>
          <w:b/>
          <w:bCs/>
        </w:rPr>
        <w:t>Supp</w:t>
      </w:r>
      <w:r w:rsidR="004852E2">
        <w:rPr>
          <w:rFonts w:ascii="Times New Roman" w:hAnsi="Times New Roman" w:cs="Times New Roman"/>
          <w:b/>
          <w:bCs/>
        </w:rPr>
        <w:t>lementary</w:t>
      </w:r>
      <w:r w:rsidRPr="007903C1">
        <w:rPr>
          <w:rFonts w:ascii="Times New Roman" w:hAnsi="Times New Roman" w:cs="Times New Roman"/>
          <w:b/>
          <w:bCs/>
        </w:rPr>
        <w:t xml:space="preserve"> </w:t>
      </w:r>
      <w:r w:rsidR="004852E2">
        <w:rPr>
          <w:rFonts w:ascii="Times New Roman" w:hAnsi="Times New Roman" w:cs="Times New Roman"/>
          <w:b/>
          <w:bCs/>
        </w:rPr>
        <w:t>figures</w:t>
      </w:r>
    </w:p>
    <w:p w14:paraId="274671A2" w14:textId="11FADC31" w:rsidR="00B6418C" w:rsidRPr="007903C1" w:rsidRDefault="00C864B6" w:rsidP="00B6418C">
      <w:pPr>
        <w:keepNext/>
        <w:jc w:val="center"/>
      </w:pPr>
      <w:r>
        <w:rPr>
          <w:noProof/>
        </w:rPr>
        <w:drawing>
          <wp:inline distT="0" distB="0" distL="0" distR="0" wp14:anchorId="163337D5" wp14:editId="53D7C880">
            <wp:extent cx="4071068" cy="3115413"/>
            <wp:effectExtent l="0" t="0" r="5715" b="8890"/>
            <wp:docPr id="399265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4410" cy="3133276"/>
                    </a:xfrm>
                    <a:prstGeom prst="rect">
                      <a:avLst/>
                    </a:prstGeom>
                    <a:noFill/>
                  </pic:spPr>
                </pic:pic>
              </a:graphicData>
            </a:graphic>
          </wp:inline>
        </w:drawing>
      </w:r>
    </w:p>
    <w:p w14:paraId="6E0CC7EB" w14:textId="683EB243" w:rsidR="00671E43" w:rsidRPr="00E3751A" w:rsidRDefault="004852E2" w:rsidP="00E3751A">
      <w:pPr>
        <w:pStyle w:val="Caption"/>
        <w:jc w:val="both"/>
        <w:rPr>
          <w:rFonts w:ascii="Times New Roman" w:hAnsi="Times New Roman" w:cs="Times New Roman"/>
          <w:i w:val="0"/>
          <w:iCs w:val="0"/>
          <w:color w:val="auto"/>
          <w:sz w:val="24"/>
          <w:szCs w:val="24"/>
        </w:rPr>
      </w:pPr>
      <w:bookmarkStart w:id="0" w:name="_Toc203824065"/>
      <w:r>
        <w:rPr>
          <w:rFonts w:ascii="Times New Roman" w:hAnsi="Times New Roman" w:cs="Times New Roman"/>
          <w:b/>
          <w:bCs/>
          <w:i w:val="0"/>
          <w:iCs w:val="0"/>
          <w:color w:val="auto"/>
          <w:sz w:val="24"/>
          <w:szCs w:val="24"/>
        </w:rPr>
        <w:t xml:space="preserve">Supplementary </w:t>
      </w:r>
      <w:r w:rsidR="00B6418C"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w:t>
      </w:r>
      <w:r w:rsidR="00DB61CC">
        <w:rPr>
          <w:rFonts w:ascii="Times New Roman" w:hAnsi="Times New Roman" w:cs="Times New Roman"/>
          <w:b/>
          <w:bCs/>
          <w:i w:val="0"/>
          <w:iCs w:val="0"/>
          <w:color w:val="auto"/>
          <w:sz w:val="24"/>
          <w:szCs w:val="24"/>
        </w:rPr>
        <w:t xml:space="preserve"> </w:t>
      </w:r>
      <w:r w:rsidR="00BA0D31">
        <w:rPr>
          <w:rFonts w:ascii="Times New Roman" w:hAnsi="Times New Roman" w:cs="Times New Roman"/>
          <w:b/>
          <w:bCs/>
          <w:i w:val="0"/>
          <w:iCs w:val="0"/>
          <w:color w:val="auto"/>
          <w:sz w:val="24"/>
          <w:szCs w:val="24"/>
        </w:rPr>
        <w:t>1</w:t>
      </w:r>
      <w:r w:rsidR="00B6418C" w:rsidRPr="007903C1">
        <w:rPr>
          <w:rFonts w:ascii="Times New Roman" w:hAnsi="Times New Roman" w:cs="Times New Roman"/>
          <w:b/>
          <w:bCs/>
          <w:i w:val="0"/>
          <w:iCs w:val="0"/>
          <w:color w:val="auto"/>
          <w:sz w:val="24"/>
          <w:szCs w:val="24"/>
        </w:rPr>
        <w:t>.</w:t>
      </w:r>
      <w:r w:rsidR="00DB61CC">
        <w:rPr>
          <w:rFonts w:ascii="Times New Roman" w:hAnsi="Times New Roman" w:cs="Times New Roman"/>
          <w:b/>
          <w:bCs/>
          <w:i w:val="0"/>
          <w:iCs w:val="0"/>
          <w:color w:val="auto"/>
          <w:sz w:val="24"/>
          <w:szCs w:val="24"/>
        </w:rPr>
        <w:t xml:space="preserve"> </w:t>
      </w:r>
      <w:r w:rsidR="00B6418C" w:rsidRPr="007903C1">
        <w:rPr>
          <w:rFonts w:ascii="Times New Roman" w:hAnsi="Times New Roman" w:cs="Times New Roman"/>
          <w:i w:val="0"/>
          <w:iCs w:val="0"/>
          <w:color w:val="auto"/>
          <w:sz w:val="24"/>
          <w:szCs w:val="24"/>
        </w:rPr>
        <w:t xml:space="preserve">The </w:t>
      </w:r>
      <w:r w:rsidR="007F21F4">
        <w:rPr>
          <w:rFonts w:ascii="Times New Roman" w:hAnsi="Times New Roman" w:cs="Times New Roman"/>
          <w:i w:val="0"/>
          <w:iCs w:val="0"/>
          <w:color w:val="auto"/>
          <w:sz w:val="24"/>
          <w:szCs w:val="24"/>
        </w:rPr>
        <w:t>rheological</w:t>
      </w:r>
      <w:r w:rsidR="00B6418C" w:rsidRPr="007903C1">
        <w:rPr>
          <w:rFonts w:ascii="Times New Roman" w:hAnsi="Times New Roman" w:cs="Times New Roman"/>
          <w:i w:val="0"/>
          <w:iCs w:val="0"/>
          <w:color w:val="auto"/>
          <w:sz w:val="24"/>
          <w:szCs w:val="24"/>
        </w:rPr>
        <w:t xml:space="preserve"> behaviour of ceramic resin with 57 </w:t>
      </w:r>
      <w:proofErr w:type="spellStart"/>
      <w:r w:rsidR="00B6418C" w:rsidRPr="007903C1">
        <w:rPr>
          <w:rFonts w:ascii="Times New Roman" w:hAnsi="Times New Roman" w:cs="Times New Roman"/>
          <w:i w:val="0"/>
          <w:iCs w:val="0"/>
          <w:color w:val="auto"/>
          <w:sz w:val="24"/>
          <w:szCs w:val="24"/>
        </w:rPr>
        <w:t>wt</w:t>
      </w:r>
      <w:proofErr w:type="spellEnd"/>
      <w:r w:rsidR="00B6418C" w:rsidRPr="007903C1">
        <w:rPr>
          <w:rFonts w:ascii="Times New Roman" w:hAnsi="Times New Roman" w:cs="Times New Roman"/>
          <w:i w:val="0"/>
          <w:iCs w:val="0"/>
          <w:color w:val="auto"/>
          <w:sz w:val="24"/>
          <w:szCs w:val="24"/>
        </w:rPr>
        <w:t>% ceramic particle concentration.</w:t>
      </w:r>
      <w:bookmarkEnd w:id="0"/>
    </w:p>
    <w:p w14:paraId="7A2DB62A" w14:textId="22E3FC58" w:rsidR="002C3325" w:rsidRPr="007903C1" w:rsidRDefault="00CF62DA" w:rsidP="002C3325">
      <w:pPr>
        <w:keepNext/>
        <w:jc w:val="center"/>
      </w:pPr>
      <w:r>
        <w:rPr>
          <w:noProof/>
        </w:rPr>
        <w:lastRenderedPageBreak/>
        <w:drawing>
          <wp:inline distT="0" distB="0" distL="0" distR="0" wp14:anchorId="4E74A72C" wp14:editId="640B8679">
            <wp:extent cx="5760000" cy="3919068"/>
            <wp:effectExtent l="0" t="0" r="0" b="0"/>
            <wp:docPr id="6365574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919068"/>
                    </a:xfrm>
                    <a:prstGeom prst="rect">
                      <a:avLst/>
                    </a:prstGeom>
                    <a:noFill/>
                  </pic:spPr>
                </pic:pic>
              </a:graphicData>
            </a:graphic>
          </wp:inline>
        </w:drawing>
      </w:r>
    </w:p>
    <w:p w14:paraId="46B2524F" w14:textId="3354CB83" w:rsidR="002C3325" w:rsidRPr="0075764C" w:rsidRDefault="00FE707F" w:rsidP="002C3325">
      <w:pPr>
        <w:pStyle w:val="Caption"/>
        <w:jc w:val="both"/>
        <w:rPr>
          <w:rFonts w:ascii="Times New Roman" w:hAnsi="Times New Roman" w:cs="Times New Roman"/>
          <w:i w:val="0"/>
          <w:iCs w:val="0"/>
          <w:color w:val="000000" w:themeColor="text1"/>
          <w:sz w:val="24"/>
          <w:szCs w:val="24"/>
        </w:rPr>
      </w:pPr>
      <w:bookmarkStart w:id="1" w:name="_Toc203824064"/>
      <w:r>
        <w:rPr>
          <w:rFonts w:ascii="Times New Roman" w:hAnsi="Times New Roman" w:cs="Times New Roman"/>
          <w:b/>
          <w:bCs/>
          <w:i w:val="0"/>
          <w:iCs w:val="0"/>
          <w:color w:val="auto"/>
          <w:sz w:val="24"/>
          <w:szCs w:val="24"/>
        </w:rPr>
        <w:t xml:space="preserve">Supplementary </w:t>
      </w:r>
      <w:r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2</w:t>
      </w:r>
      <w:r w:rsidRPr="007903C1">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002C3325" w:rsidRPr="007903C1">
        <w:rPr>
          <w:rFonts w:ascii="Times New Roman" w:hAnsi="Times New Roman" w:cs="Times New Roman"/>
          <w:i w:val="0"/>
          <w:iCs w:val="0"/>
          <w:color w:val="000000" w:themeColor="text1"/>
          <w:sz w:val="24"/>
          <w:szCs w:val="24"/>
        </w:rPr>
        <w:t xml:space="preserve">The alumina particle diameter profile measured in </w:t>
      </w:r>
      <w:r w:rsidR="00BA0D31" w:rsidRPr="007903C1">
        <w:rPr>
          <w:rFonts w:ascii="Times New Roman" w:hAnsi="Times New Roman" w:cs="Times New Roman"/>
          <w:i w:val="0"/>
          <w:iCs w:val="0"/>
          <w:position w:val="-10"/>
          <w:sz w:val="24"/>
          <w:szCs w:val="24"/>
        </w:rPr>
        <w:object w:dxaOrig="380" w:dyaOrig="260" w14:anchorId="54D07D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5pt;height:12.95pt" o:ole="">
            <v:imagedata r:id="rId10" o:title=""/>
          </v:shape>
          <o:OLEObject Type="Embed" ProgID="Equation.DSMT4" ShapeID="_x0000_i1025" DrawAspect="Content" ObjectID="_1827670965" r:id="rId11"/>
        </w:object>
      </w:r>
      <w:r w:rsidR="0075764C">
        <w:rPr>
          <w:rFonts w:ascii="Times New Roman" w:hAnsi="Times New Roman" w:cs="Times New Roman"/>
          <w:i w:val="0"/>
          <w:iCs w:val="0"/>
          <w:sz w:val="24"/>
          <w:szCs w:val="24"/>
        </w:rPr>
        <w:t xml:space="preserve"> </w:t>
      </w:r>
      <w:r w:rsidR="0075764C" w:rsidRPr="0075764C">
        <w:rPr>
          <w:rFonts w:ascii="Times New Roman" w:hAnsi="Times New Roman" w:cs="Times New Roman"/>
          <w:i w:val="0"/>
          <w:iCs w:val="0"/>
          <w:color w:val="000000" w:themeColor="text1"/>
          <w:sz w:val="24"/>
          <w:szCs w:val="24"/>
        </w:rPr>
        <w:t>with different ball milling process times (mins)</w:t>
      </w:r>
      <w:r w:rsidR="002C3325" w:rsidRPr="0075764C">
        <w:rPr>
          <w:rFonts w:ascii="Times New Roman" w:hAnsi="Times New Roman" w:cs="Times New Roman"/>
          <w:i w:val="0"/>
          <w:iCs w:val="0"/>
          <w:color w:val="000000" w:themeColor="text1"/>
          <w:sz w:val="24"/>
          <w:szCs w:val="24"/>
        </w:rPr>
        <w:t>.</w:t>
      </w:r>
      <w:bookmarkEnd w:id="1"/>
      <w:r w:rsidR="002C3325" w:rsidRPr="0075764C">
        <w:rPr>
          <w:rFonts w:ascii="Times New Roman" w:hAnsi="Times New Roman" w:cs="Times New Roman"/>
          <w:i w:val="0"/>
          <w:iCs w:val="0"/>
          <w:color w:val="000000" w:themeColor="text1"/>
          <w:sz w:val="24"/>
          <w:szCs w:val="24"/>
        </w:rPr>
        <w:t xml:space="preserve"> </w:t>
      </w:r>
    </w:p>
    <w:p w14:paraId="420C6DA7" w14:textId="77777777" w:rsidR="002C3325" w:rsidRPr="007903C1" w:rsidRDefault="002C3325" w:rsidP="002C3325"/>
    <w:p w14:paraId="71D7680C" w14:textId="77777777" w:rsidR="002C3325" w:rsidRPr="007903C1" w:rsidRDefault="002C3325" w:rsidP="002C3325"/>
    <w:p w14:paraId="6FBF8007" w14:textId="77777777" w:rsidR="002C3325" w:rsidRPr="007903C1" w:rsidRDefault="002C3325" w:rsidP="002C3325"/>
    <w:p w14:paraId="209F8D7F" w14:textId="77777777" w:rsidR="002C3325" w:rsidRPr="007903C1" w:rsidRDefault="002C3325" w:rsidP="002C3325"/>
    <w:p w14:paraId="24040BD8" w14:textId="77777777" w:rsidR="002C3325" w:rsidRPr="007903C1" w:rsidRDefault="002C3325" w:rsidP="002C3325"/>
    <w:p w14:paraId="4A47149E" w14:textId="77777777" w:rsidR="002C3325" w:rsidRPr="007903C1" w:rsidRDefault="002C3325" w:rsidP="002C3325"/>
    <w:p w14:paraId="23EEBF40" w14:textId="77777777" w:rsidR="002C3325" w:rsidRPr="007903C1" w:rsidRDefault="002C3325" w:rsidP="002C3325"/>
    <w:p w14:paraId="192BC987" w14:textId="77777777" w:rsidR="002C3325" w:rsidRPr="007903C1" w:rsidRDefault="002C3325" w:rsidP="002C3325"/>
    <w:p w14:paraId="3FDEFA43" w14:textId="77777777" w:rsidR="002C3325" w:rsidRPr="007903C1" w:rsidRDefault="002C3325" w:rsidP="002C3325"/>
    <w:p w14:paraId="6833BB59" w14:textId="77777777" w:rsidR="002C3325" w:rsidRPr="007903C1" w:rsidRDefault="002C3325" w:rsidP="002C3325"/>
    <w:p w14:paraId="23A72B76" w14:textId="77777777" w:rsidR="002C3325" w:rsidRPr="007903C1" w:rsidRDefault="002C3325" w:rsidP="002C3325"/>
    <w:p w14:paraId="53D96E22" w14:textId="77777777" w:rsidR="002C3325" w:rsidRPr="007903C1" w:rsidRDefault="002C3325" w:rsidP="002C3325"/>
    <w:p w14:paraId="7F95814B" w14:textId="3886B545" w:rsidR="002C3325" w:rsidRPr="007903C1" w:rsidRDefault="00913D9C" w:rsidP="002C3325">
      <w:pPr>
        <w:keepNext/>
        <w:jc w:val="center"/>
      </w:pPr>
      <w:r w:rsidRPr="00913D9C">
        <w:rPr>
          <w:noProof/>
        </w:rPr>
        <w:lastRenderedPageBreak/>
        <w:drawing>
          <wp:inline distT="0" distB="0" distL="0" distR="0" wp14:anchorId="22E4E804" wp14:editId="7AEA603C">
            <wp:extent cx="2716040" cy="4153476"/>
            <wp:effectExtent l="0" t="0" r="8255" b="0"/>
            <wp:docPr id="309399729"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99729" name="Picture 1" descr="A screenshot of a computer program&#10;&#10;AI-generated content may be incorrect."/>
                    <pic:cNvPicPr/>
                  </pic:nvPicPr>
                  <pic:blipFill>
                    <a:blip r:embed="rId12"/>
                    <a:stretch>
                      <a:fillRect/>
                    </a:stretch>
                  </pic:blipFill>
                  <pic:spPr>
                    <a:xfrm>
                      <a:off x="0" y="0"/>
                      <a:ext cx="2722564" cy="4163452"/>
                    </a:xfrm>
                    <a:prstGeom prst="rect">
                      <a:avLst/>
                    </a:prstGeom>
                  </pic:spPr>
                </pic:pic>
              </a:graphicData>
            </a:graphic>
          </wp:inline>
        </w:drawing>
      </w:r>
    </w:p>
    <w:p w14:paraId="258E0625" w14:textId="75A90117" w:rsidR="002C3325" w:rsidRPr="007903C1" w:rsidRDefault="00FE707F" w:rsidP="002C3325">
      <w:pPr>
        <w:pStyle w:val="Caption"/>
        <w:jc w:val="both"/>
        <w:rPr>
          <w:rFonts w:ascii="Times New Roman" w:hAnsi="Times New Roman" w:cs="Times New Roman"/>
          <w:i w:val="0"/>
          <w:iCs w:val="0"/>
          <w:color w:val="auto"/>
          <w:sz w:val="24"/>
          <w:szCs w:val="24"/>
        </w:rPr>
      </w:pPr>
      <w:bookmarkStart w:id="2" w:name="_Toc203824066"/>
      <w:r>
        <w:rPr>
          <w:rFonts w:ascii="Times New Roman" w:hAnsi="Times New Roman" w:cs="Times New Roman"/>
          <w:b/>
          <w:bCs/>
          <w:i w:val="0"/>
          <w:iCs w:val="0"/>
          <w:color w:val="auto"/>
          <w:sz w:val="24"/>
          <w:szCs w:val="24"/>
        </w:rPr>
        <w:t xml:space="preserve">Supplementary </w:t>
      </w:r>
      <w:r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3</w:t>
      </w:r>
      <w:r w:rsidRPr="007903C1">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002C3325" w:rsidRPr="007903C1">
        <w:rPr>
          <w:rFonts w:ascii="Times New Roman" w:hAnsi="Times New Roman" w:cs="Times New Roman"/>
          <w:i w:val="0"/>
          <w:iCs w:val="0"/>
          <w:color w:val="auto"/>
          <w:sz w:val="24"/>
          <w:szCs w:val="24"/>
        </w:rPr>
        <w:t>The printing parameters for the nacre-like architecture.</w:t>
      </w:r>
      <w:bookmarkEnd w:id="2"/>
      <w:r w:rsidR="002C3325" w:rsidRPr="007903C1">
        <w:rPr>
          <w:rFonts w:ascii="Times New Roman" w:hAnsi="Times New Roman" w:cs="Times New Roman"/>
          <w:i w:val="0"/>
          <w:iCs w:val="0"/>
          <w:color w:val="auto"/>
          <w:sz w:val="24"/>
          <w:szCs w:val="24"/>
        </w:rPr>
        <w:t xml:space="preserve"> </w:t>
      </w:r>
    </w:p>
    <w:p w14:paraId="548E827F" w14:textId="77777777" w:rsidR="002C3325" w:rsidRPr="007903C1" w:rsidRDefault="002C3325" w:rsidP="002C3325">
      <w:pPr>
        <w:rPr>
          <w:rFonts w:ascii="Times New Roman" w:hAnsi="Times New Roman" w:cs="Times New Roman"/>
          <w:b/>
          <w:bCs/>
        </w:rPr>
      </w:pPr>
    </w:p>
    <w:p w14:paraId="7A311FCB" w14:textId="77777777" w:rsidR="002C3325" w:rsidRPr="007903C1" w:rsidRDefault="002C3325" w:rsidP="002C3325">
      <w:pPr>
        <w:rPr>
          <w:rFonts w:ascii="Times New Roman" w:hAnsi="Times New Roman" w:cs="Times New Roman"/>
          <w:b/>
          <w:bCs/>
        </w:rPr>
      </w:pPr>
    </w:p>
    <w:p w14:paraId="499DB0E5" w14:textId="46AFE25E" w:rsidR="002C3325" w:rsidRPr="007903C1" w:rsidRDefault="00F97AC4" w:rsidP="002C3325">
      <w:pPr>
        <w:keepNext/>
        <w:jc w:val="center"/>
      </w:pPr>
      <w:r>
        <w:rPr>
          <w:noProof/>
        </w:rPr>
        <w:lastRenderedPageBreak/>
        <w:drawing>
          <wp:inline distT="0" distB="0" distL="0" distR="0" wp14:anchorId="4B74BB5E" wp14:editId="63DD1B75">
            <wp:extent cx="5760000" cy="4224353"/>
            <wp:effectExtent l="0" t="0" r="0" b="0"/>
            <wp:docPr id="21135424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4224353"/>
                    </a:xfrm>
                    <a:prstGeom prst="rect">
                      <a:avLst/>
                    </a:prstGeom>
                    <a:noFill/>
                  </pic:spPr>
                </pic:pic>
              </a:graphicData>
            </a:graphic>
          </wp:inline>
        </w:drawing>
      </w:r>
    </w:p>
    <w:p w14:paraId="41982EA9" w14:textId="51BF0410" w:rsidR="002C3325" w:rsidRPr="007903C1" w:rsidRDefault="00FE707F" w:rsidP="002C3325">
      <w:pPr>
        <w:pStyle w:val="Caption"/>
        <w:jc w:val="both"/>
        <w:rPr>
          <w:rFonts w:ascii="Times New Roman" w:hAnsi="Times New Roman" w:cs="Times New Roman"/>
          <w:b/>
          <w:bCs/>
          <w:i w:val="0"/>
          <w:iCs w:val="0"/>
          <w:sz w:val="24"/>
          <w:szCs w:val="24"/>
        </w:rPr>
      </w:pPr>
      <w:bookmarkStart w:id="3" w:name="_Toc203824067"/>
      <w:r>
        <w:rPr>
          <w:rFonts w:ascii="Times New Roman" w:hAnsi="Times New Roman" w:cs="Times New Roman"/>
          <w:b/>
          <w:bCs/>
          <w:i w:val="0"/>
          <w:iCs w:val="0"/>
          <w:color w:val="auto"/>
          <w:sz w:val="24"/>
          <w:szCs w:val="24"/>
        </w:rPr>
        <w:t xml:space="preserve">Supplementary </w:t>
      </w:r>
      <w:r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 xml:space="preserve">4. </w:t>
      </w:r>
      <w:r w:rsidR="002C3325" w:rsidRPr="007903C1">
        <w:rPr>
          <w:rFonts w:ascii="Times New Roman" w:hAnsi="Times New Roman" w:cs="Times New Roman"/>
          <w:i w:val="0"/>
          <w:iCs w:val="0"/>
          <w:color w:val="000000" w:themeColor="text1"/>
          <w:sz w:val="24"/>
          <w:szCs w:val="24"/>
        </w:rPr>
        <w:t xml:space="preserve">The sintering profile.  </w:t>
      </w:r>
      <w:r w:rsidR="002C3325">
        <w:rPr>
          <w:noProof/>
        </w:rPr>
        <mc:AlternateContent>
          <mc:Choice Requires="wps">
            <w:drawing>
              <wp:anchor distT="0" distB="0" distL="114300" distR="114300" simplePos="0" relativeHeight="251659264" behindDoc="0" locked="0" layoutInCell="1" allowOverlap="1" wp14:anchorId="7E304BB6" wp14:editId="470E9E73">
                <wp:simplePos x="0" y="0"/>
                <wp:positionH relativeFrom="column">
                  <wp:posOffset>-748030</wp:posOffset>
                </wp:positionH>
                <wp:positionV relativeFrom="paragraph">
                  <wp:posOffset>13993495</wp:posOffset>
                </wp:positionV>
                <wp:extent cx="7754620" cy="892810"/>
                <wp:effectExtent l="0" t="3505200" r="0" b="3488690"/>
                <wp:wrapNone/>
                <wp:docPr id="18626431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H="1" flipV="1">
                          <a:off x="0" y="0"/>
                          <a:ext cx="7754620" cy="892810"/>
                        </a:xfrm>
                        <a:prstGeom prst="rect">
                          <a:avLst/>
                        </a:prstGeom>
                        <a:noFill/>
                        <a:ln>
                          <a:noFill/>
                        </a:ln>
                      </wps:spPr>
                      <wps:txbx>
                        <w:txbxContent>
                          <w:p w14:paraId="16233E08" w14:textId="77777777" w:rsidR="002C3325" w:rsidRPr="007903C1" w:rsidRDefault="002C3325" w:rsidP="002C3325">
                            <w:pPr>
                              <w:jc w:val="center"/>
                              <w:rPr>
                                <w:color w:val="000000" w:themeColor="text1"/>
                                <w:kern w:val="24"/>
                                <w:sz w:val="104"/>
                                <w:szCs w:val="104"/>
                                <w14:ligatures w14:val="none"/>
                              </w:rPr>
                            </w:pPr>
                            <w:r w:rsidRPr="007903C1">
                              <w:rPr>
                                <w:color w:val="000000" w:themeColor="text1"/>
                                <w:kern w:val="24"/>
                                <w:sz w:val="104"/>
                                <w:szCs w:val="104"/>
                              </w:rPr>
                              <w:t>Temperature (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E304BB6" id="_x0000_t202" coordsize="21600,21600" o:spt="202" path="m,l,21600r21600,l21600,xe">
                <v:stroke joinstyle="miter"/>
                <v:path gradientshapeok="t" o:connecttype="rect"/>
              </v:shapetype>
              <v:shape id="Text Box 9" o:spid="_x0000_s1026" type="#_x0000_t202" style="position:absolute;left:0;text-align:left;margin-left:-58.9pt;margin-top:1101.85pt;width:610.6pt;height:70.3pt;rotation:9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yipwEAADwDAAAOAAAAZHJzL2Uyb0RvYy54bWysUk2P0zAQvSPxHyzfqdNqP0rUdAWsFg4r&#10;WGmBu+vYjYXtMR63Sf89Y7e0fNwQOVj2zMubeW9mdTd5x/Y6oYXQ8fms4UwHBb0N245/+fzwaskZ&#10;Zhl66SDojh808rv1yxerMbZ6AQO4XidGJAHbMXZ8yDm2QqAatJc4g6gDJQ0kLzM901b0SY7E7p1Y&#10;NM2NGCH1MYHSiBS9Pyb5uvIbo1X+ZAzqzFzHqbdcz1TPTTnFeiXbbZJxsOrUhvyHLry0gYqeqe5l&#10;lmyX7F9U3qoECCbPFHgBxlilqwZSM2/+UPM8yKirFjIH49km/H+06uP+OT4llqe3MNEAqwiMj6C+&#10;IXkjxojtCVM8xRYJXYROJnmWgAy9vmrKx5lxNn4oHPX29ScbiWRETYDD2XE9ZaYoeHt7fXWzoJSi&#10;3PL1YjmvIxFH/lInJszvNXhWLh1PNNHao9w/Yi4dXiAFHuDBOlen6sJvAQKWSFV0FFHk5GkzEbpc&#10;N9AfyImRlqHj+H0nk+YsZfcO6u4UMoxvdpkq1MKXf06sNKLaz2mdyg78+q6oy9KvfwAAAP//AwBQ&#10;SwMEFAAGAAgAAAAhAOFxiJPhAAAADQEAAA8AAABkcnMvZG93bnJldi54bWxMjz1PwzAURXck/oP1&#10;KrFRp27qRCFOhUDMiIYBNsd246j+iGKnSf89ZoLx6R7de159XK1BVzWFwTsGu20GSDnh5eB6Bp/t&#10;22MJKETuJDfeKQY3FeDY3N/VvJJ+cR/qeoo9SiUuVJyBjnGsMA5CK8vD1o/KpezsJ8tjOqcey4kv&#10;qdwaTLKMYssHlxY0H9WLVuJymi2DuSXft/H8VQixFEWnTbu8y1fGHjbr8xOgqNb4B8OvflKHJjl1&#10;fnYyIMMgJ+SQ0BRQus8BJeRA9ztAHQNSljkF3NT4/xfNDwAAAP//AwBQSwECLQAUAAYACAAAACEA&#10;toM4kv4AAADhAQAAEwAAAAAAAAAAAAAAAAAAAAAAW0NvbnRlbnRfVHlwZXNdLnhtbFBLAQItABQA&#10;BgAIAAAAIQA4/SH/1gAAAJQBAAALAAAAAAAAAAAAAAAAAC8BAABfcmVscy8ucmVsc1BLAQItABQA&#10;BgAIAAAAIQAEm6yipwEAADwDAAAOAAAAAAAAAAAAAAAAAC4CAABkcnMvZTJvRG9jLnhtbFBLAQIt&#10;ABQABgAIAAAAIQDhcYiT4QAAAA0BAAAPAAAAAAAAAAAAAAAAAAEEAABkcnMvZG93bnJldi54bWxQ&#10;SwUGAAAAAAQABADzAAAADwUAAAAA&#10;" filled="f" stroked="f">
                <v:textbox style="mso-fit-shape-to-text:t">
                  <w:txbxContent>
                    <w:p w14:paraId="16233E08" w14:textId="77777777" w:rsidR="002C3325" w:rsidRPr="007903C1" w:rsidRDefault="002C3325" w:rsidP="002C3325">
                      <w:pPr>
                        <w:jc w:val="center"/>
                        <w:rPr>
                          <w:color w:val="000000" w:themeColor="text1"/>
                          <w:kern w:val="24"/>
                          <w:sz w:val="104"/>
                          <w:szCs w:val="104"/>
                          <w14:ligatures w14:val="none"/>
                        </w:rPr>
                      </w:pPr>
                      <w:r w:rsidRPr="007903C1">
                        <w:rPr>
                          <w:color w:val="000000" w:themeColor="text1"/>
                          <w:kern w:val="24"/>
                          <w:sz w:val="104"/>
                          <w:szCs w:val="104"/>
                        </w:rPr>
                        <w:t>Temperature (     )</w:t>
                      </w:r>
                    </w:p>
                  </w:txbxContent>
                </v:textbox>
              </v:shape>
            </w:pict>
          </mc:Fallback>
        </mc:AlternateContent>
      </w:r>
      <w:r w:rsidR="002C3325">
        <w:rPr>
          <w:noProof/>
        </w:rPr>
        <mc:AlternateContent>
          <mc:Choice Requires="wps">
            <w:drawing>
              <wp:anchor distT="0" distB="0" distL="114300" distR="114300" simplePos="0" relativeHeight="251660288" behindDoc="0" locked="0" layoutInCell="1" allowOverlap="1" wp14:anchorId="744C8782" wp14:editId="1C11B7A3">
                <wp:simplePos x="0" y="0"/>
                <wp:positionH relativeFrom="column">
                  <wp:posOffset>15478125</wp:posOffset>
                </wp:positionH>
                <wp:positionV relativeFrom="paragraph">
                  <wp:posOffset>5815330</wp:posOffset>
                </wp:positionV>
                <wp:extent cx="6903720" cy="14081760"/>
                <wp:effectExtent l="38100" t="19050" r="49530" b="53340"/>
                <wp:wrapNone/>
                <wp:docPr id="178642335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3720" cy="14081760"/>
                        </a:xfrm>
                        <a:prstGeom prst="line">
                          <a:avLst/>
                        </a:prstGeom>
                        <a:ln w="889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5A4CFA"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75pt,457.9pt" to="1762.35pt,15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0y5QEAADEEAAAOAAAAZHJzL2Uyb0RvYy54bWysU8Fu3CAUvFfqPyDuXdvbarOx1ptD0vQS&#10;tVHTfgCBxxoVAwK6tv++D7z2pk0VKVUvyPBmHjPD8+5q6DQ5gg/KmoZWq5ISMNwKZQ4N/f7t9t2W&#10;khCZEUxbAw0dIdCr/ds3u97VsLat1QI8wSYm1L1raBujq4si8BY6FlbWgcGitL5jEbf+UAjPeuze&#10;6WJdlpuit144bzmEgKc3U5Huc38pgccvUgaIRDcUtcW8+rw+prXY71h98My1ip9ksH9Q0TFl8NKl&#10;1Q2LjPz06lmrTnFvg5VxxW1XWCkVh+wB3VTlH24eWuYge8FwgltiCv+vLf98vDb3Pknng3lwd5b/&#10;CBhK0btQL8W0CW6CDdJ3CY7ayZCDHJcgYYiE4+Hmsnx/sca8OdaqD+W2utjkrAtWz3znQ/wEtiPp&#10;o6FamWSV1ex4F2JSwOoZko61IX1Dt9vLssywYLUSt0rrVMzjAtfakyPDh45DlR4WO/yGaoGJj0aQ&#10;ODqcRIPzOD1/ZEo/P0e2NqcgJu85hThqmPR8BUmUQLfVJCiN7FkD4xxMnHVog+hEk6h4IZ6cvEQ8&#10;4RMV8ji/hrww8s3WxIXcKWP932Sfo5MTfk5g8p0ieLRivPfzjOBc5qRP/1Aa/Kf7TD//6ftfAAAA&#10;//8DAFBLAwQUAAYACAAAACEAmKNtfuQAAAAOAQAADwAAAGRycy9kb3ducmV2LnhtbEyPTUvEMBCG&#10;74L/IYzgpbjp567WpssiKAh70LV4zjaxLSaT2qS79d87nvQ2wzy887zVdrGGnfTkB4cCklUMTGPr&#10;1ICdgObt8eYWmA8SlTQOtYBv7WFbX15UslTujK/6dAgdoxD0pRTQhzCWnPu211b6lRs10u3DTVYG&#10;WqeOq0meKdwansbxmls5IH3o5agfet1+HmYrYF5HIWrMPnr3zZMcXr6KPNk9C3F9tezugQW9hD8Y&#10;fvVJHWpyOroZlWdGQJpnm4JYAXdJQSUIyYo03wA70pRkWQ68rvj/GvUPAAAA//8DAFBLAQItABQA&#10;BgAIAAAAIQC2gziS/gAAAOEBAAATAAAAAAAAAAAAAAAAAAAAAABbQ29udGVudF9UeXBlc10ueG1s&#10;UEsBAi0AFAAGAAgAAAAhADj9If/WAAAAlAEAAAsAAAAAAAAAAAAAAAAALwEAAF9yZWxzLy5yZWxz&#10;UEsBAi0AFAAGAAgAAAAhACoW/TLlAQAAMQQAAA4AAAAAAAAAAAAAAAAALgIAAGRycy9lMm9Eb2Mu&#10;eG1sUEsBAi0AFAAGAAgAAAAhAJijbX7kAAAADgEAAA8AAAAAAAAAAAAAAAAAPwQAAGRycy9kb3du&#10;cmV2LnhtbFBLBQYAAAAABAAEAPMAAABQBQAAAAA=&#10;" strokecolor="black [3213]" strokeweight="7pt">
                <v:stroke joinstyle="miter"/>
                <o:lock v:ext="edit" shapetype="f"/>
              </v:line>
            </w:pict>
          </mc:Fallback>
        </mc:AlternateContent>
      </w:r>
      <w:r w:rsidR="002C3325" w:rsidRPr="007903C1">
        <w:rPr>
          <w:rFonts w:ascii="Times New Roman" w:hAnsi="Times New Roman" w:cs="Times New Roman"/>
          <w:b/>
          <w:bCs/>
          <w:i w:val="0"/>
          <w:iCs w:val="0"/>
          <w:noProof/>
          <w:sz w:val="24"/>
          <w:szCs w:val="24"/>
        </w:rPr>
        <w:drawing>
          <wp:anchor distT="0" distB="0" distL="114300" distR="114300" simplePos="0" relativeHeight="251661312" behindDoc="0" locked="0" layoutInCell="1" allowOverlap="1" wp14:anchorId="103EB8E0" wp14:editId="51473294">
            <wp:simplePos x="0" y="0"/>
            <wp:positionH relativeFrom="column">
              <wp:posOffset>2804478</wp:posOffset>
            </wp:positionH>
            <wp:positionV relativeFrom="paragraph">
              <wp:posOffset>11491277</wp:posOffset>
            </wp:positionV>
            <wp:extent cx="801581" cy="892551"/>
            <wp:effectExtent l="0" t="7303" r="0" b="0"/>
            <wp:wrapNone/>
            <wp:docPr id="2002155380" name="Picture 8" descr="A black letter on a white background&#10;&#10;AI-generated content may be incorrect.">
              <a:extLst xmlns:a="http://schemas.openxmlformats.org/drawingml/2006/main">
                <a:ext uri="{FF2B5EF4-FFF2-40B4-BE49-F238E27FC236}">
                  <a16:creationId xmlns:a16="http://schemas.microsoft.com/office/drawing/2014/main" id="{25AA0165-72A2-02C1-0B74-7187373F9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55380" name="Picture 8" descr="A black letter on a white background&#10;&#10;AI-generated content may be incorrect.">
                      <a:extLst>
                        <a:ext uri="{FF2B5EF4-FFF2-40B4-BE49-F238E27FC236}">
                          <a16:creationId xmlns:a16="http://schemas.microsoft.com/office/drawing/2014/main" id="{25AA0165-72A2-02C1-0B74-7187373F9984}"/>
                        </a:ext>
                      </a:extLst>
                    </pic:cNvPr>
                    <pic:cNvPicPr>
                      <a:picLocks noChangeAspect="1"/>
                    </pic:cNvPicPr>
                  </pic:nvPicPr>
                  <pic:blipFill>
                    <a:blip r:embed="rId14"/>
                    <a:srcRect r="26486" b="14933"/>
                    <a:stretch>
                      <a:fillRect/>
                    </a:stretch>
                  </pic:blipFill>
                  <pic:spPr>
                    <a:xfrm rot="16200000">
                      <a:off x="0" y="0"/>
                      <a:ext cx="801581" cy="892551"/>
                    </a:xfrm>
                    <a:prstGeom prst="rect">
                      <a:avLst/>
                    </a:prstGeom>
                  </pic:spPr>
                </pic:pic>
              </a:graphicData>
            </a:graphic>
          </wp:anchor>
        </w:drawing>
      </w:r>
      <w:r w:rsidR="002C3325">
        <w:rPr>
          <w:noProof/>
        </w:rPr>
        <mc:AlternateContent>
          <mc:Choice Requires="wps">
            <w:drawing>
              <wp:anchor distT="0" distB="0" distL="114300" distR="114300" simplePos="0" relativeHeight="251662336" behindDoc="0" locked="0" layoutInCell="1" allowOverlap="1" wp14:anchorId="2C6FBDA7" wp14:editId="4D93F270">
                <wp:simplePos x="0" y="0"/>
                <wp:positionH relativeFrom="column">
                  <wp:posOffset>11035665</wp:posOffset>
                </wp:positionH>
                <wp:positionV relativeFrom="paragraph">
                  <wp:posOffset>21214715</wp:posOffset>
                </wp:positionV>
                <wp:extent cx="6258560" cy="1127125"/>
                <wp:effectExtent l="0" t="0" r="0" b="0"/>
                <wp:wrapNone/>
                <wp:docPr id="11425302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6258560" cy="1127125"/>
                        </a:xfrm>
                        <a:prstGeom prst="rect">
                          <a:avLst/>
                        </a:prstGeom>
                        <a:noFill/>
                        <a:ln>
                          <a:noFill/>
                        </a:ln>
                      </wps:spPr>
                      <wps:txbx>
                        <w:txbxContent>
                          <w:p w14:paraId="292DACB9" w14:textId="77777777" w:rsidR="002C3325" w:rsidRPr="007903C1" w:rsidRDefault="002C3325" w:rsidP="002C3325">
                            <w:pPr>
                              <w:jc w:val="center"/>
                              <w:rPr>
                                <w:color w:val="000000" w:themeColor="text1"/>
                                <w:kern w:val="24"/>
                                <w:sz w:val="104"/>
                                <w:szCs w:val="104"/>
                                <w14:ligatures w14:val="none"/>
                              </w:rPr>
                            </w:pPr>
                            <w:r w:rsidRPr="007903C1">
                              <w:rPr>
                                <w:color w:val="000000" w:themeColor="text1"/>
                                <w:kern w:val="24"/>
                                <w:sz w:val="104"/>
                                <w:szCs w:val="104"/>
                              </w:rPr>
                              <w:t>Time (min)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C6FBDA7" id="Text Box 5" o:spid="_x0000_s1027" type="#_x0000_t202" style="position:absolute;left:0;text-align:left;margin-left:868.95pt;margin-top:1670.45pt;width:492.8pt;height:88.75pt;rotation:180;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qrQEAAEUDAAAOAAAAZHJzL2Uyb0RvYy54bWysUk2P0zAQvSPxHyzfaT6klipqugJWC4cV&#10;IC1wdx27sbA9xuM26b9n7Ha7wN5W5GDFM89v5r2Zzc3sLDuqiAZ8z5tFzZnyEgbj9z3//u3uzZoz&#10;TMIPwoJXPT8p5Dfb1682U+hUCyPYQUVGJB67KfR8TCl0VYVyVE7gAoLylNQQnUh0jftqiGIidmer&#10;tq5X1QRxCBGkQqTo7TnJt4VfayXTF61RJWZ7Tr2lcsZy7vJZbTei20cRRiMvbYgXdOGE8VT0SnUr&#10;kmCHaJ5ROSMjIOi0kOAq0NpIVTSQmqb+R83DKIIqWsgcDFeb8P/Rys/Hh/A1sjS/h5kGWERguAf5&#10;E8mbagrYXTDZU+yQ0FnorKNjEcjQpl7X+eNMWxM+ZZLy9+ORjlQy4ibA6Wq5mhOTFFy1y/VyRSlJ&#10;uaZp3zbtMg+lOlfIlULE9FGBY/mn55FmWroUx3tMZ+gjJMM93Blry1yt/ytAnDlSNJ1lZEFp3s3M&#10;DLlZepQjOxhOZMlEW9Fz/HUQUXEWk/0AZYkyJ4Z3h0SFSv2nNxdymlVRcNmrvAx/3gvqafu3vwEA&#10;AP//AwBQSwMEFAAGAAgAAAAhADqNdTDlAAAADwEAAA8AAABkcnMvZG93bnJldi54bWxMj81OwzAQ&#10;hO+VeAdrkbhU1PlpmjbEqRAqUg+VEAXuTmycQLyOYrdN357lBLed3dHsN+V2sj0769F3DgXEiwiY&#10;xsapDo2A97fn+zUwHyQq2TvUAq7aw7a6mZWyUO6Cr/p8DIZRCPpCCmhDGArOfdNqK/3CDRrp9ulG&#10;KwPJ0XA1yguF254nUbTiVnZIH1o56KdWN9/HkxUwfRxe3O4Qz1fzzGyi3Ze51nsjxN3t9PgALOgp&#10;/JnhF5/QoSKm2p1QedaTztN8Q14BabqMaCJPkidpBqymXRavl8Crkv/vUf0AAAD//wMAUEsBAi0A&#10;FAAGAAgAAAAhALaDOJL+AAAA4QEAABMAAAAAAAAAAAAAAAAAAAAAAFtDb250ZW50X1R5cGVzXS54&#10;bWxQSwECLQAUAAYACAAAACEAOP0h/9YAAACUAQAACwAAAAAAAAAAAAAAAAAvAQAAX3JlbHMvLnJl&#10;bHNQSwECLQAUAAYACAAAACEAXfrYqq0BAABFAwAADgAAAAAAAAAAAAAAAAAuAgAAZHJzL2Uyb0Rv&#10;Yy54bWxQSwECLQAUAAYACAAAACEAOo11MOUAAAAPAQAADwAAAAAAAAAAAAAAAAAHBAAAZHJzL2Rv&#10;d25yZXYueG1sUEsFBgAAAAAEAAQA8wAAABkFAAAAAA==&#10;" filled="f" stroked="f">
                <v:textbox style="mso-fit-shape-to-text:t">
                  <w:txbxContent>
                    <w:p w14:paraId="292DACB9" w14:textId="77777777" w:rsidR="002C3325" w:rsidRPr="007903C1" w:rsidRDefault="002C3325" w:rsidP="002C3325">
                      <w:pPr>
                        <w:jc w:val="center"/>
                        <w:rPr>
                          <w:color w:val="000000" w:themeColor="text1"/>
                          <w:kern w:val="24"/>
                          <w:sz w:val="104"/>
                          <w:szCs w:val="104"/>
                          <w14:ligatures w14:val="none"/>
                        </w:rPr>
                      </w:pPr>
                      <w:r w:rsidRPr="007903C1">
                        <w:rPr>
                          <w:color w:val="000000" w:themeColor="text1"/>
                          <w:kern w:val="24"/>
                          <w:sz w:val="104"/>
                          <w:szCs w:val="104"/>
                        </w:rPr>
                        <w:t>Time (min)</w:t>
                      </w:r>
                    </w:p>
                  </w:txbxContent>
                </v:textbox>
              </v:shape>
            </w:pict>
          </mc:Fallback>
        </mc:AlternateContent>
      </w:r>
      <w:bookmarkEnd w:id="3"/>
    </w:p>
    <w:p w14:paraId="0642F1B3" w14:textId="77777777" w:rsidR="002C3325" w:rsidRPr="007903C1" w:rsidRDefault="002C3325" w:rsidP="002C3325">
      <w:pPr>
        <w:rPr>
          <w:rFonts w:ascii="Times New Roman" w:hAnsi="Times New Roman" w:cs="Times New Roman"/>
          <w:b/>
          <w:bCs/>
        </w:rPr>
      </w:pPr>
    </w:p>
    <w:p w14:paraId="513F0D82" w14:textId="77777777" w:rsidR="002C3325" w:rsidRPr="007903C1" w:rsidRDefault="002C3325" w:rsidP="002C3325">
      <w:pPr>
        <w:rPr>
          <w:rFonts w:ascii="Times New Roman" w:hAnsi="Times New Roman" w:cs="Times New Roman"/>
          <w:b/>
          <w:bCs/>
        </w:rPr>
      </w:pPr>
    </w:p>
    <w:p w14:paraId="7AF617E1" w14:textId="77777777" w:rsidR="002C3325" w:rsidRPr="007903C1" w:rsidRDefault="002C3325" w:rsidP="002C3325">
      <w:pPr>
        <w:rPr>
          <w:rFonts w:ascii="Times New Roman" w:hAnsi="Times New Roman" w:cs="Times New Roman"/>
          <w:b/>
          <w:bCs/>
        </w:rPr>
      </w:pPr>
    </w:p>
    <w:p w14:paraId="4DFF02E8" w14:textId="77777777" w:rsidR="002C3325" w:rsidRPr="007903C1" w:rsidRDefault="002C3325" w:rsidP="002C3325">
      <w:pPr>
        <w:rPr>
          <w:rFonts w:ascii="Times New Roman" w:hAnsi="Times New Roman" w:cs="Times New Roman"/>
          <w:b/>
          <w:bCs/>
        </w:rPr>
      </w:pPr>
    </w:p>
    <w:p w14:paraId="4B1F54F9" w14:textId="77777777" w:rsidR="002C3325" w:rsidRPr="007903C1" w:rsidRDefault="002C3325" w:rsidP="002C3325">
      <w:pPr>
        <w:rPr>
          <w:rFonts w:ascii="Times New Roman" w:hAnsi="Times New Roman" w:cs="Times New Roman"/>
          <w:b/>
          <w:bCs/>
        </w:rPr>
      </w:pPr>
    </w:p>
    <w:p w14:paraId="0C0BB45E" w14:textId="77777777" w:rsidR="002C3325" w:rsidRPr="007903C1" w:rsidRDefault="002C3325" w:rsidP="002C3325">
      <w:pPr>
        <w:rPr>
          <w:rFonts w:ascii="Times New Roman" w:hAnsi="Times New Roman" w:cs="Times New Roman"/>
          <w:b/>
          <w:bCs/>
        </w:rPr>
      </w:pPr>
    </w:p>
    <w:p w14:paraId="381340CE" w14:textId="77777777" w:rsidR="002C3325" w:rsidRPr="007903C1" w:rsidRDefault="002C3325" w:rsidP="002C3325">
      <w:pPr>
        <w:rPr>
          <w:rFonts w:ascii="Times New Roman" w:hAnsi="Times New Roman" w:cs="Times New Roman"/>
          <w:b/>
          <w:bCs/>
        </w:rPr>
      </w:pPr>
    </w:p>
    <w:p w14:paraId="55AA03B0" w14:textId="77777777" w:rsidR="002C3325" w:rsidRPr="007903C1" w:rsidRDefault="002C3325" w:rsidP="002C3325">
      <w:pPr>
        <w:rPr>
          <w:rFonts w:ascii="Times New Roman" w:hAnsi="Times New Roman" w:cs="Times New Roman"/>
          <w:b/>
          <w:bCs/>
        </w:rPr>
      </w:pPr>
    </w:p>
    <w:p w14:paraId="765C6381" w14:textId="77777777" w:rsidR="002C3325" w:rsidRPr="007903C1" w:rsidRDefault="002C3325" w:rsidP="002C3325">
      <w:pPr>
        <w:rPr>
          <w:rFonts w:ascii="Times New Roman" w:hAnsi="Times New Roman" w:cs="Times New Roman"/>
          <w:b/>
          <w:bCs/>
        </w:rPr>
      </w:pPr>
    </w:p>
    <w:p w14:paraId="516253A2" w14:textId="77777777" w:rsidR="002C3325" w:rsidRPr="007903C1" w:rsidRDefault="002C3325" w:rsidP="002C3325">
      <w:pPr>
        <w:rPr>
          <w:rFonts w:ascii="Times New Roman" w:hAnsi="Times New Roman" w:cs="Times New Roman"/>
          <w:b/>
          <w:bCs/>
        </w:rPr>
      </w:pPr>
    </w:p>
    <w:p w14:paraId="442F4CC9" w14:textId="77777777" w:rsidR="002C3325" w:rsidRPr="007903C1" w:rsidRDefault="002C3325" w:rsidP="002C3325">
      <w:pPr>
        <w:rPr>
          <w:rFonts w:ascii="Times New Roman" w:hAnsi="Times New Roman" w:cs="Times New Roman"/>
          <w:b/>
          <w:bCs/>
        </w:rPr>
      </w:pPr>
    </w:p>
    <w:p w14:paraId="65A19A2D" w14:textId="77777777" w:rsidR="002C3325" w:rsidRDefault="002C3325" w:rsidP="002C3325">
      <w:pPr>
        <w:rPr>
          <w:rFonts w:ascii="Times New Roman" w:hAnsi="Times New Roman" w:cs="Times New Roman"/>
          <w:b/>
          <w:bCs/>
        </w:rPr>
      </w:pPr>
    </w:p>
    <w:p w14:paraId="488E4BF0" w14:textId="77777777" w:rsidR="008F6B30" w:rsidRDefault="008F6B30" w:rsidP="002C3325">
      <w:pPr>
        <w:rPr>
          <w:rFonts w:ascii="Times New Roman" w:hAnsi="Times New Roman" w:cs="Times New Roman"/>
          <w:b/>
          <w:bCs/>
        </w:rPr>
      </w:pPr>
    </w:p>
    <w:p w14:paraId="52AB90FA" w14:textId="77777777" w:rsidR="008F6B30" w:rsidRDefault="008F6B30" w:rsidP="002C3325">
      <w:pPr>
        <w:rPr>
          <w:rFonts w:ascii="Times New Roman" w:hAnsi="Times New Roman" w:cs="Times New Roman"/>
          <w:b/>
          <w:bCs/>
        </w:rPr>
      </w:pPr>
    </w:p>
    <w:p w14:paraId="77317AFA" w14:textId="239D61A3" w:rsidR="008F6B30" w:rsidRPr="007903C1" w:rsidRDefault="00347635" w:rsidP="002C3325">
      <w:pPr>
        <w:rPr>
          <w:rFonts w:ascii="Times New Roman" w:hAnsi="Times New Roman" w:cs="Times New Roman"/>
          <w:b/>
          <w:bCs/>
        </w:rPr>
      </w:pPr>
      <w:r>
        <w:rPr>
          <w:noProof/>
        </w:rPr>
        <w:lastRenderedPageBreak/>
        <w:drawing>
          <wp:inline distT="0" distB="0" distL="0" distR="0" wp14:anchorId="67B760B0" wp14:editId="2D8611DB">
            <wp:extent cx="5676265" cy="3575891"/>
            <wp:effectExtent l="0" t="0" r="635" b="5715"/>
            <wp:docPr id="2" name="Picture 1" descr="A diagram of a temperature&#10;&#10;AI-generated content may be incorrect.">
              <a:extLst xmlns:a="http://schemas.openxmlformats.org/drawingml/2006/main">
                <a:ext uri="{FF2B5EF4-FFF2-40B4-BE49-F238E27FC236}">
                  <a16:creationId xmlns:a16="http://schemas.microsoft.com/office/drawing/2014/main" id="{204DC9BE-6F57-9C5C-0D56-D045226FC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temperature&#10;&#10;AI-generated content may be incorrect.">
                      <a:extLst>
                        <a:ext uri="{FF2B5EF4-FFF2-40B4-BE49-F238E27FC236}">
                          <a16:creationId xmlns:a16="http://schemas.microsoft.com/office/drawing/2014/main" id="{204DC9BE-6F57-9C5C-0D56-D045226FC165}"/>
                        </a:ext>
                      </a:extLst>
                    </pic:cNvPr>
                    <pic:cNvPicPr>
                      <a:picLocks noChangeAspect="1"/>
                    </pic:cNvPicPr>
                  </pic:nvPicPr>
                  <pic:blipFill rotWithShape="1">
                    <a:blip r:embed="rId15"/>
                    <a:srcRect t="1149" r="959" b="16349"/>
                    <a:stretch>
                      <a:fillRect/>
                    </a:stretch>
                  </pic:blipFill>
                  <pic:spPr bwMode="auto">
                    <a:xfrm>
                      <a:off x="0" y="0"/>
                      <a:ext cx="5676523" cy="3576054"/>
                    </a:xfrm>
                    <a:prstGeom prst="rect">
                      <a:avLst/>
                    </a:prstGeom>
                    <a:ln>
                      <a:noFill/>
                    </a:ln>
                    <a:extLst>
                      <a:ext uri="{53640926-AAD7-44D8-BBD7-CCE9431645EC}">
                        <a14:shadowObscured xmlns:a14="http://schemas.microsoft.com/office/drawing/2010/main"/>
                      </a:ext>
                    </a:extLst>
                  </pic:spPr>
                </pic:pic>
              </a:graphicData>
            </a:graphic>
          </wp:inline>
        </w:drawing>
      </w:r>
    </w:p>
    <w:p w14:paraId="57E607B8" w14:textId="1F72E050" w:rsidR="00347635" w:rsidRPr="007903C1" w:rsidRDefault="00FE707F" w:rsidP="00347635">
      <w:pPr>
        <w:pStyle w:val="Caption"/>
        <w:jc w:val="both"/>
        <w:rPr>
          <w:rFonts w:ascii="Times New Roman" w:hAnsi="Times New Roman" w:cs="Times New Roman"/>
          <w:b/>
          <w:bCs/>
          <w:i w:val="0"/>
          <w:iCs w:val="0"/>
          <w:sz w:val="24"/>
          <w:szCs w:val="24"/>
        </w:rPr>
      </w:pPr>
      <w:r>
        <w:rPr>
          <w:rFonts w:ascii="Times New Roman" w:hAnsi="Times New Roman" w:cs="Times New Roman"/>
          <w:b/>
          <w:bCs/>
          <w:i w:val="0"/>
          <w:iCs w:val="0"/>
          <w:color w:val="auto"/>
          <w:sz w:val="24"/>
          <w:szCs w:val="24"/>
        </w:rPr>
        <w:t xml:space="preserve">Supplementary </w:t>
      </w:r>
      <w:r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5</w:t>
      </w:r>
      <w:r w:rsidRPr="007903C1">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00347635" w:rsidRPr="007903C1">
        <w:rPr>
          <w:rFonts w:ascii="Times New Roman" w:hAnsi="Times New Roman" w:cs="Times New Roman"/>
          <w:i w:val="0"/>
          <w:iCs w:val="0"/>
          <w:color w:val="000000" w:themeColor="text1"/>
          <w:sz w:val="24"/>
          <w:szCs w:val="24"/>
        </w:rPr>
        <w:t xml:space="preserve">The </w:t>
      </w:r>
      <w:r w:rsidR="00347635">
        <w:rPr>
          <w:rFonts w:ascii="Times New Roman" w:hAnsi="Times New Roman" w:cs="Times New Roman"/>
          <w:i w:val="0"/>
          <w:iCs w:val="0"/>
          <w:color w:val="000000" w:themeColor="text1"/>
          <w:sz w:val="24"/>
          <w:szCs w:val="24"/>
        </w:rPr>
        <w:t>TGA analysis of the printed specimen</w:t>
      </w:r>
      <w:r w:rsidR="00347635" w:rsidRPr="007903C1">
        <w:rPr>
          <w:rFonts w:ascii="Times New Roman" w:hAnsi="Times New Roman" w:cs="Times New Roman"/>
          <w:i w:val="0"/>
          <w:iCs w:val="0"/>
          <w:color w:val="000000" w:themeColor="text1"/>
          <w:sz w:val="24"/>
          <w:szCs w:val="24"/>
        </w:rPr>
        <w:t xml:space="preserve">.  </w:t>
      </w:r>
      <w:r w:rsidR="00347635">
        <w:rPr>
          <w:noProof/>
        </w:rPr>
        <mc:AlternateContent>
          <mc:Choice Requires="wps">
            <w:drawing>
              <wp:anchor distT="0" distB="0" distL="114300" distR="114300" simplePos="0" relativeHeight="251666432" behindDoc="0" locked="0" layoutInCell="1" allowOverlap="1" wp14:anchorId="2EC2F177" wp14:editId="07B630FC">
                <wp:simplePos x="0" y="0"/>
                <wp:positionH relativeFrom="column">
                  <wp:posOffset>-748030</wp:posOffset>
                </wp:positionH>
                <wp:positionV relativeFrom="paragraph">
                  <wp:posOffset>13993495</wp:posOffset>
                </wp:positionV>
                <wp:extent cx="7754620" cy="892810"/>
                <wp:effectExtent l="0" t="3505200" r="0" b="3488690"/>
                <wp:wrapNone/>
                <wp:docPr id="18559623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H="1" flipV="1">
                          <a:off x="0" y="0"/>
                          <a:ext cx="7754620" cy="892810"/>
                        </a:xfrm>
                        <a:prstGeom prst="rect">
                          <a:avLst/>
                        </a:prstGeom>
                        <a:noFill/>
                        <a:ln>
                          <a:noFill/>
                        </a:ln>
                      </wps:spPr>
                      <wps:txbx>
                        <w:txbxContent>
                          <w:p w14:paraId="29B1A822" w14:textId="77777777" w:rsidR="00347635" w:rsidRPr="007903C1" w:rsidRDefault="00347635" w:rsidP="00347635">
                            <w:pPr>
                              <w:jc w:val="center"/>
                              <w:rPr>
                                <w:color w:val="000000" w:themeColor="text1"/>
                                <w:kern w:val="24"/>
                                <w:sz w:val="104"/>
                                <w:szCs w:val="104"/>
                                <w14:ligatures w14:val="none"/>
                              </w:rPr>
                            </w:pPr>
                            <w:r w:rsidRPr="007903C1">
                              <w:rPr>
                                <w:color w:val="000000" w:themeColor="text1"/>
                                <w:kern w:val="24"/>
                                <w:sz w:val="104"/>
                                <w:szCs w:val="104"/>
                              </w:rPr>
                              <w:t>Temperature (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EC2F177" id="_x0000_s1028" type="#_x0000_t202" style="position:absolute;left:0;text-align:left;margin-left:-58.9pt;margin-top:1101.85pt;width:610.6pt;height:70.3pt;rotation:90;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DzrQEAAEMDAAAOAAAAZHJzL2Uyb0RvYy54bWysUk1v2zAMvQ/YfxB0X+wY/UiNOEW3otuh&#10;2Ap0212RpVioJGqiEjv/fpSSJvu4DfNBkMjnR75HLm8nZ9lORTTgOz6f1ZwpL6E3ftPxb18f3i04&#10;wyR8Lyx41fG9Qn67evtmOYZWNTCA7VVkROKxHUPHh5RCW1UoB+UEziAoT0kN0YlEz7ip+ihGYne2&#10;aur6qhoh9iGCVIgUvT8k+arwa61k+qI1qsRsx6m3VM5YznU+q9VStJsowmDksQ3xD104YTwVPVHd&#10;iyTYNpq/qJyRERB0mklwFWhtpCoaSM28/kPN8yCCKlrIHAwnm/D/0crPu+fwFFma3sNEAywiMDyC&#10;fEHyphoDtkdM9hRbJHQWOunoWAQy9PKizh9n2prwKXOU2/dXNhLJiJoA+5PjakpMUvD6+vLiqqGU&#10;pNziplnMy0iqA3+uEyKmjwocy5eOR5po6VHsHjHlDs+QDPfwYKwtU7X+twABc6QoOojIctK0npjp&#10;O97kVciRNfR7MmSkneg4/tiKqDiLyX6AskKZE8PdNlGhUv/8z5GcJlXaOm5VXoVf3wV13v3VTwAA&#10;AP//AwBQSwMEFAAGAAgAAAAhAOFxiJPhAAAADQEAAA8AAABkcnMvZG93bnJldi54bWxMjz1PwzAU&#10;RXck/oP1KrFRp27qRCFOhUDMiIYBNsd246j+iGKnSf89ZoLx6R7de159XK1BVzWFwTsGu20GSDnh&#10;5eB6Bp/t22MJKETuJDfeKQY3FeDY3N/VvJJ+cR/qeoo9SiUuVJyBjnGsMA5CK8vD1o/KpezsJ8tj&#10;Oqcey4kvqdwaTLKMYssHlxY0H9WLVuJymi2DuSXft/H8VQixFEWnTbu8y1fGHjbr8xOgqNb4B8Ov&#10;flKHJjl1fnYyIMMgJ+SQ0BRQus8BJeRA9ztAHQNSljkF3NT4/xfNDwAAAP//AwBQSwECLQAUAAYA&#10;CAAAACEAtoM4kv4AAADhAQAAEwAAAAAAAAAAAAAAAAAAAAAAW0NvbnRlbnRfVHlwZXNdLnhtbFBL&#10;AQItABQABgAIAAAAIQA4/SH/1gAAAJQBAAALAAAAAAAAAAAAAAAAAC8BAABfcmVscy8ucmVsc1BL&#10;AQItABQABgAIAAAAIQBgLyDzrQEAAEMDAAAOAAAAAAAAAAAAAAAAAC4CAABkcnMvZTJvRG9jLnht&#10;bFBLAQItABQABgAIAAAAIQDhcYiT4QAAAA0BAAAPAAAAAAAAAAAAAAAAAAcEAABkcnMvZG93bnJl&#10;di54bWxQSwUGAAAAAAQABADzAAAAFQUAAAAA&#10;" filled="f" stroked="f">
                <v:textbox style="mso-fit-shape-to-text:t">
                  <w:txbxContent>
                    <w:p w14:paraId="29B1A822" w14:textId="77777777" w:rsidR="00347635" w:rsidRPr="007903C1" w:rsidRDefault="00347635" w:rsidP="00347635">
                      <w:pPr>
                        <w:jc w:val="center"/>
                        <w:rPr>
                          <w:color w:val="000000" w:themeColor="text1"/>
                          <w:kern w:val="24"/>
                          <w:sz w:val="104"/>
                          <w:szCs w:val="104"/>
                          <w14:ligatures w14:val="none"/>
                        </w:rPr>
                      </w:pPr>
                      <w:r w:rsidRPr="007903C1">
                        <w:rPr>
                          <w:color w:val="000000" w:themeColor="text1"/>
                          <w:kern w:val="24"/>
                          <w:sz w:val="104"/>
                          <w:szCs w:val="104"/>
                        </w:rPr>
                        <w:t>Temperature (     )</w:t>
                      </w:r>
                    </w:p>
                  </w:txbxContent>
                </v:textbox>
              </v:shape>
            </w:pict>
          </mc:Fallback>
        </mc:AlternateContent>
      </w:r>
      <w:r w:rsidR="00347635">
        <w:rPr>
          <w:noProof/>
        </w:rPr>
        <mc:AlternateContent>
          <mc:Choice Requires="wps">
            <w:drawing>
              <wp:anchor distT="0" distB="0" distL="114300" distR="114300" simplePos="0" relativeHeight="251667456" behindDoc="0" locked="0" layoutInCell="1" allowOverlap="1" wp14:anchorId="7381E359" wp14:editId="58FBC930">
                <wp:simplePos x="0" y="0"/>
                <wp:positionH relativeFrom="column">
                  <wp:posOffset>15478125</wp:posOffset>
                </wp:positionH>
                <wp:positionV relativeFrom="paragraph">
                  <wp:posOffset>5815330</wp:posOffset>
                </wp:positionV>
                <wp:extent cx="6903720" cy="14081760"/>
                <wp:effectExtent l="38100" t="19050" r="49530" b="53340"/>
                <wp:wrapNone/>
                <wp:docPr id="106143230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3720" cy="14081760"/>
                        </a:xfrm>
                        <a:prstGeom prst="line">
                          <a:avLst/>
                        </a:prstGeom>
                        <a:ln w="889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7B9093"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75pt,457.9pt" to="1762.35pt,15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0y5QEAADEEAAAOAAAAZHJzL2Uyb0RvYy54bWysU8Fu3CAUvFfqPyDuXdvbarOx1ptD0vQS&#10;tVHTfgCBxxoVAwK6tv++D7z2pk0VKVUvyPBmHjPD8+5q6DQ5gg/KmoZWq5ISMNwKZQ4N/f7t9t2W&#10;khCZEUxbAw0dIdCr/ds3u97VsLat1QI8wSYm1L1raBujq4si8BY6FlbWgcGitL5jEbf+UAjPeuze&#10;6WJdlpuit144bzmEgKc3U5Huc38pgccvUgaIRDcUtcW8+rw+prXY71h98My1ip9ksH9Q0TFl8NKl&#10;1Q2LjPz06lmrTnFvg5VxxW1XWCkVh+wB3VTlH24eWuYge8FwgltiCv+vLf98vDb3Pknng3lwd5b/&#10;CBhK0btQL8W0CW6CDdJ3CY7ayZCDHJcgYYiE4+Hmsnx/sca8OdaqD+W2utjkrAtWz3znQ/wEtiPp&#10;o6FamWSV1ex4F2JSwOoZko61IX1Dt9vLssywYLUSt0rrVMzjAtfakyPDh45DlR4WO/yGaoGJj0aQ&#10;ODqcRIPzOD1/ZEo/P0e2NqcgJu85hThqmPR8BUmUQLfVJCiN7FkD4xxMnHVog+hEk6h4IZ6cvEQ8&#10;4RMV8ji/hrww8s3WxIXcKWP932Sfo5MTfk5g8p0ieLRivPfzjOBc5qRP/1Aa/Kf7TD//6ftfAAAA&#10;//8DAFBLAwQUAAYACAAAACEAmKNtfuQAAAAOAQAADwAAAGRycy9kb3ducmV2LnhtbEyPTUvEMBCG&#10;74L/IYzgpbjp567WpssiKAh70LV4zjaxLSaT2qS79d87nvQ2wzy887zVdrGGnfTkB4cCklUMTGPr&#10;1ICdgObt8eYWmA8SlTQOtYBv7WFbX15UslTujK/6dAgdoxD0pRTQhzCWnPu211b6lRs10u3DTVYG&#10;WqeOq0meKdwansbxmls5IH3o5agfet1+HmYrYF5HIWrMPnr3zZMcXr6KPNk9C3F9tezugQW9hD8Y&#10;fvVJHWpyOroZlWdGQJpnm4JYAXdJQSUIyYo03wA70pRkWQ68rvj/GvUPAAAA//8DAFBLAQItABQA&#10;BgAIAAAAIQC2gziS/gAAAOEBAAATAAAAAAAAAAAAAAAAAAAAAABbQ29udGVudF9UeXBlc10ueG1s&#10;UEsBAi0AFAAGAAgAAAAhADj9If/WAAAAlAEAAAsAAAAAAAAAAAAAAAAALwEAAF9yZWxzLy5yZWxz&#10;UEsBAi0AFAAGAAgAAAAhACoW/TLlAQAAMQQAAA4AAAAAAAAAAAAAAAAALgIAAGRycy9lMm9Eb2Mu&#10;eG1sUEsBAi0AFAAGAAgAAAAhAJijbX7kAAAADgEAAA8AAAAAAAAAAAAAAAAAPwQAAGRycy9kb3du&#10;cmV2LnhtbFBLBQYAAAAABAAEAPMAAABQBQAAAAA=&#10;" strokecolor="black [3213]" strokeweight="7pt">
                <v:stroke joinstyle="miter"/>
                <o:lock v:ext="edit" shapetype="f"/>
              </v:line>
            </w:pict>
          </mc:Fallback>
        </mc:AlternateContent>
      </w:r>
      <w:r w:rsidR="00347635" w:rsidRPr="007903C1">
        <w:rPr>
          <w:rFonts w:ascii="Times New Roman" w:hAnsi="Times New Roman" w:cs="Times New Roman"/>
          <w:b/>
          <w:bCs/>
          <w:i w:val="0"/>
          <w:iCs w:val="0"/>
          <w:noProof/>
          <w:sz w:val="24"/>
          <w:szCs w:val="24"/>
        </w:rPr>
        <w:drawing>
          <wp:anchor distT="0" distB="0" distL="114300" distR="114300" simplePos="0" relativeHeight="251668480" behindDoc="0" locked="0" layoutInCell="1" allowOverlap="1" wp14:anchorId="4E621A04" wp14:editId="248CF4A8">
            <wp:simplePos x="0" y="0"/>
            <wp:positionH relativeFrom="column">
              <wp:posOffset>2804478</wp:posOffset>
            </wp:positionH>
            <wp:positionV relativeFrom="paragraph">
              <wp:posOffset>11491277</wp:posOffset>
            </wp:positionV>
            <wp:extent cx="801581" cy="892551"/>
            <wp:effectExtent l="0" t="7303" r="0" b="0"/>
            <wp:wrapNone/>
            <wp:docPr id="370336198" name="Picture 8" descr="A black letter on a white background&#10;&#10;AI-generated content may be incorrect.">
              <a:extLst xmlns:a="http://schemas.openxmlformats.org/drawingml/2006/main">
                <a:ext uri="{FF2B5EF4-FFF2-40B4-BE49-F238E27FC236}">
                  <a16:creationId xmlns:a16="http://schemas.microsoft.com/office/drawing/2014/main" id="{25AA0165-72A2-02C1-0B74-7187373F9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55380" name="Picture 8" descr="A black letter on a white background&#10;&#10;AI-generated content may be incorrect.">
                      <a:extLst>
                        <a:ext uri="{FF2B5EF4-FFF2-40B4-BE49-F238E27FC236}">
                          <a16:creationId xmlns:a16="http://schemas.microsoft.com/office/drawing/2014/main" id="{25AA0165-72A2-02C1-0B74-7187373F9984}"/>
                        </a:ext>
                      </a:extLst>
                    </pic:cNvPr>
                    <pic:cNvPicPr>
                      <a:picLocks noChangeAspect="1"/>
                    </pic:cNvPicPr>
                  </pic:nvPicPr>
                  <pic:blipFill>
                    <a:blip r:embed="rId14"/>
                    <a:srcRect r="26486" b="14933"/>
                    <a:stretch>
                      <a:fillRect/>
                    </a:stretch>
                  </pic:blipFill>
                  <pic:spPr>
                    <a:xfrm rot="16200000">
                      <a:off x="0" y="0"/>
                      <a:ext cx="801581" cy="892551"/>
                    </a:xfrm>
                    <a:prstGeom prst="rect">
                      <a:avLst/>
                    </a:prstGeom>
                  </pic:spPr>
                </pic:pic>
              </a:graphicData>
            </a:graphic>
          </wp:anchor>
        </w:drawing>
      </w:r>
      <w:r w:rsidR="00347635">
        <w:rPr>
          <w:noProof/>
        </w:rPr>
        <mc:AlternateContent>
          <mc:Choice Requires="wps">
            <w:drawing>
              <wp:anchor distT="0" distB="0" distL="114300" distR="114300" simplePos="0" relativeHeight="251669504" behindDoc="0" locked="0" layoutInCell="1" allowOverlap="1" wp14:anchorId="4E928568" wp14:editId="6614BF58">
                <wp:simplePos x="0" y="0"/>
                <wp:positionH relativeFrom="column">
                  <wp:posOffset>11035665</wp:posOffset>
                </wp:positionH>
                <wp:positionV relativeFrom="paragraph">
                  <wp:posOffset>21214715</wp:posOffset>
                </wp:positionV>
                <wp:extent cx="6258560" cy="1127125"/>
                <wp:effectExtent l="0" t="0" r="0" b="0"/>
                <wp:wrapNone/>
                <wp:docPr id="942939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6258560" cy="1127125"/>
                        </a:xfrm>
                        <a:prstGeom prst="rect">
                          <a:avLst/>
                        </a:prstGeom>
                        <a:noFill/>
                        <a:ln>
                          <a:noFill/>
                        </a:ln>
                      </wps:spPr>
                      <wps:txbx>
                        <w:txbxContent>
                          <w:p w14:paraId="5571F959" w14:textId="77777777" w:rsidR="00347635" w:rsidRPr="007903C1" w:rsidRDefault="00347635" w:rsidP="00347635">
                            <w:pPr>
                              <w:jc w:val="center"/>
                              <w:rPr>
                                <w:color w:val="000000" w:themeColor="text1"/>
                                <w:kern w:val="24"/>
                                <w:sz w:val="104"/>
                                <w:szCs w:val="104"/>
                                <w14:ligatures w14:val="none"/>
                              </w:rPr>
                            </w:pPr>
                            <w:r w:rsidRPr="007903C1">
                              <w:rPr>
                                <w:color w:val="000000" w:themeColor="text1"/>
                                <w:kern w:val="24"/>
                                <w:sz w:val="104"/>
                                <w:szCs w:val="104"/>
                              </w:rPr>
                              <w:t>Time (min)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E928568" id="_x0000_s1029" type="#_x0000_t202" style="position:absolute;left:0;text-align:left;margin-left:868.95pt;margin-top:1670.45pt;width:492.8pt;height:88.75pt;rotation:180;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yorgEAAEUDAAAOAAAAZHJzL2Uyb0RvYy54bWysUk2P0zAQvSPxHyzfaT5QSxU1XQGrhcMK&#10;kHbh7jp2Y2F7jMdt0n/P2O12+bghcrDsmZc3897M5mZ2lh1VRAO+582i5kx5CYPx+55/fbx7teYM&#10;k/CDsOBVz08K+c325YvNFDrVwgh2UJERicduCj0fUwpdVaEclRO4gKA8JTVEJxI9474aopiI3dmq&#10;retVNUEcQgSpECl6e07ybeHXWsn0WWtUidmeU2+pnLGcu3xW243o9lGE0chLG+IfunDCeCp6pboV&#10;SbBDNH9ROSMjIOi0kOAq0NpIVTSQmqb+Q83DKIIqWsgcDFeb8P/Ryk/Hh/AlsjS/g5kGWERguAf5&#10;HcmbagrYXTDZU+yQ0FnorKNjEcjQpl7X+eNMWxM+ZpJy+/ZERyoZcRPgdLVczYlJCq7a5Xq5opSk&#10;XNO0b5p2mYdSnSvkSiFi+qDAsXzpeaSZli7F8R7TGfoEyXAPd8baMlfrfwsQZ44UTWcZWVCadzMz&#10;Q89f57o5soPhRJZMtBU9xx8HERVnMdn3UJYoc2J4e0hUqNR//udCTrMqCi57lZfh13dBPW//9icA&#10;AAD//wMAUEsDBBQABgAIAAAAIQA6jXUw5QAAAA8BAAAPAAAAZHJzL2Rvd25yZXYueG1sTI/NTsMw&#10;EITvlXgHa5G4VNT5aZo2xKkQKlIPlRAF7k5snEC8jmK3Td+e5QS3nd3R7DfldrI9O+vRdw4FxIsI&#10;mMbGqQ6NgPe35/s1MB8kKtk71AKu2sO2upmVslDugq/6fAyGUQj6QgpoQxgKzn3Taiv9wg0a6fbp&#10;RisDydFwNcoLhdueJ1G04lZ2SB9aOeinVjffx5MVMH0cXtzuEM9X88xsot2XudZ7I8Td7fT4ACzo&#10;KfyZ4Ref0KEiptqdUHnWk87TfENeAWm6jGgiT5InaQaspl0Wr5fAq5L/71H9AAAA//8DAFBLAQIt&#10;ABQABgAIAAAAIQC2gziS/gAAAOEBAAATAAAAAAAAAAAAAAAAAAAAAABbQ29udGVudF9UeXBlc10u&#10;eG1sUEsBAi0AFAAGAAgAAAAhADj9If/WAAAAlAEAAAsAAAAAAAAAAAAAAAAALwEAAF9yZWxzLy5y&#10;ZWxzUEsBAi0AFAAGAAgAAAAhAIwFTKiuAQAARQMAAA4AAAAAAAAAAAAAAAAALgIAAGRycy9lMm9E&#10;b2MueG1sUEsBAi0AFAAGAAgAAAAhADqNdTDlAAAADwEAAA8AAAAAAAAAAAAAAAAACAQAAGRycy9k&#10;b3ducmV2LnhtbFBLBQYAAAAABAAEAPMAAAAaBQAAAAA=&#10;" filled="f" stroked="f">
                <v:textbox style="mso-fit-shape-to-text:t">
                  <w:txbxContent>
                    <w:p w14:paraId="5571F959" w14:textId="77777777" w:rsidR="00347635" w:rsidRPr="007903C1" w:rsidRDefault="00347635" w:rsidP="00347635">
                      <w:pPr>
                        <w:jc w:val="center"/>
                        <w:rPr>
                          <w:color w:val="000000" w:themeColor="text1"/>
                          <w:kern w:val="24"/>
                          <w:sz w:val="104"/>
                          <w:szCs w:val="104"/>
                          <w14:ligatures w14:val="none"/>
                        </w:rPr>
                      </w:pPr>
                      <w:r w:rsidRPr="007903C1">
                        <w:rPr>
                          <w:color w:val="000000" w:themeColor="text1"/>
                          <w:kern w:val="24"/>
                          <w:sz w:val="104"/>
                          <w:szCs w:val="104"/>
                        </w:rPr>
                        <w:t>Time (min)</w:t>
                      </w:r>
                    </w:p>
                  </w:txbxContent>
                </v:textbox>
              </v:shape>
            </w:pict>
          </mc:Fallback>
        </mc:AlternateContent>
      </w:r>
    </w:p>
    <w:p w14:paraId="03A4A46A" w14:textId="77777777" w:rsidR="002C3325" w:rsidRDefault="002C3325" w:rsidP="002C3325">
      <w:pPr>
        <w:rPr>
          <w:rFonts w:ascii="Times New Roman" w:hAnsi="Times New Roman" w:cs="Times New Roman"/>
          <w:b/>
          <w:bCs/>
        </w:rPr>
      </w:pPr>
    </w:p>
    <w:p w14:paraId="0CCF4925" w14:textId="77777777" w:rsidR="00690F72" w:rsidRDefault="00690F72" w:rsidP="002C3325">
      <w:pPr>
        <w:rPr>
          <w:rFonts w:ascii="Times New Roman" w:hAnsi="Times New Roman" w:cs="Times New Roman"/>
          <w:b/>
          <w:bCs/>
        </w:rPr>
      </w:pPr>
    </w:p>
    <w:p w14:paraId="3598754F" w14:textId="77777777" w:rsidR="00690F72" w:rsidRDefault="00690F72" w:rsidP="002C3325">
      <w:pPr>
        <w:rPr>
          <w:rFonts w:ascii="Times New Roman" w:hAnsi="Times New Roman" w:cs="Times New Roman"/>
          <w:b/>
          <w:bCs/>
        </w:rPr>
      </w:pPr>
    </w:p>
    <w:p w14:paraId="0BB8A806" w14:textId="77777777" w:rsidR="00690F72" w:rsidRDefault="00690F72" w:rsidP="002C3325">
      <w:pPr>
        <w:rPr>
          <w:rFonts w:ascii="Times New Roman" w:hAnsi="Times New Roman" w:cs="Times New Roman"/>
          <w:b/>
          <w:bCs/>
        </w:rPr>
      </w:pPr>
    </w:p>
    <w:p w14:paraId="53E49ACC" w14:textId="77777777" w:rsidR="00690F72" w:rsidRDefault="00690F72" w:rsidP="002C3325">
      <w:pPr>
        <w:rPr>
          <w:rFonts w:ascii="Times New Roman" w:hAnsi="Times New Roman" w:cs="Times New Roman"/>
          <w:b/>
          <w:bCs/>
        </w:rPr>
      </w:pPr>
    </w:p>
    <w:p w14:paraId="7763D54C" w14:textId="77777777" w:rsidR="00690F72" w:rsidRDefault="00690F72" w:rsidP="002C3325">
      <w:pPr>
        <w:rPr>
          <w:rFonts w:ascii="Times New Roman" w:hAnsi="Times New Roman" w:cs="Times New Roman"/>
          <w:b/>
          <w:bCs/>
        </w:rPr>
      </w:pPr>
    </w:p>
    <w:p w14:paraId="6E4ED207" w14:textId="77777777" w:rsidR="00690F72" w:rsidRDefault="00690F72" w:rsidP="002C3325">
      <w:pPr>
        <w:rPr>
          <w:rFonts w:ascii="Times New Roman" w:hAnsi="Times New Roman" w:cs="Times New Roman"/>
          <w:b/>
          <w:bCs/>
        </w:rPr>
      </w:pPr>
    </w:p>
    <w:p w14:paraId="7F54D694" w14:textId="77777777" w:rsidR="00690F72" w:rsidRDefault="00690F72" w:rsidP="002C3325">
      <w:pPr>
        <w:rPr>
          <w:rFonts w:ascii="Times New Roman" w:hAnsi="Times New Roman" w:cs="Times New Roman"/>
          <w:b/>
          <w:bCs/>
        </w:rPr>
      </w:pPr>
    </w:p>
    <w:p w14:paraId="723C1DB4" w14:textId="77777777" w:rsidR="00690F72" w:rsidRDefault="00690F72" w:rsidP="002C3325">
      <w:pPr>
        <w:rPr>
          <w:rFonts w:ascii="Times New Roman" w:hAnsi="Times New Roman" w:cs="Times New Roman"/>
          <w:b/>
          <w:bCs/>
        </w:rPr>
      </w:pPr>
    </w:p>
    <w:p w14:paraId="18EB04A1" w14:textId="77777777" w:rsidR="00690F72" w:rsidRDefault="00690F72" w:rsidP="002C3325">
      <w:pPr>
        <w:rPr>
          <w:rFonts w:ascii="Times New Roman" w:hAnsi="Times New Roman" w:cs="Times New Roman"/>
          <w:b/>
          <w:bCs/>
        </w:rPr>
      </w:pPr>
    </w:p>
    <w:p w14:paraId="7FC8A498" w14:textId="77777777" w:rsidR="00690F72" w:rsidRDefault="00690F72" w:rsidP="002C3325">
      <w:pPr>
        <w:rPr>
          <w:rFonts w:ascii="Times New Roman" w:hAnsi="Times New Roman" w:cs="Times New Roman"/>
          <w:b/>
          <w:bCs/>
        </w:rPr>
      </w:pPr>
    </w:p>
    <w:p w14:paraId="17A4F706" w14:textId="77777777" w:rsidR="00690F72" w:rsidRDefault="00690F72" w:rsidP="002C3325">
      <w:pPr>
        <w:rPr>
          <w:rFonts w:ascii="Times New Roman" w:hAnsi="Times New Roman" w:cs="Times New Roman"/>
          <w:b/>
          <w:bCs/>
        </w:rPr>
      </w:pPr>
    </w:p>
    <w:p w14:paraId="36D312FA" w14:textId="77777777" w:rsidR="00401C88" w:rsidRDefault="00401C88" w:rsidP="002C3325">
      <w:pPr>
        <w:rPr>
          <w:rFonts w:ascii="Times New Roman" w:hAnsi="Times New Roman" w:cs="Times New Roman"/>
          <w:b/>
          <w:bCs/>
        </w:rPr>
      </w:pPr>
    </w:p>
    <w:p w14:paraId="3E6DC3D0" w14:textId="77777777" w:rsidR="00401C88" w:rsidRDefault="00401C88" w:rsidP="002C3325">
      <w:pPr>
        <w:rPr>
          <w:rFonts w:ascii="Times New Roman" w:hAnsi="Times New Roman" w:cs="Times New Roman"/>
          <w:b/>
          <w:bCs/>
        </w:rPr>
      </w:pPr>
    </w:p>
    <w:p w14:paraId="0DE322BF" w14:textId="77777777" w:rsidR="00401C88" w:rsidRDefault="00401C88" w:rsidP="002C3325">
      <w:pPr>
        <w:rPr>
          <w:rFonts w:ascii="Times New Roman" w:hAnsi="Times New Roman" w:cs="Times New Roman"/>
          <w:b/>
          <w:bCs/>
        </w:rPr>
      </w:pPr>
    </w:p>
    <w:p w14:paraId="1715298F" w14:textId="77777777" w:rsidR="00690F72" w:rsidRPr="007903C1" w:rsidRDefault="00690F72" w:rsidP="002C3325">
      <w:pPr>
        <w:rPr>
          <w:rFonts w:ascii="Times New Roman" w:hAnsi="Times New Roman" w:cs="Times New Roman"/>
          <w:b/>
          <w:bCs/>
        </w:rPr>
      </w:pPr>
    </w:p>
    <w:p w14:paraId="4DA2B3E4" w14:textId="77777777" w:rsidR="00690F72" w:rsidRPr="007903C1" w:rsidRDefault="00690F72" w:rsidP="00690F72">
      <w:pPr>
        <w:spacing w:line="360" w:lineRule="auto"/>
        <w:jc w:val="both"/>
        <w:rPr>
          <w:rFonts w:ascii="Times New Roman" w:hAnsi="Times New Roman" w:cs="Times New Roman"/>
          <w:b/>
          <w:bCs/>
        </w:rPr>
      </w:pPr>
      <w:r w:rsidRPr="007903C1">
        <w:rPr>
          <w:rFonts w:ascii="Times New Roman" w:hAnsi="Times New Roman" w:cs="Times New Roman"/>
          <w:b/>
          <w:bCs/>
        </w:rPr>
        <w:lastRenderedPageBreak/>
        <w:t>The comparison between different polymers</w:t>
      </w:r>
    </w:p>
    <w:p w14:paraId="75DC1CBF" w14:textId="712D46EA" w:rsidR="00690F72" w:rsidRPr="007903C1" w:rsidRDefault="009B7674" w:rsidP="00690F72">
      <w:pPr>
        <w:keepNext/>
        <w:spacing w:line="360" w:lineRule="auto"/>
        <w:jc w:val="center"/>
      </w:pPr>
      <w:r>
        <w:rPr>
          <w:noProof/>
        </w:rPr>
        <w:drawing>
          <wp:inline distT="0" distB="0" distL="0" distR="0" wp14:anchorId="61C773E2" wp14:editId="6BF34A23">
            <wp:extent cx="5760000" cy="2805384"/>
            <wp:effectExtent l="0" t="0" r="0" b="0"/>
            <wp:docPr id="5615717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2805384"/>
                    </a:xfrm>
                    <a:prstGeom prst="rect">
                      <a:avLst/>
                    </a:prstGeom>
                    <a:noFill/>
                  </pic:spPr>
                </pic:pic>
              </a:graphicData>
            </a:graphic>
          </wp:inline>
        </w:drawing>
      </w:r>
    </w:p>
    <w:p w14:paraId="1847D34F" w14:textId="2F536214" w:rsidR="00690F72" w:rsidRPr="007903C1" w:rsidRDefault="002D396D" w:rsidP="00690F72">
      <w:pPr>
        <w:pStyle w:val="Caption"/>
        <w:jc w:val="both"/>
        <w:rPr>
          <w:rFonts w:ascii="Times New Roman" w:hAnsi="Times New Roman" w:cs="Times New Roman"/>
          <w:i w:val="0"/>
          <w:iCs w:val="0"/>
          <w:color w:val="auto"/>
          <w:sz w:val="24"/>
          <w:szCs w:val="24"/>
        </w:rPr>
      </w:pPr>
      <w:bookmarkStart w:id="4" w:name="_Toc203824070"/>
      <w:r>
        <w:rPr>
          <w:rFonts w:ascii="Times New Roman" w:hAnsi="Times New Roman" w:cs="Times New Roman"/>
          <w:b/>
          <w:bCs/>
          <w:i w:val="0"/>
          <w:iCs w:val="0"/>
          <w:color w:val="auto"/>
          <w:sz w:val="24"/>
          <w:szCs w:val="24"/>
        </w:rPr>
        <w:t xml:space="preserve">Supplementary </w:t>
      </w:r>
      <w:r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6</w:t>
      </w:r>
      <w:r w:rsidRPr="007903C1">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00690F72" w:rsidRPr="002D396D">
        <w:rPr>
          <w:rFonts w:ascii="Times New Roman" w:hAnsi="Times New Roman" w:cs="Times New Roman"/>
          <w:b/>
          <w:bCs/>
          <w:i w:val="0"/>
          <w:iCs w:val="0"/>
          <w:color w:val="auto"/>
          <w:sz w:val="24"/>
          <w:szCs w:val="24"/>
        </w:rPr>
        <w:t>The comparison between different polymer infiltrations.</w:t>
      </w:r>
      <w:r w:rsidR="00690F72" w:rsidRPr="007903C1">
        <w:rPr>
          <w:rFonts w:ascii="Times New Roman" w:hAnsi="Times New Roman" w:cs="Times New Roman"/>
          <w:i w:val="0"/>
          <w:iCs w:val="0"/>
          <w:color w:val="auto"/>
          <w:sz w:val="24"/>
          <w:szCs w:val="24"/>
        </w:rPr>
        <w:t xml:space="preserve"> </w:t>
      </w:r>
      <w:r w:rsidR="00690F72" w:rsidRPr="00056D28">
        <w:rPr>
          <w:rFonts w:ascii="Times New Roman" w:hAnsi="Times New Roman" w:cs="Times New Roman"/>
          <w:i w:val="0"/>
          <w:iCs w:val="0"/>
          <w:color w:val="auto"/>
          <w:sz w:val="24"/>
          <w:szCs w:val="24"/>
        </w:rPr>
        <w:t>(a)</w:t>
      </w:r>
      <w:r w:rsidR="00690F72" w:rsidRPr="007903C1">
        <w:rPr>
          <w:rFonts w:ascii="Times New Roman" w:hAnsi="Times New Roman" w:cs="Times New Roman"/>
          <w:i w:val="0"/>
          <w:iCs w:val="0"/>
          <w:color w:val="auto"/>
          <w:sz w:val="24"/>
          <w:szCs w:val="24"/>
        </w:rPr>
        <w:t xml:space="preserve"> The infiltration of the composite with silicon. </w:t>
      </w:r>
      <w:r w:rsidR="00690F72" w:rsidRPr="00056D28">
        <w:rPr>
          <w:rFonts w:ascii="Times New Roman" w:hAnsi="Times New Roman" w:cs="Times New Roman"/>
          <w:i w:val="0"/>
          <w:iCs w:val="0"/>
          <w:color w:val="auto"/>
          <w:sz w:val="24"/>
          <w:szCs w:val="24"/>
        </w:rPr>
        <w:t>(b)</w:t>
      </w:r>
      <w:r w:rsidR="00690F72" w:rsidRPr="007903C1">
        <w:rPr>
          <w:rFonts w:ascii="Times New Roman" w:hAnsi="Times New Roman" w:cs="Times New Roman"/>
          <w:i w:val="0"/>
          <w:iCs w:val="0"/>
          <w:color w:val="auto"/>
          <w:sz w:val="24"/>
          <w:szCs w:val="24"/>
        </w:rPr>
        <w:t xml:space="preserve"> The stress-strain curve of the composite infiltrated with PMMA and PCL</w:t>
      </w:r>
      <w:bookmarkEnd w:id="4"/>
      <w:r w:rsidR="00690F72" w:rsidRPr="007903C1">
        <w:rPr>
          <w:rFonts w:ascii="Times New Roman" w:hAnsi="Times New Roman" w:cs="Times New Roman"/>
          <w:i w:val="0"/>
          <w:iCs w:val="0"/>
          <w:color w:val="auto"/>
          <w:sz w:val="24"/>
          <w:szCs w:val="24"/>
        </w:rPr>
        <w:t xml:space="preserve"> </w:t>
      </w:r>
    </w:p>
    <w:p w14:paraId="1682445C" w14:textId="47A1094F" w:rsidR="00690F72" w:rsidRPr="007903C1" w:rsidRDefault="00690F72" w:rsidP="00690F72">
      <w:pPr>
        <w:spacing w:line="360" w:lineRule="auto"/>
        <w:jc w:val="both"/>
        <w:rPr>
          <w:rFonts w:ascii="Times New Roman" w:hAnsi="Times New Roman" w:cs="Times New Roman"/>
        </w:rPr>
      </w:pPr>
      <w:r w:rsidRPr="007903C1">
        <w:rPr>
          <w:rFonts w:ascii="Times New Roman" w:hAnsi="Times New Roman" w:cs="Times New Roman"/>
        </w:rPr>
        <w:t>As seen in Fig</w:t>
      </w:r>
      <w:r w:rsidR="00973E4C">
        <w:rPr>
          <w:rFonts w:ascii="Times New Roman" w:hAnsi="Times New Roman" w:cs="Times New Roman"/>
        </w:rPr>
        <w:t>ure</w:t>
      </w:r>
      <w:r w:rsidRPr="007903C1">
        <w:rPr>
          <w:rFonts w:ascii="Times New Roman" w:hAnsi="Times New Roman" w:cs="Times New Roman"/>
        </w:rPr>
        <w:t xml:space="preserve"> S</w:t>
      </w:r>
      <w:r w:rsidR="00AB4DE0">
        <w:rPr>
          <w:rFonts w:ascii="Times New Roman" w:hAnsi="Times New Roman" w:cs="Times New Roman"/>
        </w:rPr>
        <w:t>6</w:t>
      </w:r>
      <w:r w:rsidRPr="007903C1">
        <w:rPr>
          <w:rFonts w:ascii="Times New Roman" w:hAnsi="Times New Roman" w:cs="Times New Roman"/>
        </w:rPr>
        <w:t>a, the composite infiltrated with silicon is too soft and deformable to be placed on the universal testing machine for mechanical testing. By comparing the stress-strain curves of the composite infiltrated with PMMA and PCL, it can be concluded that the sample infiltrated with PMMA did not exhibit any energy absorption ability and failed catastrophically</w:t>
      </w:r>
      <w:r w:rsidR="00611077">
        <w:rPr>
          <w:rFonts w:ascii="Times New Roman" w:hAnsi="Times New Roman" w:cs="Times New Roman"/>
        </w:rPr>
        <w:t xml:space="preserve"> at less than 0.05 % strain</w:t>
      </w:r>
      <w:r w:rsidRPr="007903C1">
        <w:rPr>
          <w:rFonts w:ascii="Times New Roman" w:hAnsi="Times New Roman" w:cs="Times New Roman"/>
        </w:rPr>
        <w:t>.</w:t>
      </w:r>
      <w:r w:rsidR="003F5DF8">
        <w:rPr>
          <w:rFonts w:ascii="Times New Roman" w:hAnsi="Times New Roman" w:cs="Times New Roman"/>
        </w:rPr>
        <w:t xml:space="preserve"> The flexural strength of the composite infiltrated with PCL is also </w:t>
      </w:r>
      <w:r w:rsidR="005E7EDA">
        <w:rPr>
          <w:rFonts w:ascii="Times New Roman" w:hAnsi="Times New Roman" w:cs="Times New Roman"/>
        </w:rPr>
        <w:t>higher than that infiltrated with PMMA.</w:t>
      </w:r>
      <w:r w:rsidRPr="007903C1">
        <w:rPr>
          <w:rFonts w:ascii="Times New Roman" w:hAnsi="Times New Roman" w:cs="Times New Roman"/>
        </w:rPr>
        <w:t xml:space="preserve"> The same silanization process was followed with the sample to be infiltrated with PMMA. PMMA was infiltrated into the architecture via free-radical polymerisation of methyl methacrylate (MMA) (Merck, USA) with 0.5 </w:t>
      </w:r>
      <w:proofErr w:type="spellStart"/>
      <w:r w:rsidR="005E7EDA" w:rsidRPr="007903C1">
        <w:rPr>
          <w:rFonts w:ascii="Times New Roman" w:hAnsi="Times New Roman" w:cs="Times New Roman"/>
        </w:rPr>
        <w:t>wt</w:t>
      </w:r>
      <w:proofErr w:type="spellEnd"/>
      <w:r w:rsidRPr="007903C1">
        <w:rPr>
          <w:rFonts w:ascii="Times New Roman" w:hAnsi="Times New Roman" w:cs="Times New Roman"/>
        </w:rPr>
        <w:t xml:space="preserve">% of </w:t>
      </w:r>
      <w:proofErr w:type="spellStart"/>
      <w:r w:rsidRPr="007903C1">
        <w:rPr>
          <w:rFonts w:ascii="Times New Roman" w:hAnsi="Times New Roman" w:cs="Times New Roman"/>
        </w:rPr>
        <w:t>Azobisisobutyronitrile</w:t>
      </w:r>
      <w:proofErr w:type="spellEnd"/>
      <w:r w:rsidRPr="007903C1">
        <w:rPr>
          <w:rFonts w:ascii="Times New Roman" w:hAnsi="Times New Roman" w:cs="Times New Roman"/>
        </w:rPr>
        <w:t xml:space="preserve"> (AIBN) (Merck, USA)  in a plastic bag surrounded by a hot water bath of 75</w:t>
      </w:r>
      <w:r w:rsidRPr="007903C1">
        <w:rPr>
          <w:position w:val="-6"/>
        </w:rPr>
        <w:object w:dxaOrig="340" w:dyaOrig="320" w14:anchorId="3BC0C4C8">
          <v:shape id="_x0000_i1026" type="#_x0000_t75" style="width:17pt;height:16.1pt" o:ole="">
            <v:imagedata r:id="rId17" o:title=""/>
          </v:shape>
          <o:OLEObject Type="Embed" ProgID="Equation.DSMT4" ShapeID="_x0000_i1026" DrawAspect="Content" ObjectID="_1827670966" r:id="rId18"/>
        </w:object>
      </w:r>
      <w:r w:rsidRPr="007903C1">
        <w:rPr>
          <w:rFonts w:ascii="Times New Roman" w:hAnsi="Times New Roman" w:cs="Times New Roman"/>
        </w:rPr>
        <w:t>. The nacre-like architecture was first put into a plastic bag with 10 g of MMA solution. Next, the plastic bag was placed in a 250 ml beaker with water at 75</w:t>
      </w:r>
      <w:r w:rsidRPr="007903C1">
        <w:rPr>
          <w:position w:val="-6"/>
        </w:rPr>
        <w:object w:dxaOrig="340" w:dyaOrig="320" w14:anchorId="6D4A1208">
          <v:shape id="_x0000_i1027" type="#_x0000_t75" style="width:17pt;height:16.1pt" o:ole="">
            <v:imagedata r:id="rId17" o:title=""/>
          </v:shape>
          <o:OLEObject Type="Embed" ProgID="Equation.DSMT4" ShapeID="_x0000_i1027" DrawAspect="Content" ObjectID="_1827670967" r:id="rId19"/>
        </w:object>
      </w:r>
      <w:r w:rsidRPr="007903C1">
        <w:rPr>
          <w:rFonts w:ascii="Times New Roman" w:hAnsi="Times New Roman" w:cs="Times New Roman"/>
        </w:rPr>
        <w:t xml:space="preserve">. 0.5 </w:t>
      </w:r>
      <w:proofErr w:type="spellStart"/>
      <w:r w:rsidRPr="007903C1">
        <w:rPr>
          <w:rFonts w:ascii="Times New Roman" w:hAnsi="Times New Roman" w:cs="Times New Roman"/>
        </w:rPr>
        <w:t>wt</w:t>
      </w:r>
      <w:proofErr w:type="spellEnd"/>
      <w:r w:rsidRPr="007903C1">
        <w:rPr>
          <w:rFonts w:ascii="Times New Roman" w:hAnsi="Times New Roman" w:cs="Times New Roman"/>
        </w:rPr>
        <w:t>% of AIBN was then added to the plastic bag and dissolved in MMA. After 30 minutes of reaction, the vacuum created by the hot water pushed the MMA solution into the architecture. By removing the residual MMA solution on the architecture surface and continuing the heating process, a nacre-like composite with PMMA infiltration was obtained.</w:t>
      </w:r>
    </w:p>
    <w:p w14:paraId="5E4437D8" w14:textId="77777777" w:rsidR="002C3325" w:rsidRDefault="002C3325" w:rsidP="002C3325">
      <w:pPr>
        <w:rPr>
          <w:rFonts w:ascii="Times New Roman" w:hAnsi="Times New Roman" w:cs="Times New Roman"/>
          <w:b/>
          <w:bCs/>
        </w:rPr>
      </w:pPr>
    </w:p>
    <w:p w14:paraId="1E79471F" w14:textId="77777777" w:rsidR="005367B0" w:rsidRDefault="005367B0" w:rsidP="001C16FC">
      <w:pPr>
        <w:spacing w:line="360" w:lineRule="auto"/>
        <w:jc w:val="both"/>
        <w:rPr>
          <w:rFonts w:ascii="Times New Roman" w:hAnsi="Times New Roman" w:cs="Times New Roman"/>
          <w:b/>
          <w:bCs/>
        </w:rPr>
      </w:pPr>
    </w:p>
    <w:p w14:paraId="256E17EF" w14:textId="7C9FEDF8" w:rsidR="001C16FC" w:rsidRPr="007903C1" w:rsidRDefault="001C16FC" w:rsidP="001C16FC">
      <w:pPr>
        <w:spacing w:line="360" w:lineRule="auto"/>
        <w:jc w:val="both"/>
        <w:rPr>
          <w:rFonts w:ascii="Times New Roman" w:hAnsi="Times New Roman" w:cs="Times New Roman"/>
          <w:b/>
          <w:bCs/>
        </w:rPr>
      </w:pPr>
      <w:r w:rsidRPr="007903C1">
        <w:rPr>
          <w:rFonts w:ascii="Times New Roman" w:hAnsi="Times New Roman" w:cs="Times New Roman"/>
          <w:b/>
          <w:bCs/>
        </w:rPr>
        <w:lastRenderedPageBreak/>
        <w:t>The mechanical testing set-up for the composite and the calculation process</w:t>
      </w:r>
    </w:p>
    <w:p w14:paraId="0B98EE97" w14:textId="77777777" w:rsidR="001C16FC" w:rsidRPr="007903C1" w:rsidRDefault="001C16FC" w:rsidP="001C16FC">
      <w:pPr>
        <w:keepNext/>
        <w:spacing w:line="360" w:lineRule="auto"/>
        <w:jc w:val="center"/>
      </w:pPr>
      <w:r>
        <w:rPr>
          <w:noProof/>
        </w:rPr>
        <w:drawing>
          <wp:inline distT="0" distB="0" distL="0" distR="0" wp14:anchorId="668F0641" wp14:editId="17EFE5AD">
            <wp:extent cx="2825086" cy="3008350"/>
            <wp:effectExtent l="0" t="0" r="0" b="1905"/>
            <wp:docPr id="148678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4769" cy="3029310"/>
                    </a:xfrm>
                    <a:prstGeom prst="rect">
                      <a:avLst/>
                    </a:prstGeom>
                    <a:noFill/>
                  </pic:spPr>
                </pic:pic>
              </a:graphicData>
            </a:graphic>
          </wp:inline>
        </w:drawing>
      </w:r>
    </w:p>
    <w:p w14:paraId="0505C444" w14:textId="3C9B2EFE" w:rsidR="001C16FC" w:rsidRPr="007903C1" w:rsidRDefault="00627D66" w:rsidP="00627D66">
      <w:pPr>
        <w:pStyle w:val="Caption"/>
        <w:jc w:val="both"/>
        <w:rPr>
          <w:rFonts w:ascii="Times New Roman" w:hAnsi="Times New Roman" w:cs="Times New Roman"/>
          <w:i w:val="0"/>
          <w:iCs w:val="0"/>
          <w:color w:val="auto"/>
          <w:sz w:val="24"/>
          <w:szCs w:val="24"/>
        </w:rPr>
      </w:pPr>
      <w:bookmarkStart w:id="5" w:name="_Toc203824069"/>
      <w:r>
        <w:rPr>
          <w:rFonts w:ascii="Times New Roman" w:hAnsi="Times New Roman" w:cs="Times New Roman"/>
          <w:b/>
          <w:bCs/>
          <w:i w:val="0"/>
          <w:iCs w:val="0"/>
          <w:color w:val="auto"/>
          <w:sz w:val="24"/>
          <w:szCs w:val="24"/>
        </w:rPr>
        <w:t xml:space="preserve">Supplementary </w:t>
      </w:r>
      <w:r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7</w:t>
      </w:r>
      <w:r w:rsidRPr="007903C1">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001C16FC" w:rsidRPr="007903C1">
        <w:rPr>
          <w:rFonts w:ascii="Times New Roman" w:hAnsi="Times New Roman" w:cs="Times New Roman"/>
          <w:i w:val="0"/>
          <w:iCs w:val="0"/>
          <w:color w:val="auto"/>
          <w:sz w:val="24"/>
          <w:szCs w:val="24"/>
        </w:rPr>
        <w:t>The mechanical testing set-up of the 4-point bending test.</w:t>
      </w:r>
      <w:bookmarkEnd w:id="5"/>
      <w:r w:rsidR="001C16FC" w:rsidRPr="007903C1">
        <w:rPr>
          <w:rFonts w:ascii="Times New Roman" w:hAnsi="Times New Roman" w:cs="Times New Roman"/>
          <w:i w:val="0"/>
          <w:iCs w:val="0"/>
          <w:color w:val="auto"/>
          <w:sz w:val="24"/>
          <w:szCs w:val="24"/>
        </w:rPr>
        <w:t xml:space="preserve">  </w:t>
      </w:r>
    </w:p>
    <w:p w14:paraId="49471B07" w14:textId="197C32DB" w:rsidR="001C16FC" w:rsidRPr="007903C1" w:rsidRDefault="001C16FC" w:rsidP="001C16FC">
      <w:pPr>
        <w:spacing w:line="360" w:lineRule="auto"/>
        <w:jc w:val="both"/>
        <w:rPr>
          <w:rFonts w:ascii="Times New Roman" w:hAnsi="Times New Roman" w:cs="Times New Roman"/>
        </w:rPr>
      </w:pPr>
      <w:r w:rsidRPr="007903C1">
        <w:rPr>
          <w:rFonts w:ascii="Times New Roman" w:hAnsi="Times New Roman" w:cs="Times New Roman"/>
        </w:rPr>
        <w:t xml:space="preserve">The </w:t>
      </w:r>
      <w:r w:rsidR="00B41228">
        <w:rPr>
          <w:rFonts w:ascii="Times New Roman" w:hAnsi="Times New Roman" w:cs="Times New Roman"/>
        </w:rPr>
        <w:t>flexural</w:t>
      </w:r>
      <w:r w:rsidRPr="007903C1">
        <w:rPr>
          <w:rFonts w:ascii="Times New Roman" w:hAnsi="Times New Roman" w:cs="Times New Roman"/>
        </w:rPr>
        <w:t xml:space="preserve"> strength of the composite was tested using an </w:t>
      </w:r>
      <w:r w:rsidR="00B41228">
        <w:rPr>
          <w:rFonts w:ascii="Times New Roman" w:hAnsi="Times New Roman" w:cs="Times New Roman"/>
        </w:rPr>
        <w:t>Instron</w:t>
      </w:r>
      <w:r w:rsidRPr="007903C1">
        <w:rPr>
          <w:rFonts w:ascii="Times New Roman" w:hAnsi="Times New Roman" w:cs="Times New Roman"/>
        </w:rPr>
        <w:t xml:space="preserve"> universal testing machine with a loading rate of 0.3 mm/min and an upper span of 18</w:t>
      </w:r>
      <w:r w:rsidR="009B7674">
        <w:rPr>
          <w:rFonts w:ascii="Times New Roman" w:hAnsi="Times New Roman" w:cs="Times New Roman"/>
        </w:rPr>
        <w:t>.6</w:t>
      </w:r>
      <w:r w:rsidRPr="007903C1">
        <w:rPr>
          <w:rFonts w:ascii="Times New Roman" w:hAnsi="Times New Roman" w:cs="Times New Roman"/>
        </w:rPr>
        <w:t xml:space="preserve"> mm and a lower span of 50 mm. </w:t>
      </w:r>
      <w:r w:rsidRPr="00BF6CE3">
        <w:rPr>
          <w:rFonts w:ascii="Times New Roman" w:hAnsi="Times New Roman" w:cs="Times New Roman"/>
          <w:i/>
          <w:iCs/>
        </w:rPr>
        <w:t>In</w:t>
      </w:r>
      <w:r w:rsidR="00BF6CE3" w:rsidRPr="00BF6CE3">
        <w:rPr>
          <w:rFonts w:ascii="Times New Roman" w:hAnsi="Times New Roman" w:cs="Times New Roman"/>
          <w:i/>
          <w:iCs/>
        </w:rPr>
        <w:t xml:space="preserve"> </w:t>
      </w:r>
      <w:r w:rsidRPr="00BF6CE3">
        <w:rPr>
          <w:rFonts w:ascii="Times New Roman" w:hAnsi="Times New Roman" w:cs="Times New Roman"/>
          <w:i/>
          <w:iCs/>
        </w:rPr>
        <w:t>situ</w:t>
      </w:r>
      <w:r w:rsidRPr="007903C1">
        <w:rPr>
          <w:rFonts w:ascii="Times New Roman" w:hAnsi="Times New Roman" w:cs="Times New Roman"/>
        </w:rPr>
        <w:t xml:space="preserve"> images were captured throughout the entire testing period, and the data on the force</w:t>
      </w:r>
      <w:r w:rsidR="00BF6CE3">
        <w:rPr>
          <w:rFonts w:ascii="Times New Roman" w:hAnsi="Times New Roman" w:cs="Times New Roman"/>
        </w:rPr>
        <w:t xml:space="preserve"> </w:t>
      </w:r>
      <w:r w:rsidRPr="007903C1">
        <w:rPr>
          <w:rFonts w:ascii="Times New Roman" w:hAnsi="Times New Roman" w:cs="Times New Roman"/>
        </w:rPr>
        <w:t xml:space="preserve">and displacement were collected automatically through the Instron software. </w:t>
      </w:r>
      <w:bookmarkStart w:id="6" w:name="_Hlk209554670"/>
      <w:r w:rsidRPr="007903C1">
        <w:rPr>
          <w:rFonts w:ascii="Times New Roman" w:hAnsi="Times New Roman" w:cs="Times New Roman"/>
        </w:rPr>
        <w:t xml:space="preserve">The </w:t>
      </w:r>
      <w:r w:rsidR="00BF6CE3">
        <w:rPr>
          <w:rFonts w:ascii="Times New Roman" w:hAnsi="Times New Roman" w:cs="Times New Roman"/>
        </w:rPr>
        <w:t>fle</w:t>
      </w:r>
      <w:r w:rsidR="0024066B">
        <w:rPr>
          <w:rFonts w:ascii="Times New Roman" w:hAnsi="Times New Roman" w:cs="Times New Roman"/>
        </w:rPr>
        <w:t>xural</w:t>
      </w:r>
      <w:r w:rsidRPr="007903C1">
        <w:rPr>
          <w:rFonts w:ascii="Times New Roman" w:hAnsi="Times New Roman" w:cs="Times New Roman"/>
        </w:rPr>
        <w:t xml:space="preserve"> stress and strain of all composites were then computed using the </w:t>
      </w:r>
      <w:r w:rsidR="0024066B">
        <w:rPr>
          <w:rFonts w:ascii="Times New Roman" w:hAnsi="Times New Roman" w:cs="Times New Roman"/>
        </w:rPr>
        <w:t>equations below</w:t>
      </w:r>
      <w:r w:rsidRPr="007903C1">
        <w:rPr>
          <w:rFonts w:ascii="Times New Roman" w:hAnsi="Times New Roman" w:cs="Times New Roman"/>
        </w:rPr>
        <w:t xml:space="preserve"> under the assumption that the composite is homogeneous throughout the layers and deforms linearly elastically during the bending period:</w:t>
      </w:r>
    </w:p>
    <w:p w14:paraId="47E4A978" w14:textId="3FBCEAA1" w:rsidR="001C16FC" w:rsidRPr="007903C1" w:rsidRDefault="001C16FC" w:rsidP="001C16FC">
      <w:pPr>
        <w:spacing w:line="360" w:lineRule="auto"/>
        <w:jc w:val="right"/>
        <w:rPr>
          <w:rFonts w:ascii="Times New Roman" w:hAnsi="Times New Roman" w:cs="Times New Roman"/>
        </w:rPr>
      </w:pPr>
      <w:r w:rsidRPr="007903C1">
        <w:rPr>
          <w:position w:val="-22"/>
        </w:rPr>
        <w:object w:dxaOrig="1520" w:dyaOrig="580" w14:anchorId="498F0089">
          <v:shape id="_x0000_i1028" type="#_x0000_t75" style="width:76pt;height:29.05pt" o:ole="">
            <v:imagedata r:id="rId21" o:title=""/>
          </v:shape>
          <o:OLEObject Type="Embed" ProgID="Equation.DSMT4" ShapeID="_x0000_i1028" DrawAspect="Content" ObjectID="_1827670968" r:id="rId22"/>
        </w:object>
      </w:r>
      <w:r w:rsidRPr="007903C1">
        <w:t xml:space="preserve">                                                                        </w:t>
      </w:r>
      <w:r w:rsidRPr="007903C1">
        <w:rPr>
          <w:rFonts w:ascii="Times New Roman" w:hAnsi="Times New Roman" w:cs="Times New Roman"/>
        </w:rPr>
        <w:t xml:space="preserve">      S</w:t>
      </w:r>
      <w:r>
        <w:rPr>
          <w:rFonts w:ascii="Times New Roman" w:hAnsi="Times New Roman" w:cs="Times New Roman"/>
        </w:rPr>
        <w:t>1</w:t>
      </w:r>
    </w:p>
    <w:p w14:paraId="2A4636D6" w14:textId="0F0D5071" w:rsidR="001C16FC" w:rsidRPr="007903C1" w:rsidRDefault="001C16FC" w:rsidP="001C16FC">
      <w:pPr>
        <w:spacing w:line="360" w:lineRule="auto"/>
        <w:jc w:val="right"/>
        <w:rPr>
          <w:rFonts w:ascii="Times New Roman" w:hAnsi="Times New Roman" w:cs="Times New Roman"/>
        </w:rPr>
      </w:pPr>
      <w:r w:rsidRPr="007903C1">
        <w:rPr>
          <w:position w:val="-22"/>
        </w:rPr>
        <w:object w:dxaOrig="960" w:dyaOrig="580" w14:anchorId="0E145ACB">
          <v:shape id="_x0000_i1029" type="#_x0000_t75" style="width:47.85pt;height:29.05pt" o:ole="">
            <v:imagedata r:id="rId23" o:title=""/>
          </v:shape>
          <o:OLEObject Type="Embed" ProgID="Equation.DSMT4" ShapeID="_x0000_i1029" DrawAspect="Content" ObjectID="_1827670969" r:id="rId24"/>
        </w:object>
      </w:r>
      <w:r w:rsidRPr="007903C1">
        <w:t xml:space="preserve">                                                                                         </w:t>
      </w:r>
      <w:r w:rsidRPr="007903C1">
        <w:rPr>
          <w:rFonts w:ascii="Times New Roman" w:hAnsi="Times New Roman" w:cs="Times New Roman"/>
        </w:rPr>
        <w:t>S</w:t>
      </w:r>
      <w:r>
        <w:rPr>
          <w:rFonts w:ascii="Times New Roman" w:hAnsi="Times New Roman" w:cs="Times New Roman"/>
        </w:rPr>
        <w:t>2</w:t>
      </w:r>
    </w:p>
    <w:p w14:paraId="46610E09" w14:textId="6A0D20E8" w:rsidR="001C16FC" w:rsidRPr="002A6B5E" w:rsidRDefault="001C16FC" w:rsidP="001C16FC">
      <w:pPr>
        <w:spacing w:line="360" w:lineRule="auto"/>
        <w:jc w:val="both"/>
        <w:rPr>
          <w:rFonts w:ascii="Times New Roman" w:hAnsi="Times New Roman" w:cs="Times New Roman"/>
        </w:rPr>
      </w:pPr>
      <w:r w:rsidRPr="007903C1">
        <w:rPr>
          <w:rFonts w:ascii="Times New Roman" w:hAnsi="Times New Roman" w:cs="Times New Roman"/>
        </w:rPr>
        <w:t xml:space="preserve">Where </w:t>
      </w:r>
      <w:r w:rsidRPr="007903C1">
        <w:rPr>
          <w:position w:val="-14"/>
        </w:rPr>
        <w:object w:dxaOrig="300" w:dyaOrig="360" w14:anchorId="3DEBDB1D">
          <v:shape id="_x0000_i1030" type="#_x0000_t75" style="width:15.2pt;height:17.9pt" o:ole="">
            <v:imagedata r:id="rId25" o:title=""/>
          </v:shape>
          <o:OLEObject Type="Embed" ProgID="Equation.DSMT4" ShapeID="_x0000_i1030" DrawAspect="Content" ObjectID="_1827670970" r:id="rId26"/>
        </w:object>
      </w:r>
      <w:r w:rsidRPr="007903C1">
        <w:rPr>
          <w:rFonts w:ascii="Times New Roman" w:hAnsi="Times New Roman" w:cs="Times New Roman"/>
        </w:rPr>
        <w:t>is the flexural strength (</w:t>
      </w:r>
      <w:r w:rsidRPr="007903C1">
        <w:rPr>
          <w:rFonts w:ascii="Times New Roman" w:hAnsi="Times New Roman" w:cs="Times New Roman"/>
          <w:i/>
          <w:iCs/>
        </w:rPr>
        <w:t>MPa</w:t>
      </w:r>
      <w:r w:rsidRPr="007903C1">
        <w:rPr>
          <w:rFonts w:ascii="Times New Roman" w:hAnsi="Times New Roman" w:cs="Times New Roman"/>
        </w:rPr>
        <w:t xml:space="preserve">), </w:t>
      </w:r>
      <w:r w:rsidRPr="007903C1">
        <w:rPr>
          <w:rFonts w:ascii="Times New Roman" w:hAnsi="Times New Roman" w:cs="Times New Roman"/>
          <w:position w:val="-4"/>
        </w:rPr>
        <w:object w:dxaOrig="240" w:dyaOrig="240" w14:anchorId="1C41B84F">
          <v:shape id="_x0000_i1031" type="#_x0000_t75" style="width:12.05pt;height:12.05pt" o:ole="">
            <v:imagedata r:id="rId27" o:title=""/>
          </v:shape>
          <o:OLEObject Type="Embed" ProgID="Equation.DSMT4" ShapeID="_x0000_i1031" DrawAspect="Content" ObjectID="_1827670971" r:id="rId28"/>
        </w:object>
      </w:r>
      <w:r w:rsidRPr="007903C1">
        <w:rPr>
          <w:rFonts w:ascii="Times New Roman" w:hAnsi="Times New Roman" w:cs="Times New Roman"/>
        </w:rPr>
        <w:t>is the applied load (</w:t>
      </w:r>
      <w:r w:rsidRPr="007903C1">
        <w:rPr>
          <w:rFonts w:ascii="Times New Roman" w:hAnsi="Times New Roman" w:cs="Times New Roman"/>
          <w:i/>
          <w:iCs/>
        </w:rPr>
        <w:t>N</w:t>
      </w:r>
      <w:r w:rsidRPr="007903C1">
        <w:rPr>
          <w:rFonts w:ascii="Times New Roman" w:hAnsi="Times New Roman" w:cs="Times New Roman"/>
        </w:rPr>
        <w:t xml:space="preserve">), </w:t>
      </w:r>
      <w:r w:rsidRPr="007903C1">
        <w:rPr>
          <w:rFonts w:ascii="Times New Roman" w:hAnsi="Times New Roman" w:cs="Times New Roman"/>
          <w:i/>
          <w:iCs/>
        </w:rPr>
        <w:t>L</w:t>
      </w:r>
      <w:r w:rsidRPr="007903C1">
        <w:rPr>
          <w:rFonts w:ascii="Times New Roman" w:hAnsi="Times New Roman" w:cs="Times New Roman"/>
        </w:rPr>
        <w:t xml:space="preserve"> is the distance between the lower span (</w:t>
      </w:r>
      <w:r w:rsidRPr="007903C1">
        <w:rPr>
          <w:rFonts w:ascii="Times New Roman" w:hAnsi="Times New Roman" w:cs="Times New Roman"/>
          <w:i/>
          <w:iCs/>
        </w:rPr>
        <w:t>mm</w:t>
      </w:r>
      <w:r w:rsidRPr="007903C1">
        <w:rPr>
          <w:rFonts w:ascii="Times New Roman" w:hAnsi="Times New Roman" w:cs="Times New Roman"/>
        </w:rPr>
        <w:t xml:space="preserve">), </w:t>
      </w:r>
      <w:r w:rsidRPr="007903C1">
        <w:rPr>
          <w:position w:val="-10"/>
        </w:rPr>
        <w:object w:dxaOrig="240" w:dyaOrig="320" w14:anchorId="20488133">
          <v:shape id="_x0000_i1032" type="#_x0000_t75" style="width:12.05pt;height:16.1pt" o:ole="">
            <v:imagedata r:id="rId29" o:title=""/>
          </v:shape>
          <o:OLEObject Type="Embed" ProgID="Equation.DSMT4" ShapeID="_x0000_i1032" DrawAspect="Content" ObjectID="_1827670972" r:id="rId30"/>
        </w:object>
      </w:r>
      <w:r w:rsidRPr="007903C1">
        <w:rPr>
          <w:rFonts w:ascii="Times New Roman" w:hAnsi="Times New Roman" w:cs="Times New Roman"/>
        </w:rPr>
        <w:t>is the distance between the upper span (</w:t>
      </w:r>
      <w:r w:rsidRPr="007903C1">
        <w:rPr>
          <w:rFonts w:ascii="Times New Roman" w:hAnsi="Times New Roman" w:cs="Times New Roman"/>
          <w:i/>
          <w:iCs/>
        </w:rPr>
        <w:t>mm</w:t>
      </w:r>
      <w:r w:rsidRPr="007903C1">
        <w:rPr>
          <w:rFonts w:ascii="Times New Roman" w:hAnsi="Times New Roman" w:cs="Times New Roman"/>
        </w:rPr>
        <w:t xml:space="preserve">), </w:t>
      </w:r>
      <w:r w:rsidRPr="007903C1">
        <w:rPr>
          <w:position w:val="-6"/>
        </w:rPr>
        <w:object w:dxaOrig="180" w:dyaOrig="260" w14:anchorId="1891347B">
          <v:shape id="_x0000_i1033" type="#_x0000_t75" style="width:9.4pt;height:12.95pt" o:ole="">
            <v:imagedata r:id="rId31" o:title=""/>
          </v:shape>
          <o:OLEObject Type="Embed" ProgID="Equation.DSMT4" ShapeID="_x0000_i1033" DrawAspect="Content" ObjectID="_1827670973" r:id="rId32"/>
        </w:object>
      </w:r>
      <w:r w:rsidR="00F979AC">
        <w:t xml:space="preserve"> </w:t>
      </w:r>
      <w:r w:rsidRPr="007903C1">
        <w:rPr>
          <w:rFonts w:ascii="Times New Roman" w:hAnsi="Times New Roman" w:cs="Times New Roman"/>
        </w:rPr>
        <w:t>is the width of the sample (</w:t>
      </w:r>
      <w:r w:rsidRPr="007903C1">
        <w:rPr>
          <w:rFonts w:ascii="Times New Roman" w:hAnsi="Times New Roman" w:cs="Times New Roman"/>
          <w:i/>
          <w:iCs/>
        </w:rPr>
        <w:t>mm</w:t>
      </w:r>
      <w:r w:rsidRPr="007903C1">
        <w:rPr>
          <w:rFonts w:ascii="Times New Roman" w:hAnsi="Times New Roman" w:cs="Times New Roman"/>
        </w:rPr>
        <w:t xml:space="preserve">), </w:t>
      </w:r>
      <w:r w:rsidRPr="007903C1">
        <w:rPr>
          <w:position w:val="-6"/>
        </w:rPr>
        <w:object w:dxaOrig="220" w:dyaOrig="260" w14:anchorId="159719F1">
          <v:shape id="_x0000_i1034" type="#_x0000_t75" style="width:11.65pt;height:12.95pt" o:ole="">
            <v:imagedata r:id="rId33" o:title=""/>
          </v:shape>
          <o:OLEObject Type="Embed" ProgID="Equation.DSMT4" ShapeID="_x0000_i1034" DrawAspect="Content" ObjectID="_1827670974" r:id="rId34"/>
        </w:object>
      </w:r>
      <w:r w:rsidRPr="007903C1">
        <w:rPr>
          <w:rFonts w:ascii="Times New Roman" w:hAnsi="Times New Roman" w:cs="Times New Roman"/>
        </w:rPr>
        <w:t>is the thickness of the sample (</w:t>
      </w:r>
      <w:r w:rsidRPr="007903C1">
        <w:rPr>
          <w:rFonts w:ascii="Times New Roman" w:hAnsi="Times New Roman" w:cs="Times New Roman"/>
          <w:i/>
          <w:iCs/>
        </w:rPr>
        <w:t>mm</w:t>
      </w:r>
      <w:r w:rsidRPr="007903C1">
        <w:rPr>
          <w:rFonts w:ascii="Times New Roman" w:hAnsi="Times New Roman" w:cs="Times New Roman"/>
        </w:rPr>
        <w:t xml:space="preserve">), </w:t>
      </w:r>
      <w:r w:rsidRPr="007903C1">
        <w:rPr>
          <w:position w:val="-14"/>
        </w:rPr>
        <w:object w:dxaOrig="279" w:dyaOrig="360" w14:anchorId="60CB026C">
          <v:shape id="_x0000_i1035" type="#_x0000_t75" style="width:14.3pt;height:17.9pt" o:ole="">
            <v:imagedata r:id="rId35" o:title=""/>
          </v:shape>
          <o:OLEObject Type="Embed" ProgID="Equation.DSMT4" ShapeID="_x0000_i1035" DrawAspect="Content" ObjectID="_1827670975" r:id="rId36"/>
        </w:object>
      </w:r>
      <w:r w:rsidR="00651EE4">
        <w:t xml:space="preserve"> </w:t>
      </w:r>
      <w:r w:rsidRPr="007903C1">
        <w:rPr>
          <w:rFonts w:ascii="Times New Roman" w:hAnsi="Times New Roman" w:cs="Times New Roman"/>
        </w:rPr>
        <w:t>is the flexural strain (%), and</w:t>
      </w:r>
      <w:r w:rsidR="00651EE4">
        <w:rPr>
          <w:rFonts w:ascii="Times New Roman" w:hAnsi="Times New Roman" w:cs="Times New Roman"/>
        </w:rPr>
        <w:t xml:space="preserve"> </w:t>
      </w:r>
      <w:r w:rsidRPr="007903C1">
        <w:rPr>
          <w:position w:val="-4"/>
        </w:rPr>
        <w:object w:dxaOrig="240" w:dyaOrig="240" w14:anchorId="6728DB33">
          <v:shape id="_x0000_i1036" type="#_x0000_t75" style="width:12.05pt;height:12.05pt" o:ole="">
            <v:imagedata r:id="rId37" o:title=""/>
          </v:shape>
          <o:OLEObject Type="Embed" ProgID="Equation.DSMT4" ShapeID="_x0000_i1036" DrawAspect="Content" ObjectID="_1827670976" r:id="rId38"/>
        </w:object>
      </w:r>
      <w:r w:rsidR="00651EE4">
        <w:t xml:space="preserve"> </w:t>
      </w:r>
      <w:r w:rsidRPr="007903C1">
        <w:t xml:space="preserve"> </w:t>
      </w:r>
      <w:r w:rsidRPr="007903C1">
        <w:rPr>
          <w:rFonts w:ascii="Times New Roman" w:hAnsi="Times New Roman" w:cs="Times New Roman"/>
        </w:rPr>
        <w:t xml:space="preserve">is the </w:t>
      </w:r>
      <w:r w:rsidR="00EC40D9">
        <w:rPr>
          <w:rFonts w:ascii="Times New Roman" w:hAnsi="Times New Roman" w:cs="Times New Roman"/>
        </w:rPr>
        <w:t xml:space="preserve">mid-plane </w:t>
      </w:r>
      <w:r w:rsidRPr="007903C1">
        <w:rPr>
          <w:rFonts w:ascii="Times New Roman" w:hAnsi="Times New Roman" w:cs="Times New Roman"/>
        </w:rPr>
        <w:t>deflection of the composite (</w:t>
      </w:r>
      <w:r w:rsidRPr="007903C1">
        <w:rPr>
          <w:rFonts w:ascii="Times New Roman" w:hAnsi="Times New Roman" w:cs="Times New Roman"/>
          <w:i/>
          <w:iCs/>
        </w:rPr>
        <w:t>mm</w:t>
      </w:r>
      <w:r w:rsidRPr="007903C1">
        <w:rPr>
          <w:rFonts w:ascii="Times New Roman" w:hAnsi="Times New Roman" w:cs="Times New Roman"/>
        </w:rPr>
        <w:t>).</w:t>
      </w:r>
      <w:r w:rsidR="002A6B5E">
        <w:rPr>
          <w:rFonts w:ascii="Times New Roman" w:hAnsi="Times New Roman" w:cs="Times New Roman"/>
        </w:rPr>
        <w:t xml:space="preserve"> </w:t>
      </w:r>
      <w:r w:rsidRPr="007903C1">
        <w:rPr>
          <w:rFonts w:ascii="Times New Roman" w:hAnsi="Times New Roman" w:cs="Times New Roman"/>
        </w:rPr>
        <w:t>The stiffness (flexural modulus) of each composite was determined as the slope of the stress-strain curve at the initial linear range, and the total energy absorption was derived from the area under the stress-strain curve at 2</w:t>
      </w:r>
      <w:r w:rsidR="00EC40D9">
        <w:rPr>
          <w:rFonts w:ascii="Times New Roman" w:hAnsi="Times New Roman" w:cs="Times New Roman"/>
        </w:rPr>
        <w:t>5</w:t>
      </w:r>
      <w:r w:rsidRPr="007903C1">
        <w:rPr>
          <w:rFonts w:ascii="Times New Roman" w:hAnsi="Times New Roman" w:cs="Times New Roman"/>
        </w:rPr>
        <w:t xml:space="preserve"> % of strain</w:t>
      </w:r>
      <w:bookmarkEnd w:id="6"/>
      <w:r w:rsidR="002A6B5E">
        <w:rPr>
          <w:rFonts w:ascii="Times New Roman" w:hAnsi="Times New Roman" w:cs="Times New Roman"/>
        </w:rPr>
        <w:t xml:space="preserve">. </w:t>
      </w:r>
    </w:p>
    <w:p w14:paraId="520F8A1A" w14:textId="3ADEAB41" w:rsidR="00872EE6" w:rsidRDefault="009A4E2A" w:rsidP="002A6B5E">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7B86ECCF" wp14:editId="07F2EBFA">
            <wp:extent cx="4230000" cy="3942482"/>
            <wp:effectExtent l="0" t="0" r="0" b="0"/>
            <wp:docPr id="12583647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30000" cy="3942482"/>
                    </a:xfrm>
                    <a:prstGeom prst="rect">
                      <a:avLst/>
                    </a:prstGeom>
                    <a:noFill/>
                  </pic:spPr>
                </pic:pic>
              </a:graphicData>
            </a:graphic>
          </wp:inline>
        </w:drawing>
      </w:r>
    </w:p>
    <w:p w14:paraId="3470BD53" w14:textId="7CFC6B23" w:rsidR="00872EE6" w:rsidRDefault="00627D66" w:rsidP="00627D66">
      <w:pPr>
        <w:jc w:val="both"/>
        <w:rPr>
          <w:rFonts w:ascii="Times New Roman" w:hAnsi="Times New Roman" w:cs="Times New Roman"/>
          <w:b/>
          <w:bCs/>
        </w:rPr>
      </w:pPr>
      <w:r w:rsidRPr="00627D66">
        <w:rPr>
          <w:rFonts w:ascii="Times New Roman" w:hAnsi="Times New Roman" w:cs="Times New Roman"/>
          <w:b/>
          <w:bCs/>
        </w:rPr>
        <w:t xml:space="preserve">Supplementary Fig. </w:t>
      </w:r>
      <w:r>
        <w:rPr>
          <w:rFonts w:ascii="Times New Roman" w:hAnsi="Times New Roman" w:cs="Times New Roman"/>
          <w:b/>
          <w:bCs/>
        </w:rPr>
        <w:t>8</w:t>
      </w:r>
      <w:r w:rsidRPr="00627D66">
        <w:rPr>
          <w:rFonts w:ascii="Times New Roman" w:hAnsi="Times New Roman" w:cs="Times New Roman"/>
          <w:b/>
          <w:bCs/>
        </w:rPr>
        <w:t>.</w:t>
      </w:r>
      <w:r>
        <w:rPr>
          <w:rFonts w:ascii="Times New Roman" w:hAnsi="Times New Roman" w:cs="Times New Roman"/>
          <w:b/>
          <w:bCs/>
        </w:rPr>
        <w:t xml:space="preserve"> </w:t>
      </w:r>
      <w:r w:rsidR="00C876B8" w:rsidRPr="00627D66">
        <w:rPr>
          <w:rFonts w:ascii="Times New Roman" w:hAnsi="Times New Roman" w:cs="Times New Roman"/>
          <w:b/>
          <w:bCs/>
        </w:rPr>
        <w:t xml:space="preserve">The measurement process of </w:t>
      </w:r>
      <w:r w:rsidR="00CE5507" w:rsidRPr="00627D66">
        <w:rPr>
          <w:rFonts w:ascii="Times New Roman" w:hAnsi="Times New Roman" w:cs="Times New Roman"/>
          <w:b/>
          <w:bCs/>
        </w:rPr>
        <w:t xml:space="preserve">the </w:t>
      </w:r>
      <w:r w:rsidR="00C876B8" w:rsidRPr="00627D66">
        <w:rPr>
          <w:rFonts w:ascii="Times New Roman" w:hAnsi="Times New Roman" w:cs="Times New Roman"/>
          <w:b/>
          <w:bCs/>
        </w:rPr>
        <w:t xml:space="preserve">radius of </w:t>
      </w:r>
      <w:r w:rsidR="00CE5507" w:rsidRPr="00627D66">
        <w:rPr>
          <w:rFonts w:ascii="Times New Roman" w:hAnsi="Times New Roman" w:cs="Times New Roman"/>
          <w:b/>
          <w:bCs/>
        </w:rPr>
        <w:t>curvature</w:t>
      </w:r>
      <w:r w:rsidR="00C876B8" w:rsidRPr="00627D66">
        <w:rPr>
          <w:rFonts w:ascii="Times New Roman" w:hAnsi="Times New Roman" w:cs="Times New Roman"/>
          <w:b/>
          <w:bCs/>
        </w:rPr>
        <w:t xml:space="preserve"> for the samples with different aspect ratios</w:t>
      </w:r>
      <w:r w:rsidR="002050F1" w:rsidRPr="00FE3B77">
        <w:rPr>
          <w:rFonts w:ascii="Times New Roman" w:hAnsi="Times New Roman" w:cs="Times New Roman"/>
        </w:rPr>
        <w:t xml:space="preserve">. </w:t>
      </w:r>
      <w:r w:rsidR="002050F1" w:rsidRPr="00056D28">
        <w:rPr>
          <w:rFonts w:ascii="Times New Roman" w:hAnsi="Times New Roman" w:cs="Times New Roman"/>
        </w:rPr>
        <w:t>(a)</w:t>
      </w:r>
      <w:r w:rsidR="002050F1" w:rsidRPr="00FE3B77">
        <w:rPr>
          <w:rFonts w:ascii="Times New Roman" w:hAnsi="Times New Roman" w:cs="Times New Roman"/>
        </w:rPr>
        <w:t xml:space="preserve"> aspect ratio</w:t>
      </w:r>
      <w:r w:rsidR="00FE3B77" w:rsidRPr="00FE3B77">
        <w:rPr>
          <w:rFonts w:ascii="Times New Roman" w:hAnsi="Times New Roman" w:cs="Times New Roman"/>
        </w:rPr>
        <w:t xml:space="preserve"> </w:t>
      </w:r>
      <w:r w:rsidR="00FE3B77" w:rsidRPr="00FE3B77">
        <w:rPr>
          <w:rFonts w:ascii="Times New Roman" w:hAnsi="Times New Roman" w:cs="Times New Roman"/>
          <w:position w:val="-10"/>
        </w:rPr>
        <w:object w:dxaOrig="240" w:dyaOrig="260" w14:anchorId="267360FD">
          <v:shape id="_x0000_i1037" type="#_x0000_t75" style="width:12.05pt;height:12.95pt" o:ole="">
            <v:imagedata r:id="rId40" o:title=""/>
          </v:shape>
          <o:OLEObject Type="Embed" ProgID="Equation.DSMT4" ShapeID="_x0000_i1037" DrawAspect="Content" ObjectID="_1827670977" r:id="rId41"/>
        </w:object>
      </w:r>
      <w:r w:rsidR="00FE3B77" w:rsidRPr="00FE3B77">
        <w:rPr>
          <w:rFonts w:ascii="Times New Roman" w:hAnsi="Times New Roman" w:cs="Times New Roman"/>
        </w:rPr>
        <w:t xml:space="preserve">= 5; </w:t>
      </w:r>
      <w:r w:rsidR="00FE3B77" w:rsidRPr="00056D28">
        <w:rPr>
          <w:rFonts w:ascii="Times New Roman" w:hAnsi="Times New Roman" w:cs="Times New Roman"/>
        </w:rPr>
        <w:t>(b)</w:t>
      </w:r>
      <w:r w:rsidR="00FE3B77" w:rsidRPr="00FE3B77">
        <w:rPr>
          <w:rFonts w:ascii="Times New Roman" w:hAnsi="Times New Roman" w:cs="Times New Roman"/>
        </w:rPr>
        <w:t xml:space="preserve"> aspect ratio </w:t>
      </w:r>
      <w:r w:rsidR="00FE3B77" w:rsidRPr="00FE3B77">
        <w:rPr>
          <w:rFonts w:ascii="Times New Roman" w:hAnsi="Times New Roman" w:cs="Times New Roman"/>
          <w:position w:val="-10"/>
        </w:rPr>
        <w:object w:dxaOrig="240" w:dyaOrig="260" w14:anchorId="034DE2EA">
          <v:shape id="_x0000_i1038" type="#_x0000_t75" style="width:12.05pt;height:12.95pt" o:ole="">
            <v:imagedata r:id="rId40" o:title=""/>
          </v:shape>
          <o:OLEObject Type="Embed" ProgID="Equation.DSMT4" ShapeID="_x0000_i1038" DrawAspect="Content" ObjectID="_1827670978" r:id="rId42"/>
        </w:object>
      </w:r>
      <w:r w:rsidR="00FE3B77" w:rsidRPr="00FE3B77">
        <w:rPr>
          <w:rFonts w:ascii="Times New Roman" w:hAnsi="Times New Roman" w:cs="Times New Roman"/>
        </w:rPr>
        <w:t>= 10</w:t>
      </w:r>
      <w:r w:rsidR="00FE3B77">
        <w:rPr>
          <w:rFonts w:ascii="Times New Roman" w:hAnsi="Times New Roman" w:cs="Times New Roman"/>
        </w:rPr>
        <w:t>.</w:t>
      </w:r>
    </w:p>
    <w:p w14:paraId="56EF3260" w14:textId="35BAEEB8" w:rsidR="000519D6" w:rsidRPr="00651A6A" w:rsidRDefault="00474446" w:rsidP="00651A6A">
      <w:pPr>
        <w:keepNext/>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269E6F3E" wp14:editId="139B7C80">
            <wp:extent cx="5760000" cy="4600279"/>
            <wp:effectExtent l="0" t="0" r="0" b="0"/>
            <wp:docPr id="1344491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4600279"/>
                    </a:xfrm>
                    <a:prstGeom prst="rect">
                      <a:avLst/>
                    </a:prstGeom>
                    <a:noFill/>
                  </pic:spPr>
                </pic:pic>
              </a:graphicData>
            </a:graphic>
          </wp:inline>
        </w:drawing>
      </w:r>
    </w:p>
    <w:p w14:paraId="316C7BFF" w14:textId="208E889E" w:rsidR="000519D6" w:rsidRPr="007903C1" w:rsidRDefault="00627D66" w:rsidP="000519D6">
      <w:pPr>
        <w:pStyle w:val="Caption"/>
        <w:jc w:val="both"/>
        <w:rPr>
          <w:rFonts w:ascii="Times New Roman" w:hAnsi="Times New Roman" w:cs="Times New Roman"/>
          <w:i w:val="0"/>
          <w:iCs w:val="0"/>
          <w:color w:val="auto"/>
          <w:sz w:val="24"/>
          <w:szCs w:val="24"/>
        </w:rPr>
      </w:pPr>
      <w:bookmarkStart w:id="7" w:name="_Toc203824072"/>
      <w:r>
        <w:rPr>
          <w:rFonts w:ascii="Times New Roman" w:hAnsi="Times New Roman" w:cs="Times New Roman"/>
          <w:b/>
          <w:bCs/>
          <w:i w:val="0"/>
          <w:iCs w:val="0"/>
          <w:color w:val="auto"/>
          <w:sz w:val="24"/>
          <w:szCs w:val="24"/>
        </w:rPr>
        <w:t xml:space="preserve">Supplementary </w:t>
      </w:r>
      <w:r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9</w:t>
      </w:r>
      <w:r w:rsidRPr="007903C1">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00786C19">
        <w:rPr>
          <w:rFonts w:ascii="Times New Roman" w:hAnsi="Times New Roman" w:cs="Times New Roman"/>
          <w:b/>
          <w:bCs/>
          <w:i w:val="0"/>
          <w:iCs w:val="0"/>
          <w:color w:val="auto"/>
          <w:sz w:val="24"/>
          <w:szCs w:val="24"/>
        </w:rPr>
        <w:t xml:space="preserve">The testing setup and stress-strain curve of PCL tensile testing. </w:t>
      </w:r>
      <w:r w:rsidR="003618A7" w:rsidRPr="00056D28">
        <w:rPr>
          <w:rFonts w:ascii="Times New Roman" w:hAnsi="Times New Roman" w:cs="Times New Roman"/>
          <w:i w:val="0"/>
          <w:iCs w:val="0"/>
          <w:color w:val="auto"/>
          <w:sz w:val="24"/>
          <w:szCs w:val="24"/>
        </w:rPr>
        <w:t>(a)</w:t>
      </w:r>
      <w:r w:rsidR="003618A7">
        <w:rPr>
          <w:rFonts w:ascii="Times New Roman" w:hAnsi="Times New Roman" w:cs="Times New Roman"/>
          <w:i w:val="0"/>
          <w:iCs w:val="0"/>
          <w:color w:val="auto"/>
          <w:sz w:val="24"/>
          <w:szCs w:val="24"/>
        </w:rPr>
        <w:t xml:space="preserve"> The </w:t>
      </w:r>
      <w:r w:rsidR="00150BF4">
        <w:rPr>
          <w:rFonts w:ascii="Times New Roman" w:hAnsi="Times New Roman" w:cs="Times New Roman"/>
          <w:i w:val="0"/>
          <w:iCs w:val="0"/>
          <w:color w:val="auto"/>
          <w:sz w:val="24"/>
          <w:szCs w:val="24"/>
        </w:rPr>
        <w:t xml:space="preserve">mechanical testing set-up for pure PCL, and </w:t>
      </w:r>
      <w:r w:rsidR="00150BF4" w:rsidRPr="00056D28">
        <w:rPr>
          <w:rFonts w:ascii="Times New Roman" w:hAnsi="Times New Roman" w:cs="Times New Roman"/>
          <w:i w:val="0"/>
          <w:iCs w:val="0"/>
          <w:color w:val="auto"/>
          <w:sz w:val="24"/>
          <w:szCs w:val="24"/>
        </w:rPr>
        <w:t>(b)</w:t>
      </w:r>
      <w:r w:rsidR="00E26F5B">
        <w:rPr>
          <w:rFonts w:ascii="Times New Roman" w:hAnsi="Times New Roman" w:cs="Times New Roman"/>
          <w:i w:val="0"/>
          <w:iCs w:val="0"/>
          <w:color w:val="auto"/>
          <w:sz w:val="24"/>
          <w:szCs w:val="24"/>
        </w:rPr>
        <w:t xml:space="preserve"> </w:t>
      </w:r>
      <w:r w:rsidR="00150BF4">
        <w:rPr>
          <w:rFonts w:ascii="Times New Roman" w:hAnsi="Times New Roman" w:cs="Times New Roman"/>
          <w:i w:val="0"/>
          <w:iCs w:val="0"/>
          <w:color w:val="auto"/>
          <w:sz w:val="24"/>
          <w:szCs w:val="24"/>
        </w:rPr>
        <w:t>t</w:t>
      </w:r>
      <w:r w:rsidR="000519D6" w:rsidRPr="007903C1">
        <w:rPr>
          <w:rFonts w:ascii="Times New Roman" w:hAnsi="Times New Roman" w:cs="Times New Roman"/>
          <w:i w:val="0"/>
          <w:iCs w:val="0"/>
          <w:color w:val="auto"/>
          <w:sz w:val="24"/>
          <w:szCs w:val="24"/>
        </w:rPr>
        <w:t xml:space="preserve">he </w:t>
      </w:r>
      <w:r w:rsidR="00E26F5B">
        <w:rPr>
          <w:rFonts w:ascii="Times New Roman" w:hAnsi="Times New Roman" w:cs="Times New Roman"/>
          <w:i w:val="0"/>
          <w:iCs w:val="0"/>
          <w:color w:val="auto"/>
          <w:sz w:val="24"/>
          <w:szCs w:val="24"/>
        </w:rPr>
        <w:t>stress</w:t>
      </w:r>
      <w:r w:rsidR="000519D6" w:rsidRPr="007903C1">
        <w:rPr>
          <w:rFonts w:ascii="Times New Roman" w:hAnsi="Times New Roman" w:cs="Times New Roman"/>
          <w:i w:val="0"/>
          <w:iCs w:val="0"/>
          <w:color w:val="auto"/>
          <w:sz w:val="24"/>
          <w:szCs w:val="24"/>
        </w:rPr>
        <w:t>-</w:t>
      </w:r>
      <w:r w:rsidR="00E26F5B">
        <w:rPr>
          <w:rFonts w:ascii="Times New Roman" w:hAnsi="Times New Roman" w:cs="Times New Roman"/>
          <w:i w:val="0"/>
          <w:iCs w:val="0"/>
          <w:color w:val="auto"/>
          <w:sz w:val="24"/>
          <w:szCs w:val="24"/>
        </w:rPr>
        <w:t>strain</w:t>
      </w:r>
      <w:r w:rsidR="000519D6" w:rsidRPr="007903C1">
        <w:rPr>
          <w:rFonts w:ascii="Times New Roman" w:hAnsi="Times New Roman" w:cs="Times New Roman"/>
          <w:i w:val="0"/>
          <w:iCs w:val="0"/>
          <w:color w:val="auto"/>
          <w:sz w:val="24"/>
          <w:szCs w:val="24"/>
        </w:rPr>
        <w:t xml:space="preserve"> curve for pure PCL.</w:t>
      </w:r>
      <w:bookmarkEnd w:id="7"/>
    </w:p>
    <w:p w14:paraId="6CD8DEFB" w14:textId="77777777" w:rsidR="000519D6" w:rsidRDefault="000519D6" w:rsidP="002C3325">
      <w:pPr>
        <w:rPr>
          <w:rFonts w:ascii="Times New Roman" w:hAnsi="Times New Roman" w:cs="Times New Roman"/>
          <w:b/>
          <w:bCs/>
        </w:rPr>
      </w:pPr>
    </w:p>
    <w:p w14:paraId="79E65FC8" w14:textId="77777777" w:rsidR="00E24392" w:rsidRDefault="00E24392" w:rsidP="002C3325">
      <w:pPr>
        <w:rPr>
          <w:rFonts w:ascii="Times New Roman" w:hAnsi="Times New Roman" w:cs="Times New Roman"/>
          <w:b/>
          <w:bCs/>
        </w:rPr>
      </w:pPr>
    </w:p>
    <w:p w14:paraId="056F7ABE" w14:textId="77777777" w:rsidR="00E24392" w:rsidRDefault="00E24392" w:rsidP="002C3325">
      <w:pPr>
        <w:rPr>
          <w:rFonts w:ascii="Times New Roman" w:hAnsi="Times New Roman" w:cs="Times New Roman"/>
          <w:b/>
          <w:bCs/>
        </w:rPr>
      </w:pPr>
    </w:p>
    <w:p w14:paraId="2C91ED8C" w14:textId="77777777" w:rsidR="00E24392" w:rsidRDefault="00E24392" w:rsidP="002C3325">
      <w:pPr>
        <w:rPr>
          <w:rFonts w:ascii="Times New Roman" w:hAnsi="Times New Roman" w:cs="Times New Roman"/>
          <w:b/>
          <w:bCs/>
        </w:rPr>
      </w:pPr>
    </w:p>
    <w:p w14:paraId="0459D88C" w14:textId="77777777" w:rsidR="00E24392" w:rsidRDefault="00E24392" w:rsidP="002C3325">
      <w:pPr>
        <w:rPr>
          <w:rFonts w:ascii="Times New Roman" w:hAnsi="Times New Roman" w:cs="Times New Roman"/>
          <w:b/>
          <w:bCs/>
        </w:rPr>
      </w:pPr>
    </w:p>
    <w:p w14:paraId="5C690BB5" w14:textId="77777777" w:rsidR="00E24392" w:rsidRDefault="00E24392" w:rsidP="002C3325">
      <w:pPr>
        <w:rPr>
          <w:rFonts w:ascii="Times New Roman" w:hAnsi="Times New Roman" w:cs="Times New Roman"/>
          <w:b/>
          <w:bCs/>
        </w:rPr>
      </w:pPr>
    </w:p>
    <w:p w14:paraId="39E6DD7E" w14:textId="77777777" w:rsidR="00E24392" w:rsidRDefault="00E24392" w:rsidP="002C3325">
      <w:pPr>
        <w:rPr>
          <w:rFonts w:ascii="Times New Roman" w:hAnsi="Times New Roman" w:cs="Times New Roman"/>
          <w:b/>
          <w:bCs/>
        </w:rPr>
      </w:pPr>
    </w:p>
    <w:p w14:paraId="7521D4FB" w14:textId="77777777" w:rsidR="00E24392" w:rsidRDefault="00E24392" w:rsidP="002C3325">
      <w:pPr>
        <w:rPr>
          <w:rFonts w:ascii="Times New Roman" w:hAnsi="Times New Roman" w:cs="Times New Roman"/>
          <w:b/>
          <w:bCs/>
        </w:rPr>
      </w:pPr>
    </w:p>
    <w:p w14:paraId="1C16EDC4" w14:textId="77777777" w:rsidR="00E24392" w:rsidRDefault="00E24392" w:rsidP="002C3325">
      <w:pPr>
        <w:rPr>
          <w:rFonts w:ascii="Times New Roman" w:hAnsi="Times New Roman" w:cs="Times New Roman"/>
          <w:b/>
          <w:bCs/>
        </w:rPr>
      </w:pPr>
    </w:p>
    <w:p w14:paraId="4D6E221C" w14:textId="77777777" w:rsidR="009C321C" w:rsidRDefault="009C321C" w:rsidP="002C3325">
      <w:pPr>
        <w:rPr>
          <w:rFonts w:ascii="Times New Roman" w:hAnsi="Times New Roman" w:cs="Times New Roman"/>
          <w:b/>
          <w:bCs/>
        </w:rPr>
      </w:pPr>
    </w:p>
    <w:p w14:paraId="51E0935E" w14:textId="1C9BE308" w:rsidR="00E6024A" w:rsidRPr="007903C1" w:rsidRDefault="00D77105" w:rsidP="008724DD">
      <w:pPr>
        <w:keepNext/>
        <w:jc w:val="center"/>
      </w:pPr>
      <w:r>
        <w:rPr>
          <w:noProof/>
        </w:rPr>
        <w:lastRenderedPageBreak/>
        <w:drawing>
          <wp:inline distT="0" distB="0" distL="0" distR="0" wp14:anchorId="0673A6ED" wp14:editId="7684D351">
            <wp:extent cx="4325510" cy="5278141"/>
            <wp:effectExtent l="0" t="0" r="0" b="0"/>
            <wp:docPr id="4246620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31979" cy="5286034"/>
                    </a:xfrm>
                    <a:prstGeom prst="rect">
                      <a:avLst/>
                    </a:prstGeom>
                    <a:noFill/>
                  </pic:spPr>
                </pic:pic>
              </a:graphicData>
            </a:graphic>
          </wp:inline>
        </w:drawing>
      </w:r>
    </w:p>
    <w:p w14:paraId="2F826B25" w14:textId="4A99B0D7" w:rsidR="00E6024A" w:rsidRPr="009202AE" w:rsidRDefault="005610B2" w:rsidP="00E6024A">
      <w:pPr>
        <w:pStyle w:val="Caption"/>
        <w:jc w:val="both"/>
        <w:rPr>
          <w:rFonts w:ascii="Times New Roman" w:hAnsi="Times New Roman" w:cs="Times New Roman"/>
          <w:i w:val="0"/>
          <w:iCs w:val="0"/>
          <w:color w:val="auto"/>
          <w:sz w:val="24"/>
          <w:szCs w:val="24"/>
        </w:rPr>
      </w:pPr>
      <w:bookmarkStart w:id="8" w:name="_Toc203824068"/>
      <w:r>
        <w:rPr>
          <w:rFonts w:ascii="Times New Roman" w:hAnsi="Times New Roman" w:cs="Times New Roman"/>
          <w:b/>
          <w:bCs/>
          <w:i w:val="0"/>
          <w:iCs w:val="0"/>
          <w:color w:val="auto"/>
          <w:sz w:val="24"/>
          <w:szCs w:val="24"/>
        </w:rPr>
        <w:t xml:space="preserve">Supplementary </w:t>
      </w:r>
      <w:r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10</w:t>
      </w:r>
      <w:r w:rsidRPr="007903C1">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00E6024A" w:rsidRPr="00850BFE">
        <w:rPr>
          <w:rFonts w:ascii="Times New Roman" w:hAnsi="Times New Roman" w:cs="Times New Roman"/>
          <w:b/>
          <w:bCs/>
          <w:i w:val="0"/>
          <w:iCs w:val="0"/>
          <w:color w:val="auto"/>
          <w:sz w:val="24"/>
          <w:szCs w:val="24"/>
        </w:rPr>
        <w:t>The load-displacement curve</w:t>
      </w:r>
      <w:r w:rsidRPr="00850BFE">
        <w:rPr>
          <w:rFonts w:ascii="Times New Roman" w:hAnsi="Times New Roman" w:cs="Times New Roman"/>
          <w:b/>
          <w:bCs/>
          <w:i w:val="0"/>
          <w:iCs w:val="0"/>
          <w:color w:val="auto"/>
          <w:sz w:val="24"/>
          <w:szCs w:val="24"/>
        </w:rPr>
        <w:t xml:space="preserve"> </w:t>
      </w:r>
      <w:r w:rsidR="00850BFE" w:rsidRPr="00850BFE">
        <w:rPr>
          <w:rFonts w:ascii="Times New Roman" w:hAnsi="Times New Roman" w:cs="Times New Roman"/>
          <w:b/>
          <w:bCs/>
          <w:i w:val="0"/>
          <w:iCs w:val="0"/>
          <w:color w:val="auto"/>
          <w:sz w:val="24"/>
          <w:szCs w:val="24"/>
        </w:rPr>
        <w:t>for the nacre-like composites.</w:t>
      </w:r>
      <w:r>
        <w:rPr>
          <w:rFonts w:ascii="Times New Roman" w:hAnsi="Times New Roman" w:cs="Times New Roman"/>
          <w:i w:val="0"/>
          <w:iCs w:val="0"/>
          <w:color w:val="auto"/>
          <w:sz w:val="24"/>
          <w:szCs w:val="24"/>
        </w:rPr>
        <w:t xml:space="preserve"> </w:t>
      </w:r>
      <w:r w:rsidR="00850BFE">
        <w:rPr>
          <w:rFonts w:ascii="Times New Roman" w:hAnsi="Times New Roman" w:cs="Times New Roman"/>
          <w:i w:val="0"/>
          <w:iCs w:val="0"/>
          <w:color w:val="auto"/>
          <w:sz w:val="24"/>
          <w:szCs w:val="24"/>
        </w:rPr>
        <w:t>(a) T</w:t>
      </w:r>
      <w:r w:rsidR="00E6024A" w:rsidRPr="009202AE">
        <w:rPr>
          <w:rFonts w:ascii="Times New Roman" w:hAnsi="Times New Roman" w:cs="Times New Roman"/>
          <w:i w:val="0"/>
          <w:iCs w:val="0"/>
          <w:color w:val="auto"/>
          <w:sz w:val="24"/>
          <w:szCs w:val="24"/>
        </w:rPr>
        <w:t xml:space="preserve">he nacre-like composite with a consistent aspect ratio of 5 and different interlocking angles </w:t>
      </w:r>
      <w:r w:rsidR="00E6024A" w:rsidRPr="009202AE">
        <w:rPr>
          <w:rFonts w:ascii="Times New Roman" w:hAnsi="Times New Roman" w:cs="Times New Roman"/>
          <w:position w:val="-6"/>
          <w:sz w:val="24"/>
          <w:szCs w:val="24"/>
        </w:rPr>
        <w:object w:dxaOrig="200" w:dyaOrig="279" w14:anchorId="005EDA12">
          <v:shape id="_x0000_i1039" type="#_x0000_t75" style="width:9.85pt;height:14.3pt" o:ole="">
            <v:imagedata r:id="rId45" o:title=""/>
          </v:shape>
          <o:OLEObject Type="Embed" ProgID="Equation.DSMT4" ShapeID="_x0000_i1039" DrawAspect="Content" ObjectID="_1827670979" r:id="rId46"/>
        </w:object>
      </w:r>
      <w:r w:rsidR="009202AE" w:rsidRPr="009202AE">
        <w:rPr>
          <w:rFonts w:ascii="Times New Roman" w:hAnsi="Times New Roman" w:cs="Times New Roman"/>
          <w:i w:val="0"/>
          <w:iCs w:val="0"/>
          <w:sz w:val="24"/>
          <w:szCs w:val="24"/>
        </w:rPr>
        <w:t>, and</w:t>
      </w:r>
      <w:r w:rsidR="009202AE">
        <w:rPr>
          <w:rFonts w:ascii="Times New Roman" w:hAnsi="Times New Roman" w:cs="Times New Roman"/>
          <w:i w:val="0"/>
          <w:iCs w:val="0"/>
          <w:sz w:val="24"/>
          <w:szCs w:val="24"/>
        </w:rPr>
        <w:t xml:space="preserve"> (b) </w:t>
      </w:r>
      <w:r w:rsidR="00944C24" w:rsidRPr="009202AE">
        <w:rPr>
          <w:rFonts w:ascii="Times New Roman" w:hAnsi="Times New Roman" w:cs="Times New Roman"/>
          <w:i w:val="0"/>
          <w:iCs w:val="0"/>
          <w:color w:val="auto"/>
          <w:sz w:val="24"/>
          <w:szCs w:val="24"/>
        </w:rPr>
        <w:t xml:space="preserve">the nacre-like composite with a consistent interlocking </w:t>
      </w:r>
      <w:r w:rsidR="00CE5507">
        <w:rPr>
          <w:rFonts w:ascii="Times New Roman" w:hAnsi="Times New Roman" w:cs="Times New Roman"/>
          <w:i w:val="0"/>
          <w:iCs w:val="0"/>
          <w:color w:val="auto"/>
          <w:sz w:val="24"/>
          <w:szCs w:val="24"/>
        </w:rPr>
        <w:t>angle</w:t>
      </w:r>
      <w:r w:rsidR="00944C24" w:rsidRPr="009202AE">
        <w:rPr>
          <w:rFonts w:ascii="Times New Roman" w:hAnsi="Times New Roman" w:cs="Times New Roman"/>
          <w:i w:val="0"/>
          <w:iCs w:val="0"/>
          <w:color w:val="auto"/>
          <w:sz w:val="24"/>
          <w:szCs w:val="24"/>
        </w:rPr>
        <w:t xml:space="preserve"> </w:t>
      </w:r>
      <w:r w:rsidR="00944C24" w:rsidRPr="009202AE">
        <w:rPr>
          <w:rFonts w:ascii="Times New Roman" w:hAnsi="Times New Roman" w:cs="Times New Roman"/>
          <w:position w:val="-6"/>
          <w:sz w:val="24"/>
          <w:szCs w:val="24"/>
        </w:rPr>
        <w:object w:dxaOrig="200" w:dyaOrig="279" w14:anchorId="1A4F9133">
          <v:shape id="_x0000_i1040" type="#_x0000_t75" style="width:9.85pt;height:14.3pt" o:ole="">
            <v:imagedata r:id="rId45" o:title=""/>
          </v:shape>
          <o:OLEObject Type="Embed" ProgID="Equation.DSMT4" ShapeID="_x0000_i1040" DrawAspect="Content" ObjectID="_1827670980" r:id="rId47"/>
        </w:object>
      </w:r>
      <w:r w:rsidR="00944C24">
        <w:rPr>
          <w:rFonts w:ascii="Times New Roman" w:hAnsi="Times New Roman" w:cs="Times New Roman"/>
          <w:sz w:val="24"/>
          <w:szCs w:val="24"/>
        </w:rPr>
        <w:t xml:space="preserve"> </w:t>
      </w:r>
      <w:r w:rsidR="00944C24">
        <w:rPr>
          <w:rFonts w:ascii="Times New Roman" w:hAnsi="Times New Roman" w:cs="Times New Roman"/>
          <w:i w:val="0"/>
          <w:iCs w:val="0"/>
          <w:sz w:val="24"/>
          <w:szCs w:val="24"/>
        </w:rPr>
        <w:t>and different aspect ratios</w:t>
      </w:r>
      <w:r w:rsidR="00247CEE">
        <w:rPr>
          <w:rFonts w:ascii="Times New Roman" w:hAnsi="Times New Roman" w:cs="Times New Roman"/>
          <w:i w:val="0"/>
          <w:iCs w:val="0"/>
          <w:sz w:val="24"/>
          <w:szCs w:val="24"/>
        </w:rPr>
        <w:t xml:space="preserve"> </w:t>
      </w:r>
      <w:r w:rsidR="00247CEE" w:rsidRPr="0022684A">
        <w:rPr>
          <w:position w:val="-10"/>
        </w:rPr>
        <w:object w:dxaOrig="240" w:dyaOrig="260" w14:anchorId="6A7D013F">
          <v:shape id="_x0000_i1041" type="#_x0000_t75" style="width:12.05pt;height:12.95pt" o:ole="">
            <v:imagedata r:id="rId40" o:title=""/>
          </v:shape>
          <o:OLEObject Type="Embed" ProgID="Equation.DSMT4" ShapeID="_x0000_i1041" DrawAspect="Content" ObjectID="_1827670981" r:id="rId48"/>
        </w:object>
      </w:r>
      <w:r w:rsidR="00E6024A" w:rsidRPr="009202AE">
        <w:rPr>
          <w:rFonts w:ascii="Times New Roman" w:hAnsi="Times New Roman" w:cs="Times New Roman"/>
          <w:sz w:val="24"/>
          <w:szCs w:val="24"/>
        </w:rPr>
        <w:t>.</w:t>
      </w:r>
      <w:bookmarkEnd w:id="8"/>
    </w:p>
    <w:p w14:paraId="07D6B40C" w14:textId="77777777" w:rsidR="00E6024A" w:rsidRDefault="00E6024A" w:rsidP="00F30D2F">
      <w:pPr>
        <w:spacing w:line="360" w:lineRule="auto"/>
        <w:jc w:val="both"/>
        <w:rPr>
          <w:rFonts w:ascii="Times New Roman" w:hAnsi="Times New Roman" w:cs="Times New Roman"/>
          <w:b/>
          <w:bCs/>
        </w:rPr>
      </w:pPr>
    </w:p>
    <w:p w14:paraId="0EA82490" w14:textId="77777777" w:rsidR="00E6024A" w:rsidRDefault="00E6024A" w:rsidP="00F30D2F">
      <w:pPr>
        <w:spacing w:line="360" w:lineRule="auto"/>
        <w:jc w:val="both"/>
        <w:rPr>
          <w:rFonts w:ascii="Times New Roman" w:hAnsi="Times New Roman" w:cs="Times New Roman"/>
          <w:b/>
          <w:bCs/>
        </w:rPr>
      </w:pPr>
    </w:p>
    <w:p w14:paraId="0CCCD10D" w14:textId="77777777" w:rsidR="00E6024A" w:rsidRDefault="00E6024A" w:rsidP="00F30D2F">
      <w:pPr>
        <w:spacing w:line="360" w:lineRule="auto"/>
        <w:jc w:val="both"/>
        <w:rPr>
          <w:rFonts w:ascii="Times New Roman" w:hAnsi="Times New Roman" w:cs="Times New Roman"/>
          <w:b/>
          <w:bCs/>
        </w:rPr>
      </w:pPr>
    </w:p>
    <w:p w14:paraId="622790CE" w14:textId="77777777" w:rsidR="00D77105" w:rsidRDefault="00D77105" w:rsidP="00F30D2F">
      <w:pPr>
        <w:spacing w:line="360" w:lineRule="auto"/>
        <w:jc w:val="both"/>
        <w:rPr>
          <w:rFonts w:ascii="Times New Roman" w:hAnsi="Times New Roman" w:cs="Times New Roman"/>
          <w:b/>
          <w:bCs/>
        </w:rPr>
      </w:pPr>
    </w:p>
    <w:p w14:paraId="5F80524D" w14:textId="77777777" w:rsidR="00D77105" w:rsidRDefault="00D77105" w:rsidP="00F30D2F">
      <w:pPr>
        <w:spacing w:line="360" w:lineRule="auto"/>
        <w:jc w:val="both"/>
        <w:rPr>
          <w:rFonts w:ascii="Times New Roman" w:hAnsi="Times New Roman" w:cs="Times New Roman"/>
          <w:b/>
          <w:bCs/>
        </w:rPr>
      </w:pPr>
    </w:p>
    <w:p w14:paraId="794EE75C" w14:textId="77777777" w:rsidR="00D77105" w:rsidRDefault="00D77105" w:rsidP="00F30D2F">
      <w:pPr>
        <w:spacing w:line="360" w:lineRule="auto"/>
        <w:jc w:val="both"/>
        <w:rPr>
          <w:rFonts w:ascii="Times New Roman" w:hAnsi="Times New Roman" w:cs="Times New Roman"/>
          <w:b/>
          <w:bCs/>
        </w:rPr>
      </w:pPr>
    </w:p>
    <w:p w14:paraId="441AA7FB" w14:textId="77777777" w:rsidR="00D77105" w:rsidRDefault="00D77105" w:rsidP="00F30D2F">
      <w:pPr>
        <w:spacing w:line="360" w:lineRule="auto"/>
        <w:jc w:val="both"/>
        <w:rPr>
          <w:rFonts w:ascii="Times New Roman" w:hAnsi="Times New Roman" w:cs="Times New Roman"/>
          <w:b/>
          <w:bCs/>
        </w:rPr>
      </w:pPr>
    </w:p>
    <w:p w14:paraId="39B52CCF" w14:textId="77777777" w:rsidR="00D77105" w:rsidRDefault="00D77105" w:rsidP="00F30D2F">
      <w:pPr>
        <w:spacing w:line="360" w:lineRule="auto"/>
        <w:jc w:val="both"/>
        <w:rPr>
          <w:rFonts w:ascii="Times New Roman" w:hAnsi="Times New Roman" w:cs="Times New Roman"/>
          <w:b/>
          <w:bCs/>
        </w:rPr>
      </w:pPr>
    </w:p>
    <w:p w14:paraId="4B9AAAE2" w14:textId="2B7D9126" w:rsidR="00FF387F" w:rsidRDefault="004859A0" w:rsidP="00317803">
      <w:pPr>
        <w:spacing w:line="36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429EB674" wp14:editId="5AA5986A">
            <wp:extent cx="4078800" cy="5109000"/>
            <wp:effectExtent l="0" t="0" r="0" b="0"/>
            <wp:docPr id="13426556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78800" cy="5109000"/>
                    </a:xfrm>
                    <a:prstGeom prst="rect">
                      <a:avLst/>
                    </a:prstGeom>
                    <a:noFill/>
                  </pic:spPr>
                </pic:pic>
              </a:graphicData>
            </a:graphic>
          </wp:inline>
        </w:drawing>
      </w:r>
    </w:p>
    <w:p w14:paraId="77573BCA" w14:textId="2548AB05" w:rsidR="00502A8B" w:rsidRPr="00502A8B" w:rsidRDefault="00850BFE" w:rsidP="00056D28">
      <w:pPr>
        <w:spacing w:line="240" w:lineRule="auto"/>
        <w:jc w:val="both"/>
        <w:rPr>
          <w:rFonts w:ascii="Times New Roman" w:hAnsi="Times New Roman" w:cs="Times New Roman"/>
          <w:b/>
          <w:bCs/>
        </w:rPr>
      </w:pPr>
      <w:r w:rsidRPr="00850BFE">
        <w:rPr>
          <w:rFonts w:ascii="Times New Roman" w:hAnsi="Times New Roman" w:cs="Times New Roman"/>
          <w:b/>
          <w:bCs/>
        </w:rPr>
        <w:t>Supplementary</w:t>
      </w:r>
      <w:r>
        <w:rPr>
          <w:rFonts w:ascii="Times New Roman" w:hAnsi="Times New Roman" w:cs="Times New Roman"/>
          <w:b/>
          <w:bCs/>
          <w:i/>
          <w:iCs/>
        </w:rPr>
        <w:t xml:space="preserve"> </w:t>
      </w:r>
      <w:r w:rsidRPr="007903C1">
        <w:rPr>
          <w:rFonts w:ascii="Times New Roman" w:hAnsi="Times New Roman" w:cs="Times New Roman"/>
          <w:b/>
          <w:bCs/>
        </w:rPr>
        <w:t>Fig</w:t>
      </w:r>
      <w:r>
        <w:rPr>
          <w:rFonts w:ascii="Times New Roman" w:hAnsi="Times New Roman" w:cs="Times New Roman"/>
          <w:b/>
          <w:bCs/>
          <w:i/>
          <w:iCs/>
        </w:rPr>
        <w:t xml:space="preserve">. </w:t>
      </w:r>
      <w:r>
        <w:rPr>
          <w:rFonts w:ascii="Times New Roman" w:hAnsi="Times New Roman" w:cs="Times New Roman"/>
          <w:b/>
          <w:bCs/>
        </w:rPr>
        <w:t>1</w:t>
      </w:r>
      <w:r>
        <w:rPr>
          <w:rFonts w:ascii="Times New Roman" w:hAnsi="Times New Roman" w:cs="Times New Roman"/>
          <w:b/>
          <w:bCs/>
        </w:rPr>
        <w:t>1</w:t>
      </w:r>
      <w:r w:rsidRPr="007903C1">
        <w:rPr>
          <w:rFonts w:ascii="Times New Roman" w:hAnsi="Times New Roman" w:cs="Times New Roman"/>
          <w:b/>
          <w:bCs/>
        </w:rPr>
        <w:t>.</w:t>
      </w:r>
      <w:r>
        <w:rPr>
          <w:rFonts w:ascii="Times New Roman" w:hAnsi="Times New Roman" w:cs="Times New Roman"/>
          <w:b/>
          <w:bCs/>
        </w:rPr>
        <w:t xml:space="preserve"> The </w:t>
      </w:r>
      <w:r w:rsidR="00BB0B8F">
        <w:rPr>
          <w:rFonts w:ascii="Times New Roman" w:hAnsi="Times New Roman" w:cs="Times New Roman"/>
          <w:b/>
          <w:bCs/>
        </w:rPr>
        <w:t xml:space="preserve">repetitions of the </w:t>
      </w:r>
      <w:r>
        <w:rPr>
          <w:rFonts w:ascii="Times New Roman" w:hAnsi="Times New Roman" w:cs="Times New Roman"/>
          <w:b/>
          <w:bCs/>
        </w:rPr>
        <w:t xml:space="preserve">stress-strain curves for </w:t>
      </w:r>
      <w:r w:rsidR="00502A8B" w:rsidRPr="00502A8B">
        <w:rPr>
          <w:rFonts w:ascii="Times New Roman" w:hAnsi="Times New Roman" w:cs="Times New Roman"/>
        </w:rPr>
        <w:t xml:space="preserve">(a) </w:t>
      </w:r>
      <w:r w:rsidR="00CD5631" w:rsidRPr="00502A8B">
        <w:rPr>
          <w:rFonts w:ascii="Times New Roman" w:hAnsi="Times New Roman" w:cs="Times New Roman"/>
        </w:rPr>
        <w:t xml:space="preserve">the sample with </w:t>
      </w:r>
      <w:r w:rsidR="008045E5" w:rsidRPr="00502A8B">
        <w:rPr>
          <w:rFonts w:ascii="Times New Roman" w:hAnsi="Times New Roman" w:cs="Times New Roman"/>
        </w:rPr>
        <w:t xml:space="preserve">aspect ratio </w:t>
      </w:r>
      <w:r w:rsidR="008045E5" w:rsidRPr="00502A8B">
        <w:rPr>
          <w:rFonts w:ascii="Times New Roman" w:hAnsi="Times New Roman" w:cs="Times New Roman"/>
          <w:position w:val="-10"/>
        </w:rPr>
        <w:object w:dxaOrig="240" w:dyaOrig="260" w14:anchorId="2D11A2A5">
          <v:shape id="_x0000_i1065" type="#_x0000_t75" style="width:12.05pt;height:12.95pt" o:ole="">
            <v:imagedata r:id="rId40" o:title=""/>
          </v:shape>
          <o:OLEObject Type="Embed" ProgID="Equation.DSMT4" ShapeID="_x0000_i1065" DrawAspect="Content" ObjectID="_1827670982" r:id="rId50"/>
        </w:object>
      </w:r>
      <w:r w:rsidR="008045E5" w:rsidRPr="00502A8B">
        <w:rPr>
          <w:rFonts w:ascii="Times New Roman" w:hAnsi="Times New Roman" w:cs="Times New Roman"/>
        </w:rPr>
        <w:t xml:space="preserve">= 5, and interlocking angle </w:t>
      </w:r>
      <w:r w:rsidR="008045E5" w:rsidRPr="00502A8B">
        <w:rPr>
          <w:rFonts w:ascii="Times New Roman" w:hAnsi="Times New Roman" w:cs="Times New Roman"/>
          <w:position w:val="-6"/>
        </w:rPr>
        <w:object w:dxaOrig="200" w:dyaOrig="279" w14:anchorId="7B252D90">
          <v:shape id="_x0000_i1066" type="#_x0000_t75" style="width:9.85pt;height:14.3pt" o:ole="">
            <v:imagedata r:id="rId45" o:title=""/>
          </v:shape>
          <o:OLEObject Type="Embed" ProgID="Equation.DSMT4" ShapeID="_x0000_i1066" DrawAspect="Content" ObjectID="_1827670983" r:id="rId51"/>
        </w:object>
      </w:r>
      <w:r w:rsidR="008045E5" w:rsidRPr="00502A8B">
        <w:rPr>
          <w:rFonts w:ascii="Times New Roman" w:hAnsi="Times New Roman" w:cs="Times New Roman"/>
        </w:rPr>
        <w:t xml:space="preserve"> = </w:t>
      </w:r>
      <w:r w:rsidR="00574972" w:rsidRPr="008B60BE">
        <w:rPr>
          <w:position w:val="-6"/>
        </w:rPr>
        <w:object w:dxaOrig="380" w:dyaOrig="320" w14:anchorId="639C31CD">
          <v:shape id="_x0000_i1067" type="#_x0000_t75" style="width:18.8pt;height:16.1pt" o:ole="">
            <v:imagedata r:id="rId52" o:title=""/>
          </v:shape>
          <o:OLEObject Type="Embed" ProgID="Equation.DSMT4" ShapeID="_x0000_i1067" DrawAspect="Content" ObjectID="_1827670984" r:id="rId53"/>
        </w:object>
      </w:r>
      <w:r w:rsidR="005E4562">
        <w:rPr>
          <w:rFonts w:ascii="Times New Roman" w:hAnsi="Times New Roman" w:cs="Times New Roman"/>
        </w:rPr>
        <w:t xml:space="preserve"> and </w:t>
      </w:r>
      <w:r w:rsidR="00502A8B" w:rsidRPr="00502A8B">
        <w:rPr>
          <w:rFonts w:ascii="Times New Roman" w:hAnsi="Times New Roman" w:cs="Times New Roman"/>
        </w:rPr>
        <w:t xml:space="preserve">(b) for the sample with </w:t>
      </w:r>
      <w:r w:rsidR="00CE5507">
        <w:rPr>
          <w:rFonts w:ascii="Times New Roman" w:hAnsi="Times New Roman" w:cs="Times New Roman"/>
        </w:rPr>
        <w:t xml:space="preserve">an </w:t>
      </w:r>
      <w:r w:rsidR="00502A8B" w:rsidRPr="00502A8B">
        <w:rPr>
          <w:rFonts w:ascii="Times New Roman" w:hAnsi="Times New Roman" w:cs="Times New Roman"/>
        </w:rPr>
        <w:t xml:space="preserve">aspect ratio </w:t>
      </w:r>
      <w:r w:rsidR="00502A8B" w:rsidRPr="00502A8B">
        <w:rPr>
          <w:rFonts w:ascii="Times New Roman" w:hAnsi="Times New Roman" w:cs="Times New Roman"/>
          <w:position w:val="-10"/>
        </w:rPr>
        <w:object w:dxaOrig="240" w:dyaOrig="260" w14:anchorId="03001C94">
          <v:shape id="_x0000_i1044" type="#_x0000_t75" style="width:12.05pt;height:12.95pt" o:ole="">
            <v:imagedata r:id="rId40" o:title=""/>
          </v:shape>
          <o:OLEObject Type="Embed" ProgID="Equation.DSMT4" ShapeID="_x0000_i1044" DrawAspect="Content" ObjectID="_1827670985" r:id="rId54"/>
        </w:object>
      </w:r>
      <w:r w:rsidR="00502A8B" w:rsidRPr="00502A8B">
        <w:rPr>
          <w:rFonts w:ascii="Times New Roman" w:hAnsi="Times New Roman" w:cs="Times New Roman"/>
        </w:rPr>
        <w:t xml:space="preserve">= 10, and interlocking angle </w:t>
      </w:r>
      <w:r w:rsidR="00502A8B" w:rsidRPr="00502A8B">
        <w:rPr>
          <w:rFonts w:ascii="Times New Roman" w:hAnsi="Times New Roman" w:cs="Times New Roman"/>
          <w:position w:val="-6"/>
        </w:rPr>
        <w:object w:dxaOrig="200" w:dyaOrig="279" w14:anchorId="3655096C">
          <v:shape id="_x0000_i1045" type="#_x0000_t75" style="width:9.85pt;height:14.3pt" o:ole="">
            <v:imagedata r:id="rId45" o:title=""/>
          </v:shape>
          <o:OLEObject Type="Embed" ProgID="Equation.DSMT4" ShapeID="_x0000_i1045" DrawAspect="Content" ObjectID="_1827670986" r:id="rId55"/>
        </w:object>
      </w:r>
      <w:r w:rsidR="00502A8B" w:rsidRPr="00502A8B">
        <w:rPr>
          <w:rFonts w:ascii="Times New Roman" w:hAnsi="Times New Roman" w:cs="Times New Roman"/>
        </w:rPr>
        <w:t xml:space="preserve"> = </w:t>
      </w:r>
      <w:r w:rsidR="00841535" w:rsidRPr="008B60BE">
        <w:rPr>
          <w:position w:val="-6"/>
        </w:rPr>
        <w:object w:dxaOrig="340" w:dyaOrig="320" w14:anchorId="3575EE54">
          <v:shape id="_x0000_i1070" type="#_x0000_t75" style="width:17pt;height:16.1pt" o:ole="">
            <v:imagedata r:id="rId56" o:title=""/>
          </v:shape>
          <o:OLEObject Type="Embed" ProgID="Equation.DSMT4" ShapeID="_x0000_i1070" DrawAspect="Content" ObjectID="_1827670987" r:id="rId57"/>
        </w:object>
      </w:r>
      <w:r w:rsidR="00502A8B" w:rsidRPr="00502A8B">
        <w:rPr>
          <w:rFonts w:ascii="Times New Roman" w:hAnsi="Times New Roman" w:cs="Times New Roman"/>
        </w:rPr>
        <w:t xml:space="preserve">. </w:t>
      </w:r>
    </w:p>
    <w:p w14:paraId="78CADB89" w14:textId="689DB721" w:rsidR="00317803" w:rsidRDefault="00317803" w:rsidP="00317803">
      <w:pPr>
        <w:spacing w:line="360" w:lineRule="auto"/>
        <w:jc w:val="both"/>
        <w:rPr>
          <w:rFonts w:ascii="Times New Roman" w:hAnsi="Times New Roman" w:cs="Times New Roman"/>
          <w:b/>
          <w:bCs/>
        </w:rPr>
      </w:pPr>
    </w:p>
    <w:p w14:paraId="718394B3" w14:textId="77777777" w:rsidR="00317803" w:rsidRDefault="00317803" w:rsidP="00317803">
      <w:pPr>
        <w:spacing w:line="360" w:lineRule="auto"/>
        <w:jc w:val="both"/>
        <w:rPr>
          <w:rFonts w:ascii="Times New Roman" w:hAnsi="Times New Roman" w:cs="Times New Roman"/>
          <w:b/>
          <w:bCs/>
        </w:rPr>
      </w:pPr>
    </w:p>
    <w:p w14:paraId="3E79F01F" w14:textId="01098359" w:rsidR="00D60AC5" w:rsidRDefault="00FA258F" w:rsidP="00E16377">
      <w:pPr>
        <w:spacing w:line="36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74AD550" wp14:editId="31C5B728">
            <wp:extent cx="5760000" cy="3738152"/>
            <wp:effectExtent l="0" t="0" r="0" b="0"/>
            <wp:docPr id="1084404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3738152"/>
                    </a:xfrm>
                    <a:prstGeom prst="rect">
                      <a:avLst/>
                    </a:prstGeom>
                    <a:noFill/>
                  </pic:spPr>
                </pic:pic>
              </a:graphicData>
            </a:graphic>
          </wp:inline>
        </w:drawing>
      </w:r>
    </w:p>
    <w:p w14:paraId="4748A7C8" w14:textId="59DC518D" w:rsidR="002F1026" w:rsidRPr="002F1026" w:rsidRDefault="00841535" w:rsidP="002F1026">
      <w:pPr>
        <w:pStyle w:val="Caption"/>
        <w:jc w:val="both"/>
        <w:rPr>
          <w:rFonts w:ascii="Times New Roman" w:hAnsi="Times New Roman" w:cs="Times New Roman"/>
          <w:i w:val="0"/>
          <w:iCs w:val="0"/>
          <w:color w:val="000000" w:themeColor="text1"/>
          <w:sz w:val="24"/>
          <w:szCs w:val="24"/>
        </w:rPr>
      </w:pPr>
      <w:r w:rsidRPr="00453AB5">
        <w:rPr>
          <w:rFonts w:ascii="Times New Roman" w:hAnsi="Times New Roman" w:cs="Times New Roman"/>
          <w:b/>
          <w:bCs/>
          <w:i w:val="0"/>
          <w:iCs w:val="0"/>
          <w:color w:val="000000" w:themeColor="text1"/>
          <w:sz w:val="24"/>
          <w:szCs w:val="24"/>
        </w:rPr>
        <w:t xml:space="preserve">Supplementary Fig. </w:t>
      </w:r>
      <w:r w:rsidR="00453AB5" w:rsidRPr="00453AB5">
        <w:rPr>
          <w:rFonts w:ascii="Times New Roman" w:hAnsi="Times New Roman" w:cs="Times New Roman"/>
          <w:b/>
          <w:bCs/>
          <w:i w:val="0"/>
          <w:iCs w:val="0"/>
          <w:color w:val="000000" w:themeColor="text1"/>
          <w:sz w:val="24"/>
          <w:szCs w:val="24"/>
        </w:rPr>
        <w:t>1</w:t>
      </w:r>
      <w:r w:rsidR="00453AB5">
        <w:rPr>
          <w:rFonts w:ascii="Times New Roman" w:hAnsi="Times New Roman" w:cs="Times New Roman"/>
          <w:b/>
          <w:bCs/>
          <w:i w:val="0"/>
          <w:iCs w:val="0"/>
          <w:color w:val="000000" w:themeColor="text1"/>
          <w:sz w:val="24"/>
          <w:szCs w:val="24"/>
        </w:rPr>
        <w:t>2</w:t>
      </w:r>
      <w:r w:rsidRPr="00453AB5">
        <w:rPr>
          <w:rFonts w:ascii="Times New Roman" w:hAnsi="Times New Roman" w:cs="Times New Roman"/>
          <w:b/>
          <w:bCs/>
          <w:i w:val="0"/>
          <w:iCs w:val="0"/>
          <w:color w:val="000000" w:themeColor="text1"/>
          <w:sz w:val="24"/>
          <w:szCs w:val="24"/>
        </w:rPr>
        <w:t>.</w:t>
      </w:r>
      <w:r w:rsidRPr="00453AB5">
        <w:rPr>
          <w:rFonts w:ascii="Times New Roman" w:hAnsi="Times New Roman" w:cs="Times New Roman"/>
          <w:b/>
          <w:bCs/>
          <w:color w:val="000000" w:themeColor="text1"/>
        </w:rPr>
        <w:t xml:space="preserve"> </w:t>
      </w:r>
      <w:r w:rsidR="002F1026" w:rsidRPr="00453AB5">
        <w:rPr>
          <w:rFonts w:ascii="Times New Roman" w:hAnsi="Times New Roman" w:cs="Times New Roman"/>
          <w:b/>
          <w:bCs/>
          <w:i w:val="0"/>
          <w:iCs w:val="0"/>
          <w:color w:val="auto"/>
          <w:sz w:val="24"/>
          <w:szCs w:val="24"/>
        </w:rPr>
        <w:t xml:space="preserve">The stress-strain curve of the represented bending test with its deformation analysis. </w:t>
      </w:r>
      <w:r w:rsidR="002F1026" w:rsidRPr="002F1026">
        <w:rPr>
          <w:rFonts w:ascii="Times New Roman" w:hAnsi="Times New Roman" w:cs="Times New Roman"/>
          <w:i w:val="0"/>
          <w:iCs w:val="0"/>
          <w:color w:val="auto"/>
          <w:sz w:val="24"/>
          <w:szCs w:val="24"/>
        </w:rPr>
        <w:t>(a) The stress and strain curve of the infiltrated ceramic sample with an aspect ratio</w:t>
      </w:r>
      <w:r w:rsidR="002F1026" w:rsidRPr="002F1026">
        <w:rPr>
          <w:rFonts w:ascii="Times New Roman" w:hAnsi="Times New Roman" w:cs="Times New Roman"/>
          <w:color w:val="000000" w:themeColor="text1"/>
          <w:sz w:val="24"/>
          <w:szCs w:val="24"/>
        </w:rPr>
        <w:t xml:space="preserve"> </w:t>
      </w:r>
      <w:r w:rsidR="002F1026" w:rsidRPr="005A5489">
        <w:rPr>
          <w:rFonts w:ascii="Times New Roman" w:hAnsi="Times New Roman" w:cs="Times New Roman"/>
          <w:i w:val="0"/>
          <w:iCs w:val="0"/>
          <w:position w:val="-10"/>
          <w:sz w:val="24"/>
          <w:szCs w:val="24"/>
        </w:rPr>
        <w:object w:dxaOrig="240" w:dyaOrig="260" w14:anchorId="37DA65F5">
          <v:shape id="_x0000_i1046" type="#_x0000_t75" style="width:11.65pt;height:12.5pt" o:ole="">
            <v:imagedata r:id="rId59" o:title=""/>
          </v:shape>
          <o:OLEObject Type="Embed" ProgID="Equation.DSMT4" ShapeID="_x0000_i1046" DrawAspect="Content" ObjectID="_1827670988" r:id="rId60"/>
        </w:object>
      </w:r>
      <w:r w:rsidR="002F1026" w:rsidRPr="005A5489">
        <w:rPr>
          <w:rFonts w:ascii="Times New Roman" w:hAnsi="Times New Roman" w:cs="Times New Roman"/>
          <w:i w:val="0"/>
          <w:iCs w:val="0"/>
          <w:color w:val="000000" w:themeColor="text1"/>
          <w:sz w:val="24"/>
          <w:szCs w:val="24"/>
        </w:rPr>
        <w:t xml:space="preserve">= </w:t>
      </w:r>
      <w:r w:rsidR="006A2E91" w:rsidRPr="005A5489">
        <w:rPr>
          <w:rFonts w:ascii="Times New Roman" w:hAnsi="Times New Roman" w:cs="Times New Roman"/>
          <w:i w:val="0"/>
          <w:iCs w:val="0"/>
          <w:color w:val="000000" w:themeColor="text1"/>
          <w:sz w:val="24"/>
          <w:szCs w:val="24"/>
        </w:rPr>
        <w:t>10</w:t>
      </w:r>
      <w:r w:rsidR="002F1026" w:rsidRPr="002F1026">
        <w:rPr>
          <w:rFonts w:ascii="Times New Roman" w:hAnsi="Times New Roman" w:cs="Times New Roman"/>
          <w:i w:val="0"/>
          <w:iCs w:val="0"/>
          <w:color w:val="000000" w:themeColor="text1"/>
          <w:sz w:val="24"/>
          <w:szCs w:val="24"/>
        </w:rPr>
        <w:t xml:space="preserve"> and</w:t>
      </w:r>
      <w:r w:rsidR="002F1026" w:rsidRPr="002F1026">
        <w:rPr>
          <w:rFonts w:ascii="Times New Roman" w:hAnsi="Times New Roman" w:cs="Times New Roman"/>
          <w:i w:val="0"/>
          <w:iCs w:val="0"/>
          <w:color w:val="auto"/>
          <w:sz w:val="24"/>
          <w:szCs w:val="24"/>
        </w:rPr>
        <w:t xml:space="preserve"> interlocking </w:t>
      </w:r>
      <w:r w:rsidR="002F1026" w:rsidRPr="002F1026">
        <w:rPr>
          <w:rFonts w:ascii="Times New Roman" w:hAnsi="Times New Roman" w:cs="Times New Roman"/>
          <w:i w:val="0"/>
          <w:iCs w:val="0"/>
          <w:color w:val="000000" w:themeColor="text1"/>
          <w:sz w:val="24"/>
          <w:szCs w:val="24"/>
        </w:rPr>
        <w:t>angle</w:t>
      </w:r>
      <w:r w:rsidR="002F1026" w:rsidRPr="002F1026">
        <w:rPr>
          <w:rFonts w:ascii="Times New Roman" w:hAnsi="Times New Roman" w:cs="Times New Roman"/>
          <w:color w:val="000000" w:themeColor="text1"/>
          <w:sz w:val="24"/>
          <w:szCs w:val="24"/>
        </w:rPr>
        <w:t xml:space="preserve"> θ </w:t>
      </w:r>
      <w:r w:rsidR="002F1026" w:rsidRPr="005A5489">
        <w:rPr>
          <w:rFonts w:ascii="Times New Roman" w:hAnsi="Times New Roman" w:cs="Times New Roman"/>
          <w:i w:val="0"/>
          <w:iCs w:val="0"/>
          <w:color w:val="000000" w:themeColor="text1"/>
          <w:sz w:val="24"/>
          <w:szCs w:val="24"/>
        </w:rPr>
        <w:t>=</w:t>
      </w:r>
      <w:r w:rsidR="00160BB0" w:rsidRPr="003E5622">
        <w:rPr>
          <w:position w:val="-6"/>
        </w:rPr>
        <w:object w:dxaOrig="340" w:dyaOrig="320" w14:anchorId="2617615D">
          <v:shape id="_x0000_i1047" type="#_x0000_t75" style="width:17pt;height:16.1pt" o:ole="">
            <v:imagedata r:id="rId61" o:title=""/>
          </v:shape>
          <o:OLEObject Type="Embed" ProgID="Equation.DSMT4" ShapeID="_x0000_i1047" DrawAspect="Content" ObjectID="_1827670989" r:id="rId62"/>
        </w:object>
      </w:r>
      <w:r w:rsidR="002F1026" w:rsidRPr="002F1026">
        <w:rPr>
          <w:rFonts w:ascii="Times New Roman" w:hAnsi="Times New Roman" w:cs="Times New Roman"/>
          <w:color w:val="000000" w:themeColor="text1"/>
          <w:sz w:val="24"/>
          <w:szCs w:val="24"/>
        </w:rPr>
        <w:t xml:space="preserve">. </w:t>
      </w:r>
      <w:r w:rsidR="002F1026" w:rsidRPr="002F1026">
        <w:rPr>
          <w:rFonts w:ascii="Times New Roman" w:hAnsi="Times New Roman" w:cs="Times New Roman"/>
          <w:i w:val="0"/>
          <w:iCs w:val="0"/>
          <w:color w:val="000000" w:themeColor="text1"/>
          <w:sz w:val="24"/>
          <w:szCs w:val="24"/>
        </w:rPr>
        <w:t>(b) The</w:t>
      </w:r>
      <w:r w:rsidR="002F1026" w:rsidRPr="002F1026">
        <w:rPr>
          <w:rFonts w:ascii="Times New Roman" w:hAnsi="Times New Roman" w:cs="Times New Roman"/>
          <w:color w:val="000000" w:themeColor="text1"/>
          <w:sz w:val="24"/>
          <w:szCs w:val="24"/>
        </w:rPr>
        <w:t xml:space="preserve"> </w:t>
      </w:r>
      <w:r w:rsidR="002F1026" w:rsidRPr="002F1026">
        <w:rPr>
          <w:rFonts w:ascii="Times New Roman" w:hAnsi="Times New Roman" w:cs="Times New Roman"/>
          <w:i w:val="0"/>
          <w:iCs w:val="0"/>
          <w:color w:val="000000" w:themeColor="text1"/>
          <w:sz w:val="24"/>
          <w:szCs w:val="24"/>
        </w:rPr>
        <w:t xml:space="preserve">displacement map between the platelets. The arrows represent the displacement between the platelets at different stages of deformation. (c) How the </w:t>
      </w:r>
      <w:r w:rsidR="006A7F5D">
        <w:rPr>
          <w:rFonts w:ascii="Times New Roman" w:hAnsi="Times New Roman" w:cs="Times New Roman"/>
          <w:i w:val="0"/>
          <w:iCs w:val="0"/>
          <w:color w:val="000000" w:themeColor="text1"/>
          <w:sz w:val="24"/>
          <w:szCs w:val="24"/>
        </w:rPr>
        <w:t xml:space="preserve">radius of </w:t>
      </w:r>
      <w:r w:rsidR="002F1026" w:rsidRPr="002F1026">
        <w:rPr>
          <w:rFonts w:ascii="Times New Roman" w:hAnsi="Times New Roman" w:cs="Times New Roman"/>
          <w:i w:val="0"/>
          <w:iCs w:val="0"/>
          <w:color w:val="000000" w:themeColor="text1"/>
          <w:sz w:val="24"/>
          <w:szCs w:val="24"/>
        </w:rPr>
        <w:t xml:space="preserve">curvature changes along the edge of the samples at different stages of deformation.   </w:t>
      </w:r>
    </w:p>
    <w:p w14:paraId="5D7E1113" w14:textId="495981FE" w:rsidR="00037913" w:rsidRDefault="00037913" w:rsidP="00F30D2F">
      <w:pPr>
        <w:spacing w:line="360" w:lineRule="auto"/>
        <w:jc w:val="both"/>
        <w:rPr>
          <w:rFonts w:ascii="Times New Roman" w:hAnsi="Times New Roman" w:cs="Times New Roman"/>
          <w:b/>
          <w:bCs/>
        </w:rPr>
      </w:pPr>
    </w:p>
    <w:p w14:paraId="65907C3F" w14:textId="77777777" w:rsidR="00101832" w:rsidRDefault="00101832" w:rsidP="00F30D2F">
      <w:pPr>
        <w:spacing w:line="360" w:lineRule="auto"/>
        <w:jc w:val="both"/>
        <w:rPr>
          <w:rFonts w:ascii="Times New Roman" w:hAnsi="Times New Roman" w:cs="Times New Roman"/>
          <w:b/>
          <w:bCs/>
        </w:rPr>
      </w:pPr>
    </w:p>
    <w:p w14:paraId="307CE0C2" w14:textId="77777777" w:rsidR="00101832" w:rsidRDefault="00101832" w:rsidP="00F30D2F">
      <w:pPr>
        <w:spacing w:line="360" w:lineRule="auto"/>
        <w:jc w:val="both"/>
        <w:rPr>
          <w:rFonts w:ascii="Times New Roman" w:hAnsi="Times New Roman" w:cs="Times New Roman"/>
          <w:b/>
          <w:bCs/>
        </w:rPr>
      </w:pPr>
    </w:p>
    <w:p w14:paraId="158E13B0" w14:textId="77777777" w:rsidR="00101832" w:rsidRDefault="00101832" w:rsidP="00F30D2F">
      <w:pPr>
        <w:spacing w:line="360" w:lineRule="auto"/>
        <w:jc w:val="both"/>
        <w:rPr>
          <w:rFonts w:ascii="Times New Roman" w:hAnsi="Times New Roman" w:cs="Times New Roman"/>
          <w:b/>
          <w:bCs/>
        </w:rPr>
      </w:pPr>
    </w:p>
    <w:p w14:paraId="437DBD21" w14:textId="77777777" w:rsidR="00101832" w:rsidRDefault="00101832" w:rsidP="00F30D2F">
      <w:pPr>
        <w:spacing w:line="360" w:lineRule="auto"/>
        <w:jc w:val="both"/>
        <w:rPr>
          <w:rFonts w:ascii="Times New Roman" w:hAnsi="Times New Roman" w:cs="Times New Roman"/>
          <w:b/>
          <w:bCs/>
        </w:rPr>
      </w:pPr>
    </w:p>
    <w:p w14:paraId="66F9DDDD" w14:textId="77777777" w:rsidR="00101832" w:rsidRDefault="00101832" w:rsidP="00F30D2F">
      <w:pPr>
        <w:spacing w:line="360" w:lineRule="auto"/>
        <w:jc w:val="both"/>
        <w:rPr>
          <w:rFonts w:ascii="Times New Roman" w:hAnsi="Times New Roman" w:cs="Times New Roman"/>
          <w:b/>
          <w:bCs/>
        </w:rPr>
      </w:pPr>
    </w:p>
    <w:p w14:paraId="041CEC98" w14:textId="77777777" w:rsidR="00101832" w:rsidRDefault="00101832" w:rsidP="00F30D2F">
      <w:pPr>
        <w:spacing w:line="360" w:lineRule="auto"/>
        <w:jc w:val="both"/>
        <w:rPr>
          <w:rFonts w:ascii="Times New Roman" w:hAnsi="Times New Roman" w:cs="Times New Roman"/>
          <w:b/>
          <w:bCs/>
        </w:rPr>
      </w:pPr>
    </w:p>
    <w:p w14:paraId="61CDB6B7" w14:textId="77777777" w:rsidR="00101832" w:rsidRDefault="00101832" w:rsidP="00F30D2F">
      <w:pPr>
        <w:spacing w:line="360" w:lineRule="auto"/>
        <w:jc w:val="both"/>
        <w:rPr>
          <w:rFonts w:ascii="Times New Roman" w:hAnsi="Times New Roman" w:cs="Times New Roman"/>
          <w:b/>
          <w:bCs/>
        </w:rPr>
      </w:pPr>
    </w:p>
    <w:p w14:paraId="6C3073B6" w14:textId="77777777" w:rsidR="00101832" w:rsidRDefault="00101832" w:rsidP="00F30D2F">
      <w:pPr>
        <w:spacing w:line="360" w:lineRule="auto"/>
        <w:jc w:val="both"/>
        <w:rPr>
          <w:rFonts w:ascii="Times New Roman" w:hAnsi="Times New Roman" w:cs="Times New Roman"/>
          <w:b/>
          <w:bCs/>
        </w:rPr>
      </w:pPr>
    </w:p>
    <w:p w14:paraId="7360FEF4" w14:textId="77777777" w:rsidR="00101832" w:rsidRDefault="00101832" w:rsidP="00F30D2F">
      <w:pPr>
        <w:spacing w:line="360" w:lineRule="auto"/>
        <w:jc w:val="both"/>
        <w:rPr>
          <w:rFonts w:ascii="Times New Roman" w:hAnsi="Times New Roman" w:cs="Times New Roman"/>
          <w:b/>
          <w:bCs/>
        </w:rPr>
      </w:pPr>
    </w:p>
    <w:p w14:paraId="08CF35BD" w14:textId="780C3512" w:rsidR="00101832" w:rsidRDefault="008E4824" w:rsidP="00D56592">
      <w:pPr>
        <w:spacing w:line="36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87A8687" wp14:editId="7EBACBCF">
            <wp:extent cx="4428000" cy="4308688"/>
            <wp:effectExtent l="0" t="0" r="0" b="0"/>
            <wp:docPr id="14888081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28000" cy="4308688"/>
                    </a:xfrm>
                    <a:prstGeom prst="rect">
                      <a:avLst/>
                    </a:prstGeom>
                    <a:noFill/>
                  </pic:spPr>
                </pic:pic>
              </a:graphicData>
            </a:graphic>
          </wp:inline>
        </w:drawing>
      </w:r>
    </w:p>
    <w:p w14:paraId="411AD36E" w14:textId="44AF8ECA" w:rsidR="00D56592" w:rsidRDefault="00453AB5" w:rsidP="004956CC">
      <w:pPr>
        <w:pStyle w:val="Caption"/>
        <w:jc w:val="both"/>
        <w:rPr>
          <w:rFonts w:ascii="Times New Roman" w:hAnsi="Times New Roman" w:cs="Times New Roman"/>
          <w:i w:val="0"/>
          <w:iCs w:val="0"/>
          <w:color w:val="000000" w:themeColor="text1"/>
          <w:sz w:val="24"/>
          <w:szCs w:val="24"/>
        </w:rPr>
      </w:pPr>
      <w:r w:rsidRPr="00453AB5">
        <w:rPr>
          <w:rFonts w:ascii="Times New Roman" w:hAnsi="Times New Roman" w:cs="Times New Roman"/>
          <w:b/>
          <w:bCs/>
          <w:i w:val="0"/>
          <w:iCs w:val="0"/>
          <w:color w:val="000000" w:themeColor="text1"/>
          <w:sz w:val="24"/>
          <w:szCs w:val="24"/>
        </w:rPr>
        <w:t>Supplementary Fig. 1</w:t>
      </w:r>
      <w:r>
        <w:rPr>
          <w:rFonts w:ascii="Times New Roman" w:hAnsi="Times New Roman" w:cs="Times New Roman"/>
          <w:b/>
          <w:bCs/>
          <w:i w:val="0"/>
          <w:iCs w:val="0"/>
          <w:color w:val="000000" w:themeColor="text1"/>
          <w:sz w:val="24"/>
          <w:szCs w:val="24"/>
        </w:rPr>
        <w:t>3</w:t>
      </w:r>
      <w:r w:rsidRPr="00453AB5">
        <w:rPr>
          <w:rFonts w:ascii="Times New Roman" w:hAnsi="Times New Roman" w:cs="Times New Roman"/>
          <w:b/>
          <w:bCs/>
          <w:i w:val="0"/>
          <w:iCs w:val="0"/>
          <w:color w:val="000000" w:themeColor="text1"/>
          <w:sz w:val="24"/>
          <w:szCs w:val="24"/>
        </w:rPr>
        <w:t>.</w:t>
      </w:r>
      <w:r w:rsidRPr="00453AB5">
        <w:rPr>
          <w:rFonts w:ascii="Times New Roman" w:hAnsi="Times New Roman" w:cs="Times New Roman"/>
          <w:b/>
          <w:bCs/>
          <w:color w:val="000000" w:themeColor="text1"/>
        </w:rPr>
        <w:t xml:space="preserve"> </w:t>
      </w:r>
      <w:r w:rsidR="00D56592" w:rsidRPr="00453AB5">
        <w:rPr>
          <w:rFonts w:ascii="Times New Roman" w:hAnsi="Times New Roman" w:cs="Times New Roman"/>
          <w:b/>
          <w:bCs/>
          <w:i w:val="0"/>
          <w:iCs w:val="0"/>
          <w:color w:val="auto"/>
          <w:sz w:val="24"/>
          <w:szCs w:val="24"/>
        </w:rPr>
        <w:t>The stress-strain curve of the represented bending test with its deformation analysis.</w:t>
      </w:r>
      <w:r w:rsidR="00D56592" w:rsidRPr="002F1026">
        <w:rPr>
          <w:rFonts w:ascii="Times New Roman" w:hAnsi="Times New Roman" w:cs="Times New Roman"/>
          <w:i w:val="0"/>
          <w:iCs w:val="0"/>
          <w:color w:val="auto"/>
          <w:sz w:val="24"/>
          <w:szCs w:val="24"/>
        </w:rPr>
        <w:t xml:space="preserve"> (a) The stress and strain curve of the infiltrated ceramic sample with an aspect ratio</w:t>
      </w:r>
      <w:r w:rsidR="00D56592" w:rsidRPr="002F1026">
        <w:rPr>
          <w:rFonts w:ascii="Times New Roman" w:hAnsi="Times New Roman" w:cs="Times New Roman"/>
          <w:color w:val="000000" w:themeColor="text1"/>
          <w:sz w:val="24"/>
          <w:szCs w:val="24"/>
        </w:rPr>
        <w:t xml:space="preserve"> </w:t>
      </w:r>
      <w:r w:rsidR="00D56592" w:rsidRPr="002F1026">
        <w:rPr>
          <w:rFonts w:ascii="Times New Roman" w:hAnsi="Times New Roman" w:cs="Times New Roman"/>
          <w:position w:val="-10"/>
          <w:sz w:val="24"/>
          <w:szCs w:val="24"/>
        </w:rPr>
        <w:object w:dxaOrig="240" w:dyaOrig="260" w14:anchorId="6CAC2C29">
          <v:shape id="_x0000_i1048" type="#_x0000_t75" style="width:11.65pt;height:12.5pt" o:ole="">
            <v:imagedata r:id="rId59" o:title=""/>
          </v:shape>
          <o:OLEObject Type="Embed" ProgID="Equation.DSMT4" ShapeID="_x0000_i1048" DrawAspect="Content" ObjectID="_1827670990" r:id="rId64"/>
        </w:object>
      </w:r>
      <w:r w:rsidR="00D56592" w:rsidRPr="00FA258F">
        <w:rPr>
          <w:rFonts w:ascii="Times New Roman" w:hAnsi="Times New Roman" w:cs="Times New Roman"/>
          <w:i w:val="0"/>
          <w:iCs w:val="0"/>
          <w:color w:val="000000" w:themeColor="text1"/>
          <w:sz w:val="24"/>
          <w:szCs w:val="24"/>
        </w:rPr>
        <w:t xml:space="preserve">= </w:t>
      </w:r>
      <w:r w:rsidR="002A72B5" w:rsidRPr="009B7CE1">
        <w:rPr>
          <w:rFonts w:ascii="Times New Roman" w:hAnsi="Times New Roman" w:cs="Times New Roman"/>
          <w:i w:val="0"/>
          <w:iCs w:val="0"/>
          <w:color w:val="000000" w:themeColor="text1"/>
          <w:sz w:val="24"/>
          <w:szCs w:val="24"/>
        </w:rPr>
        <w:t>2.5</w:t>
      </w:r>
      <w:r w:rsidR="00D56592" w:rsidRPr="002F1026">
        <w:rPr>
          <w:rFonts w:ascii="Times New Roman" w:hAnsi="Times New Roman" w:cs="Times New Roman"/>
          <w:i w:val="0"/>
          <w:iCs w:val="0"/>
          <w:color w:val="000000" w:themeColor="text1"/>
          <w:sz w:val="24"/>
          <w:szCs w:val="24"/>
        </w:rPr>
        <w:t xml:space="preserve"> and</w:t>
      </w:r>
      <w:r w:rsidR="00D56592" w:rsidRPr="002F1026">
        <w:rPr>
          <w:rFonts w:ascii="Times New Roman" w:hAnsi="Times New Roman" w:cs="Times New Roman"/>
          <w:i w:val="0"/>
          <w:iCs w:val="0"/>
          <w:color w:val="auto"/>
          <w:sz w:val="24"/>
          <w:szCs w:val="24"/>
        </w:rPr>
        <w:t xml:space="preserve"> interlocking </w:t>
      </w:r>
      <w:r w:rsidR="00D56592" w:rsidRPr="002F1026">
        <w:rPr>
          <w:rFonts w:ascii="Times New Roman" w:hAnsi="Times New Roman" w:cs="Times New Roman"/>
          <w:i w:val="0"/>
          <w:iCs w:val="0"/>
          <w:color w:val="000000" w:themeColor="text1"/>
          <w:sz w:val="24"/>
          <w:szCs w:val="24"/>
        </w:rPr>
        <w:t>angle</w:t>
      </w:r>
      <w:r w:rsidR="00D56592" w:rsidRPr="002F1026">
        <w:rPr>
          <w:rFonts w:ascii="Times New Roman" w:hAnsi="Times New Roman" w:cs="Times New Roman"/>
          <w:color w:val="000000" w:themeColor="text1"/>
          <w:sz w:val="24"/>
          <w:szCs w:val="24"/>
        </w:rPr>
        <w:t xml:space="preserve"> θ </w:t>
      </w:r>
      <w:r w:rsidR="00D56592" w:rsidRPr="00FA258F">
        <w:rPr>
          <w:rFonts w:ascii="Times New Roman" w:hAnsi="Times New Roman" w:cs="Times New Roman"/>
          <w:i w:val="0"/>
          <w:iCs w:val="0"/>
          <w:color w:val="000000" w:themeColor="text1"/>
          <w:sz w:val="24"/>
          <w:szCs w:val="24"/>
        </w:rPr>
        <w:t>=</w:t>
      </w:r>
      <w:r w:rsidR="005C120C" w:rsidRPr="005C120C">
        <w:rPr>
          <w:position w:val="-6"/>
          <w:sz w:val="22"/>
          <w:szCs w:val="22"/>
        </w:rPr>
        <w:object w:dxaOrig="320" w:dyaOrig="300" w14:anchorId="2FB5C137">
          <v:shape id="_x0000_i1049" type="#_x0000_t75" style="width:17pt;height:16.1pt" o:ole="">
            <v:imagedata r:id="rId65" o:title=""/>
          </v:shape>
          <o:OLEObject Type="Embed" ProgID="Equation.DSMT4" ShapeID="_x0000_i1049" DrawAspect="Content" ObjectID="_1827670991" r:id="rId66"/>
        </w:object>
      </w:r>
      <w:r w:rsidR="00D56592" w:rsidRPr="002F1026">
        <w:rPr>
          <w:rFonts w:ascii="Times New Roman" w:hAnsi="Times New Roman" w:cs="Times New Roman"/>
          <w:color w:val="000000" w:themeColor="text1"/>
          <w:sz w:val="24"/>
          <w:szCs w:val="24"/>
        </w:rPr>
        <w:t xml:space="preserve">. </w:t>
      </w:r>
      <w:r w:rsidR="00D56592" w:rsidRPr="002F1026">
        <w:rPr>
          <w:rFonts w:ascii="Times New Roman" w:hAnsi="Times New Roman" w:cs="Times New Roman"/>
          <w:i w:val="0"/>
          <w:iCs w:val="0"/>
          <w:color w:val="000000" w:themeColor="text1"/>
          <w:sz w:val="24"/>
          <w:szCs w:val="24"/>
        </w:rPr>
        <w:t>(b) The</w:t>
      </w:r>
      <w:r w:rsidR="00D56592" w:rsidRPr="002F1026">
        <w:rPr>
          <w:rFonts w:ascii="Times New Roman" w:hAnsi="Times New Roman" w:cs="Times New Roman"/>
          <w:color w:val="000000" w:themeColor="text1"/>
          <w:sz w:val="24"/>
          <w:szCs w:val="24"/>
        </w:rPr>
        <w:t xml:space="preserve"> </w:t>
      </w:r>
      <w:r w:rsidR="00B909C0" w:rsidRPr="007C54D6">
        <w:rPr>
          <w:rFonts w:ascii="Times New Roman" w:hAnsi="Times New Roman" w:cs="Times New Roman"/>
          <w:color w:val="000000" w:themeColor="text1"/>
          <w:sz w:val="24"/>
          <w:szCs w:val="24"/>
        </w:rPr>
        <w:t>in</w:t>
      </w:r>
      <w:r w:rsidR="007C54D6" w:rsidRPr="007C54D6">
        <w:rPr>
          <w:rFonts w:ascii="Times New Roman" w:hAnsi="Times New Roman" w:cs="Times New Roman"/>
          <w:color w:val="000000" w:themeColor="text1"/>
          <w:sz w:val="24"/>
          <w:szCs w:val="24"/>
        </w:rPr>
        <w:t xml:space="preserve"> </w:t>
      </w:r>
      <w:r w:rsidR="00B909C0" w:rsidRPr="007C54D6">
        <w:rPr>
          <w:rFonts w:ascii="Times New Roman" w:hAnsi="Times New Roman" w:cs="Times New Roman"/>
          <w:color w:val="000000" w:themeColor="text1"/>
          <w:sz w:val="24"/>
          <w:szCs w:val="24"/>
        </w:rPr>
        <w:t>situ</w:t>
      </w:r>
      <w:r w:rsidR="00B909C0">
        <w:rPr>
          <w:rFonts w:ascii="Times New Roman" w:hAnsi="Times New Roman" w:cs="Times New Roman"/>
          <w:i w:val="0"/>
          <w:iCs w:val="0"/>
          <w:color w:val="000000" w:themeColor="text1"/>
          <w:sz w:val="24"/>
          <w:szCs w:val="24"/>
        </w:rPr>
        <w:t xml:space="preserve"> image</w:t>
      </w:r>
      <w:r w:rsidR="009B43AD">
        <w:rPr>
          <w:rFonts w:ascii="Times New Roman" w:hAnsi="Times New Roman" w:cs="Times New Roman"/>
          <w:i w:val="0"/>
          <w:iCs w:val="0"/>
          <w:color w:val="000000" w:themeColor="text1"/>
          <w:sz w:val="24"/>
          <w:szCs w:val="24"/>
        </w:rPr>
        <w:t>s taken during</w:t>
      </w:r>
      <w:r w:rsidR="00D56592" w:rsidRPr="002F1026">
        <w:rPr>
          <w:rFonts w:ascii="Times New Roman" w:hAnsi="Times New Roman" w:cs="Times New Roman"/>
          <w:i w:val="0"/>
          <w:iCs w:val="0"/>
          <w:color w:val="000000" w:themeColor="text1"/>
          <w:sz w:val="24"/>
          <w:szCs w:val="24"/>
        </w:rPr>
        <w:t xml:space="preserve"> different stages of deformation</w:t>
      </w:r>
      <w:r w:rsidR="009B43AD">
        <w:rPr>
          <w:rFonts w:ascii="Times New Roman" w:hAnsi="Times New Roman" w:cs="Times New Roman"/>
          <w:i w:val="0"/>
          <w:iCs w:val="0"/>
          <w:color w:val="000000" w:themeColor="text1"/>
          <w:sz w:val="24"/>
          <w:szCs w:val="24"/>
        </w:rPr>
        <w:t xml:space="preserve"> with indications of platelet </w:t>
      </w:r>
      <w:r w:rsidR="00A11120">
        <w:rPr>
          <w:rFonts w:ascii="Times New Roman" w:hAnsi="Times New Roman" w:cs="Times New Roman"/>
          <w:i w:val="0"/>
          <w:iCs w:val="0"/>
          <w:color w:val="000000" w:themeColor="text1"/>
          <w:sz w:val="24"/>
          <w:szCs w:val="24"/>
        </w:rPr>
        <w:t>pull-out</w:t>
      </w:r>
      <w:r w:rsidR="009B43AD">
        <w:rPr>
          <w:rFonts w:ascii="Times New Roman" w:hAnsi="Times New Roman" w:cs="Times New Roman"/>
          <w:i w:val="0"/>
          <w:iCs w:val="0"/>
          <w:color w:val="000000" w:themeColor="text1"/>
          <w:sz w:val="24"/>
          <w:szCs w:val="24"/>
        </w:rPr>
        <w:t xml:space="preserve"> and fracture. </w:t>
      </w:r>
    </w:p>
    <w:p w14:paraId="06F88AF9" w14:textId="77777777" w:rsidR="00A11120" w:rsidRDefault="00A11120" w:rsidP="00A11120"/>
    <w:p w14:paraId="55F691F1" w14:textId="77777777" w:rsidR="00A11120" w:rsidRDefault="00A11120" w:rsidP="00A11120"/>
    <w:p w14:paraId="7B3973B3" w14:textId="77777777" w:rsidR="00A11120" w:rsidRDefault="00A11120" w:rsidP="00A11120"/>
    <w:p w14:paraId="562FBA38" w14:textId="77777777" w:rsidR="00A11120" w:rsidRDefault="00A11120" w:rsidP="00A11120"/>
    <w:p w14:paraId="46828FFB" w14:textId="77777777" w:rsidR="00A11120" w:rsidRDefault="00A11120" w:rsidP="00A11120"/>
    <w:p w14:paraId="69423D15" w14:textId="77777777" w:rsidR="00A11120" w:rsidRDefault="00A11120" w:rsidP="00A11120"/>
    <w:p w14:paraId="647EF3F4" w14:textId="77777777" w:rsidR="00A11120" w:rsidRDefault="00A11120" w:rsidP="00A11120"/>
    <w:p w14:paraId="4423FC57" w14:textId="77777777" w:rsidR="00A11120" w:rsidRDefault="00A11120" w:rsidP="00A11120"/>
    <w:p w14:paraId="621C67B8" w14:textId="77777777" w:rsidR="00A11120" w:rsidRDefault="00A11120" w:rsidP="00A11120"/>
    <w:p w14:paraId="566EF59E" w14:textId="77777777" w:rsidR="00A11120" w:rsidRDefault="00A11120" w:rsidP="00A11120"/>
    <w:p w14:paraId="79D9B5FF" w14:textId="77777777" w:rsidR="00A11120" w:rsidRPr="00A11120" w:rsidRDefault="00A11120" w:rsidP="00A11120"/>
    <w:p w14:paraId="2FB84D3A" w14:textId="529CFFCC" w:rsidR="00F30D2F" w:rsidRPr="007903C1" w:rsidRDefault="00F30D2F" w:rsidP="00F30D2F">
      <w:pPr>
        <w:spacing w:line="360" w:lineRule="auto"/>
        <w:jc w:val="both"/>
        <w:rPr>
          <w:rFonts w:ascii="Times New Roman" w:hAnsi="Times New Roman" w:cs="Times New Roman"/>
          <w:b/>
          <w:bCs/>
        </w:rPr>
      </w:pPr>
      <w:r w:rsidRPr="007903C1">
        <w:rPr>
          <w:rFonts w:ascii="Times New Roman" w:hAnsi="Times New Roman" w:cs="Times New Roman"/>
          <w:b/>
          <w:bCs/>
        </w:rPr>
        <w:lastRenderedPageBreak/>
        <w:t xml:space="preserve">The mechanical testing set-up for the </w:t>
      </w:r>
      <w:r w:rsidR="00C0473A">
        <w:rPr>
          <w:rFonts w:ascii="Times New Roman" w:hAnsi="Times New Roman" w:cs="Times New Roman"/>
          <w:b/>
          <w:bCs/>
        </w:rPr>
        <w:t>pure ceramics</w:t>
      </w:r>
      <w:r w:rsidRPr="007903C1">
        <w:rPr>
          <w:rFonts w:ascii="Times New Roman" w:hAnsi="Times New Roman" w:cs="Times New Roman"/>
          <w:b/>
          <w:bCs/>
        </w:rPr>
        <w:t xml:space="preserve"> and the calculation process</w:t>
      </w:r>
    </w:p>
    <w:p w14:paraId="4F4D58D1" w14:textId="23580646" w:rsidR="00E24392" w:rsidRDefault="00F30D2F" w:rsidP="00F30D2F">
      <w:pPr>
        <w:jc w:val="center"/>
        <w:rPr>
          <w:rFonts w:ascii="Times New Roman" w:hAnsi="Times New Roman" w:cs="Times New Roman"/>
          <w:b/>
          <w:bCs/>
        </w:rPr>
      </w:pPr>
      <w:r>
        <w:rPr>
          <w:rFonts w:ascii="Times New Roman" w:hAnsi="Times New Roman" w:cs="Times New Roman"/>
          <w:b/>
          <w:bCs/>
        </w:rPr>
        <w:br w:type="textWrapping" w:clear="all"/>
      </w:r>
      <w:r w:rsidR="00670AAE">
        <w:rPr>
          <w:rFonts w:ascii="Times New Roman" w:hAnsi="Times New Roman" w:cs="Times New Roman"/>
          <w:b/>
          <w:bCs/>
          <w:noProof/>
        </w:rPr>
        <w:drawing>
          <wp:inline distT="0" distB="0" distL="0" distR="0" wp14:anchorId="0FFA2AE8" wp14:editId="42599D74">
            <wp:extent cx="5760000" cy="4063088"/>
            <wp:effectExtent l="0" t="0" r="0" b="0"/>
            <wp:docPr id="9355839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00" cy="4063088"/>
                    </a:xfrm>
                    <a:prstGeom prst="rect">
                      <a:avLst/>
                    </a:prstGeom>
                    <a:noFill/>
                  </pic:spPr>
                </pic:pic>
              </a:graphicData>
            </a:graphic>
          </wp:inline>
        </w:drawing>
      </w:r>
    </w:p>
    <w:p w14:paraId="0D4BC6A0" w14:textId="10CFAC9C" w:rsidR="004A7F94" w:rsidRDefault="00295A31" w:rsidP="004A7F94">
      <w:pPr>
        <w:pStyle w:val="Caption"/>
        <w:jc w:val="both"/>
        <w:rPr>
          <w:rFonts w:ascii="Times New Roman" w:hAnsi="Times New Roman" w:cs="Times New Roman"/>
          <w:i w:val="0"/>
          <w:iCs w:val="0"/>
          <w:color w:val="auto"/>
          <w:sz w:val="24"/>
          <w:szCs w:val="24"/>
        </w:rPr>
      </w:pPr>
      <w:r>
        <w:rPr>
          <w:rFonts w:ascii="Times New Roman" w:hAnsi="Times New Roman" w:cs="Times New Roman"/>
          <w:b/>
          <w:bCs/>
          <w:i w:val="0"/>
          <w:iCs w:val="0"/>
          <w:color w:val="auto"/>
          <w:sz w:val="24"/>
          <w:szCs w:val="24"/>
        </w:rPr>
        <w:t xml:space="preserve">Supplementary </w:t>
      </w:r>
      <w:r w:rsidR="004A7F94"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 xml:space="preserve">. </w:t>
      </w:r>
      <w:r w:rsidR="004650EB">
        <w:rPr>
          <w:rFonts w:ascii="Times New Roman" w:hAnsi="Times New Roman" w:cs="Times New Roman"/>
          <w:b/>
          <w:bCs/>
          <w:i w:val="0"/>
          <w:iCs w:val="0"/>
          <w:color w:val="auto"/>
          <w:sz w:val="24"/>
          <w:szCs w:val="24"/>
        </w:rPr>
        <w:t>1</w:t>
      </w:r>
      <w:r w:rsidR="00952108">
        <w:rPr>
          <w:rFonts w:ascii="Times New Roman" w:hAnsi="Times New Roman" w:cs="Times New Roman"/>
          <w:b/>
          <w:bCs/>
          <w:i w:val="0"/>
          <w:iCs w:val="0"/>
          <w:color w:val="auto"/>
          <w:sz w:val="24"/>
          <w:szCs w:val="24"/>
        </w:rPr>
        <w:t>4</w:t>
      </w:r>
      <w:r w:rsidR="004A7F94" w:rsidRPr="007903C1">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The three-point bending test for the pure ceramic plates</w:t>
      </w:r>
      <w:r w:rsidR="006F0A80">
        <w:rPr>
          <w:rFonts w:ascii="Times New Roman" w:hAnsi="Times New Roman" w:cs="Times New Roman"/>
          <w:b/>
          <w:bCs/>
          <w:i w:val="0"/>
          <w:iCs w:val="0"/>
          <w:color w:val="auto"/>
          <w:sz w:val="24"/>
          <w:szCs w:val="24"/>
        </w:rPr>
        <w:t>.</w:t>
      </w:r>
      <w:r w:rsidR="004A7F94" w:rsidRPr="007903C1">
        <w:rPr>
          <w:rFonts w:ascii="Times New Roman" w:hAnsi="Times New Roman" w:cs="Times New Roman"/>
          <w:i w:val="0"/>
          <w:iCs w:val="0"/>
          <w:color w:val="auto"/>
          <w:sz w:val="24"/>
          <w:szCs w:val="24"/>
        </w:rPr>
        <w:t xml:space="preserve"> </w:t>
      </w:r>
      <w:r w:rsidR="004A7F94">
        <w:rPr>
          <w:rFonts w:ascii="Times New Roman" w:hAnsi="Times New Roman" w:cs="Times New Roman"/>
          <w:i w:val="0"/>
          <w:iCs w:val="0"/>
          <w:color w:val="auto"/>
          <w:sz w:val="24"/>
          <w:szCs w:val="24"/>
        </w:rPr>
        <w:t>(a) The mechanical testing set-up for pure ceramic. (b)T</w:t>
      </w:r>
      <w:r w:rsidR="004A7F94" w:rsidRPr="007903C1">
        <w:rPr>
          <w:rFonts w:ascii="Times New Roman" w:hAnsi="Times New Roman" w:cs="Times New Roman"/>
          <w:i w:val="0"/>
          <w:iCs w:val="0"/>
          <w:color w:val="auto"/>
          <w:sz w:val="24"/>
          <w:szCs w:val="24"/>
        </w:rPr>
        <w:t>he</w:t>
      </w:r>
      <w:r w:rsidR="004A7F94">
        <w:rPr>
          <w:rFonts w:ascii="Times New Roman" w:hAnsi="Times New Roman" w:cs="Times New Roman"/>
          <w:i w:val="0"/>
          <w:iCs w:val="0"/>
          <w:color w:val="auto"/>
          <w:sz w:val="24"/>
          <w:szCs w:val="24"/>
        </w:rPr>
        <w:t xml:space="preserve"> </w:t>
      </w:r>
      <w:r w:rsidR="004A7F94" w:rsidRPr="007903C1">
        <w:rPr>
          <w:rFonts w:ascii="Times New Roman" w:hAnsi="Times New Roman" w:cs="Times New Roman"/>
          <w:i w:val="0"/>
          <w:iCs w:val="0"/>
          <w:color w:val="auto"/>
          <w:sz w:val="24"/>
          <w:szCs w:val="24"/>
        </w:rPr>
        <w:t>load-displacement curve for pure PCL</w:t>
      </w:r>
      <w:r w:rsidR="004A7F94">
        <w:rPr>
          <w:rFonts w:ascii="Times New Roman" w:hAnsi="Times New Roman" w:cs="Times New Roman"/>
          <w:i w:val="0"/>
          <w:iCs w:val="0"/>
          <w:color w:val="auto"/>
          <w:sz w:val="24"/>
          <w:szCs w:val="24"/>
        </w:rPr>
        <w:t>, and (c) the stress-strain curve for the pure ceramics (</w:t>
      </w:r>
      <w:r w:rsidR="004A7F94" w:rsidRPr="004A7F94">
        <w:rPr>
          <w:rFonts w:ascii="Times New Roman" w:hAnsi="Times New Roman" w:cs="Times New Roman"/>
          <w:color w:val="auto"/>
          <w:sz w:val="24"/>
          <w:szCs w:val="24"/>
        </w:rPr>
        <w:t>N=3</w:t>
      </w:r>
      <w:r w:rsidR="004A7F94">
        <w:rPr>
          <w:rFonts w:ascii="Times New Roman" w:hAnsi="Times New Roman" w:cs="Times New Roman"/>
          <w:i w:val="0"/>
          <w:iCs w:val="0"/>
          <w:color w:val="auto"/>
          <w:sz w:val="24"/>
          <w:szCs w:val="24"/>
        </w:rPr>
        <w:t>)</w:t>
      </w:r>
    </w:p>
    <w:p w14:paraId="54435987" w14:textId="34BA6111" w:rsidR="00925B34" w:rsidRPr="007903C1" w:rsidRDefault="003258F2" w:rsidP="00925B34">
      <w:pPr>
        <w:spacing w:line="360" w:lineRule="auto"/>
        <w:jc w:val="both"/>
        <w:rPr>
          <w:rFonts w:ascii="Times New Roman" w:hAnsi="Times New Roman" w:cs="Times New Roman"/>
        </w:rPr>
      </w:pPr>
      <w:r w:rsidRPr="007903C1">
        <w:rPr>
          <w:rFonts w:ascii="Times New Roman" w:hAnsi="Times New Roman" w:cs="Times New Roman"/>
        </w:rPr>
        <w:t xml:space="preserve">The </w:t>
      </w:r>
      <w:r w:rsidR="0024066B">
        <w:rPr>
          <w:rFonts w:ascii="Times New Roman" w:hAnsi="Times New Roman" w:cs="Times New Roman"/>
        </w:rPr>
        <w:t>flexural</w:t>
      </w:r>
      <w:r w:rsidRPr="007903C1">
        <w:rPr>
          <w:rFonts w:ascii="Times New Roman" w:hAnsi="Times New Roman" w:cs="Times New Roman"/>
        </w:rPr>
        <w:t xml:space="preserve"> strength of the c</w:t>
      </w:r>
      <w:r w:rsidR="00B850BE">
        <w:rPr>
          <w:rFonts w:ascii="Times New Roman" w:hAnsi="Times New Roman" w:cs="Times New Roman"/>
        </w:rPr>
        <w:t>eramics</w:t>
      </w:r>
      <w:r w:rsidRPr="007903C1">
        <w:rPr>
          <w:rFonts w:ascii="Times New Roman" w:hAnsi="Times New Roman" w:cs="Times New Roman"/>
        </w:rPr>
        <w:t xml:space="preserve"> was tested using an </w:t>
      </w:r>
      <w:r w:rsidR="00AA3C73">
        <w:rPr>
          <w:rFonts w:ascii="Times New Roman" w:hAnsi="Times New Roman" w:cs="Times New Roman"/>
        </w:rPr>
        <w:t>Instron</w:t>
      </w:r>
      <w:r w:rsidRPr="007903C1">
        <w:rPr>
          <w:rFonts w:ascii="Times New Roman" w:hAnsi="Times New Roman" w:cs="Times New Roman"/>
        </w:rPr>
        <w:t xml:space="preserve"> universal testing machine with a loading rate of 0.3 mm/min and a span of </w:t>
      </w:r>
      <w:r w:rsidR="005D4E2D">
        <w:rPr>
          <w:rFonts w:ascii="Times New Roman" w:hAnsi="Times New Roman" w:cs="Times New Roman"/>
        </w:rPr>
        <w:t>18</w:t>
      </w:r>
      <w:r w:rsidR="000B30C0">
        <w:rPr>
          <w:rFonts w:ascii="Times New Roman" w:hAnsi="Times New Roman" w:cs="Times New Roman"/>
        </w:rPr>
        <w:t>.6</w:t>
      </w:r>
      <w:r w:rsidRPr="007903C1">
        <w:rPr>
          <w:rFonts w:ascii="Times New Roman" w:hAnsi="Times New Roman" w:cs="Times New Roman"/>
        </w:rPr>
        <w:t xml:space="preserve"> mm. Three tests were conducted for </w:t>
      </w:r>
      <w:r w:rsidR="005453AE">
        <w:rPr>
          <w:rFonts w:ascii="Times New Roman" w:hAnsi="Times New Roman" w:cs="Times New Roman"/>
        </w:rPr>
        <w:t xml:space="preserve">the pure ceramic plates with the dimensions indicated above. </w:t>
      </w:r>
      <w:r w:rsidR="00925B34" w:rsidRPr="007903C1">
        <w:rPr>
          <w:rFonts w:ascii="Times New Roman" w:hAnsi="Times New Roman" w:cs="Times New Roman"/>
        </w:rPr>
        <w:t xml:space="preserve">The </w:t>
      </w:r>
      <w:r w:rsidR="00AA3C73">
        <w:rPr>
          <w:rFonts w:ascii="Times New Roman" w:hAnsi="Times New Roman" w:cs="Times New Roman"/>
        </w:rPr>
        <w:t>flexural</w:t>
      </w:r>
      <w:r w:rsidR="00925B34" w:rsidRPr="007903C1">
        <w:rPr>
          <w:rFonts w:ascii="Times New Roman" w:hAnsi="Times New Roman" w:cs="Times New Roman"/>
        </w:rPr>
        <w:t xml:space="preserve"> stress and strain of all c</w:t>
      </w:r>
      <w:r w:rsidR="00925B34">
        <w:rPr>
          <w:rFonts w:ascii="Times New Roman" w:hAnsi="Times New Roman" w:cs="Times New Roman"/>
        </w:rPr>
        <w:t>eramics</w:t>
      </w:r>
      <w:r w:rsidR="00925B34" w:rsidRPr="007903C1">
        <w:rPr>
          <w:rFonts w:ascii="Times New Roman" w:hAnsi="Times New Roman" w:cs="Times New Roman"/>
        </w:rPr>
        <w:t xml:space="preserve"> were then computed using the equations</w:t>
      </w:r>
      <w:r w:rsidR="00AA3C73">
        <w:rPr>
          <w:rFonts w:ascii="Times New Roman" w:hAnsi="Times New Roman" w:cs="Times New Roman"/>
        </w:rPr>
        <w:t xml:space="preserve"> below</w:t>
      </w:r>
      <w:r w:rsidR="00FE67AA">
        <w:rPr>
          <w:rFonts w:ascii="Times New Roman" w:hAnsi="Times New Roman" w:cs="Times New Roman"/>
        </w:rPr>
        <w:t>:</w:t>
      </w:r>
    </w:p>
    <w:p w14:paraId="36CE6E14" w14:textId="3B623E42" w:rsidR="00925B34" w:rsidRPr="007903C1" w:rsidRDefault="00CE4DA0" w:rsidP="00925B34">
      <w:pPr>
        <w:spacing w:line="360" w:lineRule="auto"/>
        <w:jc w:val="right"/>
        <w:rPr>
          <w:rFonts w:ascii="Times New Roman" w:hAnsi="Times New Roman" w:cs="Times New Roman"/>
        </w:rPr>
      </w:pPr>
      <w:r w:rsidRPr="007903C1">
        <w:rPr>
          <w:position w:val="-22"/>
        </w:rPr>
        <w:object w:dxaOrig="1040" w:dyaOrig="580" w14:anchorId="79DA2F2E">
          <v:shape id="_x0000_i1050" type="#_x0000_t75" style="width:52.3pt;height:29.05pt" o:ole="">
            <v:imagedata r:id="rId68" o:title=""/>
          </v:shape>
          <o:OLEObject Type="Embed" ProgID="Equation.DSMT4" ShapeID="_x0000_i1050" DrawAspect="Content" ObjectID="_1827670992" r:id="rId69"/>
        </w:object>
      </w:r>
      <w:r w:rsidR="00925B34" w:rsidRPr="007903C1">
        <w:t xml:space="preserve">                                                                        </w:t>
      </w:r>
      <w:r w:rsidR="00925B34" w:rsidRPr="007903C1">
        <w:rPr>
          <w:rFonts w:ascii="Times New Roman" w:hAnsi="Times New Roman" w:cs="Times New Roman"/>
        </w:rPr>
        <w:t xml:space="preserve">      S</w:t>
      </w:r>
      <w:r w:rsidR="00F55F3A">
        <w:rPr>
          <w:rFonts w:ascii="Times New Roman" w:hAnsi="Times New Roman" w:cs="Times New Roman"/>
        </w:rPr>
        <w:t>3</w:t>
      </w:r>
    </w:p>
    <w:p w14:paraId="2861CD88" w14:textId="3E3165E8" w:rsidR="00925B34" w:rsidRPr="007903C1" w:rsidRDefault="00925B34" w:rsidP="00925B34">
      <w:pPr>
        <w:spacing w:line="360" w:lineRule="auto"/>
        <w:jc w:val="right"/>
        <w:rPr>
          <w:rFonts w:ascii="Times New Roman" w:hAnsi="Times New Roman" w:cs="Times New Roman"/>
        </w:rPr>
      </w:pPr>
      <w:r w:rsidRPr="007903C1">
        <w:rPr>
          <w:position w:val="-22"/>
        </w:rPr>
        <w:object w:dxaOrig="960" w:dyaOrig="580" w14:anchorId="4250FEE2">
          <v:shape id="_x0000_i1051" type="#_x0000_t75" style="width:48.3pt;height:29.05pt" o:ole="">
            <v:imagedata r:id="rId23" o:title=""/>
          </v:shape>
          <o:OLEObject Type="Embed" ProgID="Equation.DSMT4" ShapeID="_x0000_i1051" DrawAspect="Content" ObjectID="_1827670993" r:id="rId70"/>
        </w:object>
      </w:r>
      <w:r w:rsidRPr="007903C1">
        <w:t xml:space="preserve">                  </w:t>
      </w:r>
      <w:r w:rsidR="00CE4DA0">
        <w:t xml:space="preserve">  </w:t>
      </w:r>
      <w:r w:rsidRPr="007903C1">
        <w:t xml:space="preserve">                                                             </w:t>
      </w:r>
      <w:r w:rsidRPr="007903C1">
        <w:rPr>
          <w:rFonts w:ascii="Times New Roman" w:hAnsi="Times New Roman" w:cs="Times New Roman"/>
        </w:rPr>
        <w:t>S</w:t>
      </w:r>
      <w:r w:rsidR="00F55F3A">
        <w:rPr>
          <w:rFonts w:ascii="Times New Roman" w:hAnsi="Times New Roman" w:cs="Times New Roman"/>
        </w:rPr>
        <w:t>4</w:t>
      </w:r>
    </w:p>
    <w:p w14:paraId="4B16B332" w14:textId="47FD3091" w:rsidR="00925B34" w:rsidRPr="007903C1" w:rsidRDefault="00925B34" w:rsidP="00925B34">
      <w:pPr>
        <w:spacing w:line="360" w:lineRule="auto"/>
        <w:jc w:val="both"/>
        <w:rPr>
          <w:rFonts w:ascii="Times New Roman" w:hAnsi="Times New Roman" w:cs="Times New Roman"/>
        </w:rPr>
      </w:pPr>
      <w:r w:rsidRPr="007903C1">
        <w:rPr>
          <w:rFonts w:ascii="Times New Roman" w:hAnsi="Times New Roman" w:cs="Times New Roman"/>
        </w:rPr>
        <w:t xml:space="preserve">Where </w:t>
      </w:r>
      <w:r w:rsidRPr="007903C1">
        <w:rPr>
          <w:position w:val="-14"/>
        </w:rPr>
        <w:object w:dxaOrig="300" w:dyaOrig="360" w14:anchorId="384EF1A7">
          <v:shape id="_x0000_i1052" type="#_x0000_t75" style="width:15.2pt;height:18.35pt" o:ole="">
            <v:imagedata r:id="rId25" o:title=""/>
          </v:shape>
          <o:OLEObject Type="Embed" ProgID="Equation.DSMT4" ShapeID="_x0000_i1052" DrawAspect="Content" ObjectID="_1827670994" r:id="rId71"/>
        </w:object>
      </w:r>
      <w:r w:rsidRPr="007903C1">
        <w:rPr>
          <w:rFonts w:ascii="Times New Roman" w:hAnsi="Times New Roman" w:cs="Times New Roman"/>
        </w:rPr>
        <w:t>is the flexural strength (</w:t>
      </w:r>
      <w:r w:rsidRPr="007903C1">
        <w:rPr>
          <w:rFonts w:ascii="Times New Roman" w:hAnsi="Times New Roman" w:cs="Times New Roman"/>
          <w:i/>
          <w:iCs/>
        </w:rPr>
        <w:t>MPa</w:t>
      </w:r>
      <w:r w:rsidRPr="007903C1">
        <w:rPr>
          <w:rFonts w:ascii="Times New Roman" w:hAnsi="Times New Roman" w:cs="Times New Roman"/>
        </w:rPr>
        <w:t xml:space="preserve">), </w:t>
      </w:r>
      <w:r w:rsidRPr="007903C1">
        <w:rPr>
          <w:rFonts w:ascii="Times New Roman" w:hAnsi="Times New Roman" w:cs="Times New Roman"/>
          <w:position w:val="-4"/>
        </w:rPr>
        <w:object w:dxaOrig="240" w:dyaOrig="240" w14:anchorId="47996D6F">
          <v:shape id="_x0000_i1053" type="#_x0000_t75" style="width:12.05pt;height:12.05pt" o:ole="">
            <v:imagedata r:id="rId27" o:title=""/>
          </v:shape>
          <o:OLEObject Type="Embed" ProgID="Equation.DSMT4" ShapeID="_x0000_i1053" DrawAspect="Content" ObjectID="_1827670995" r:id="rId72"/>
        </w:object>
      </w:r>
      <w:r w:rsidRPr="007903C1">
        <w:rPr>
          <w:rFonts w:ascii="Times New Roman" w:hAnsi="Times New Roman" w:cs="Times New Roman"/>
        </w:rPr>
        <w:t>is the applied load (</w:t>
      </w:r>
      <w:r w:rsidRPr="007903C1">
        <w:rPr>
          <w:rFonts w:ascii="Times New Roman" w:hAnsi="Times New Roman" w:cs="Times New Roman"/>
          <w:i/>
          <w:iCs/>
        </w:rPr>
        <w:t>N</w:t>
      </w:r>
      <w:r w:rsidRPr="007903C1">
        <w:rPr>
          <w:rFonts w:ascii="Times New Roman" w:hAnsi="Times New Roman" w:cs="Times New Roman"/>
        </w:rPr>
        <w:t xml:space="preserve">), </w:t>
      </w:r>
      <w:r w:rsidRPr="007903C1">
        <w:rPr>
          <w:rFonts w:ascii="Times New Roman" w:hAnsi="Times New Roman" w:cs="Times New Roman"/>
          <w:i/>
          <w:iCs/>
        </w:rPr>
        <w:t>L</w:t>
      </w:r>
      <w:r w:rsidRPr="007903C1">
        <w:rPr>
          <w:rFonts w:ascii="Times New Roman" w:hAnsi="Times New Roman" w:cs="Times New Roman"/>
        </w:rPr>
        <w:t xml:space="preserve"> is the distance between the span (</w:t>
      </w:r>
      <w:r w:rsidRPr="007903C1">
        <w:rPr>
          <w:rFonts w:ascii="Times New Roman" w:hAnsi="Times New Roman" w:cs="Times New Roman"/>
          <w:i/>
          <w:iCs/>
        </w:rPr>
        <w:t>mm</w:t>
      </w:r>
      <w:r w:rsidRPr="007903C1">
        <w:rPr>
          <w:rFonts w:ascii="Times New Roman" w:hAnsi="Times New Roman" w:cs="Times New Roman"/>
        </w:rPr>
        <w:t xml:space="preserve">), </w:t>
      </w:r>
      <w:r w:rsidR="00D47A1A" w:rsidRPr="007903C1">
        <w:rPr>
          <w:position w:val="-6"/>
        </w:rPr>
        <w:object w:dxaOrig="200" w:dyaOrig="279" w14:anchorId="22DC180E">
          <v:shape id="_x0000_i1054" type="#_x0000_t75" style="width:10.3pt;height:14.3pt" o:ole="">
            <v:imagedata r:id="rId73" o:title=""/>
          </v:shape>
          <o:OLEObject Type="Embed" ProgID="Equation.DSMT4" ShapeID="_x0000_i1054" DrawAspect="Content" ObjectID="_1827670996" r:id="rId74"/>
        </w:object>
      </w:r>
      <w:r w:rsidRPr="007903C1">
        <w:rPr>
          <w:rFonts w:ascii="Times New Roman" w:hAnsi="Times New Roman" w:cs="Times New Roman"/>
        </w:rPr>
        <w:t>is the width of the sample (</w:t>
      </w:r>
      <w:r w:rsidRPr="007903C1">
        <w:rPr>
          <w:rFonts w:ascii="Times New Roman" w:hAnsi="Times New Roman" w:cs="Times New Roman"/>
          <w:i/>
          <w:iCs/>
        </w:rPr>
        <w:t>mm</w:t>
      </w:r>
      <w:r w:rsidRPr="007903C1">
        <w:rPr>
          <w:rFonts w:ascii="Times New Roman" w:hAnsi="Times New Roman" w:cs="Times New Roman"/>
        </w:rPr>
        <w:t xml:space="preserve">), </w:t>
      </w:r>
      <w:r w:rsidR="00BE07E4" w:rsidRPr="007903C1">
        <w:rPr>
          <w:position w:val="-6"/>
        </w:rPr>
        <w:object w:dxaOrig="220" w:dyaOrig="279" w14:anchorId="70939EEF">
          <v:shape id="_x0000_i1055" type="#_x0000_t75" style="width:11.65pt;height:14.3pt" o:ole="">
            <v:imagedata r:id="rId75" o:title=""/>
          </v:shape>
          <o:OLEObject Type="Embed" ProgID="Equation.DSMT4" ShapeID="_x0000_i1055" DrawAspect="Content" ObjectID="_1827670997" r:id="rId76"/>
        </w:object>
      </w:r>
      <w:r w:rsidRPr="007903C1">
        <w:rPr>
          <w:rFonts w:ascii="Times New Roman" w:hAnsi="Times New Roman" w:cs="Times New Roman"/>
        </w:rPr>
        <w:t>is the thickness of the sample (</w:t>
      </w:r>
      <w:r w:rsidRPr="007903C1">
        <w:rPr>
          <w:rFonts w:ascii="Times New Roman" w:hAnsi="Times New Roman" w:cs="Times New Roman"/>
          <w:i/>
          <w:iCs/>
        </w:rPr>
        <w:t>mm</w:t>
      </w:r>
      <w:r w:rsidRPr="007903C1">
        <w:rPr>
          <w:rFonts w:ascii="Times New Roman" w:hAnsi="Times New Roman" w:cs="Times New Roman"/>
        </w:rPr>
        <w:t xml:space="preserve">), </w:t>
      </w:r>
      <w:r w:rsidRPr="007903C1">
        <w:rPr>
          <w:position w:val="-14"/>
        </w:rPr>
        <w:object w:dxaOrig="279" w:dyaOrig="360" w14:anchorId="6A452C76">
          <v:shape id="_x0000_i1056" type="#_x0000_t75" style="width:14.3pt;height:18.35pt" o:ole="">
            <v:imagedata r:id="rId35" o:title=""/>
          </v:shape>
          <o:OLEObject Type="Embed" ProgID="Equation.DSMT4" ShapeID="_x0000_i1056" DrawAspect="Content" ObjectID="_1827670998" r:id="rId77"/>
        </w:object>
      </w:r>
      <w:r w:rsidRPr="007903C1">
        <w:rPr>
          <w:rFonts w:ascii="Times New Roman" w:hAnsi="Times New Roman" w:cs="Times New Roman"/>
        </w:rPr>
        <w:t>is the flexural strain (%), and</w:t>
      </w:r>
      <w:r w:rsidRPr="007903C1">
        <w:rPr>
          <w:position w:val="-4"/>
        </w:rPr>
        <w:object w:dxaOrig="240" w:dyaOrig="240" w14:anchorId="7AC78B99">
          <v:shape id="_x0000_i1057" type="#_x0000_t75" style="width:12.05pt;height:12.05pt" o:ole="">
            <v:imagedata r:id="rId37" o:title=""/>
          </v:shape>
          <o:OLEObject Type="Embed" ProgID="Equation.DSMT4" ShapeID="_x0000_i1057" DrawAspect="Content" ObjectID="_1827670999" r:id="rId78"/>
        </w:object>
      </w:r>
      <w:r w:rsidRPr="007903C1">
        <w:t xml:space="preserve"> </w:t>
      </w:r>
      <w:r w:rsidRPr="007903C1">
        <w:rPr>
          <w:rFonts w:ascii="Times New Roman" w:hAnsi="Times New Roman" w:cs="Times New Roman"/>
        </w:rPr>
        <w:t>is the bending deflection of the composite at load (</w:t>
      </w:r>
      <w:r w:rsidRPr="007903C1">
        <w:rPr>
          <w:rFonts w:ascii="Times New Roman" w:hAnsi="Times New Roman" w:cs="Times New Roman"/>
          <w:i/>
          <w:iCs/>
        </w:rPr>
        <w:t>mm</w:t>
      </w:r>
      <w:r w:rsidRPr="007903C1">
        <w:rPr>
          <w:rFonts w:ascii="Times New Roman" w:hAnsi="Times New Roman" w:cs="Times New Roman"/>
        </w:rPr>
        <w:t>).</w:t>
      </w:r>
    </w:p>
    <w:p w14:paraId="40E5685F" w14:textId="076894A6" w:rsidR="00925B34" w:rsidRPr="007903C1" w:rsidRDefault="00925B34" w:rsidP="00925B34">
      <w:pPr>
        <w:spacing w:line="360" w:lineRule="auto"/>
        <w:jc w:val="both"/>
        <w:rPr>
          <w:rFonts w:ascii="Times New Roman" w:hAnsi="Times New Roman" w:cs="Times New Roman"/>
        </w:rPr>
      </w:pPr>
      <w:r w:rsidRPr="007903C1">
        <w:rPr>
          <w:rFonts w:ascii="Times New Roman" w:hAnsi="Times New Roman" w:cs="Times New Roman"/>
        </w:rPr>
        <w:lastRenderedPageBreak/>
        <w:t xml:space="preserve">The stiffness (flexural modulus) of each composite was determined as the slope of the stress-strain curve at the initial linear range, and the total energy absorption was derived from the area under the stress-strain curve. </w:t>
      </w:r>
    </w:p>
    <w:p w14:paraId="751218AF" w14:textId="760EB256" w:rsidR="00671404" w:rsidRDefault="00120790" w:rsidP="00120790">
      <w:pPr>
        <w:spacing w:line="360" w:lineRule="auto"/>
        <w:jc w:val="both"/>
        <w:rPr>
          <w:rFonts w:ascii="Times New Roman" w:hAnsi="Times New Roman" w:cs="Times New Roman"/>
          <w:b/>
          <w:bCs/>
        </w:rPr>
      </w:pPr>
      <w:r w:rsidRPr="00120790">
        <w:rPr>
          <w:rFonts w:ascii="Times New Roman" w:eastAsia="DengXian" w:hAnsi="Times New Roman" w:cs="Times New Roman"/>
          <w:kern w:val="0"/>
          <w:szCs w:val="22"/>
          <w:lang w:eastAsia="en-US"/>
          <w14:ligatures w14:val="none"/>
        </w:rPr>
        <w:t xml:space="preserve">However, for brittle materials like alumina, the area under the curve does not represent the true energy dissipation, as the failure is catastrophic and much of the energy is dissipated through dynamic effects and transferred to the test fixtures </w:t>
      </w:r>
      <w:r w:rsidRPr="00120790">
        <w:rPr>
          <w:rFonts w:ascii="Times New Roman" w:eastAsia="DengXian" w:hAnsi="Times New Roman" w:cs="Times New Roman"/>
          <w:kern w:val="0"/>
          <w:szCs w:val="22"/>
          <w:lang w:eastAsia="en-US"/>
          <w14:ligatures w14:val="none"/>
        </w:rPr>
        <w:fldChar w:fldCharType="begin"/>
      </w:r>
      <w:r w:rsidR="006F0A80">
        <w:rPr>
          <w:rFonts w:ascii="Times New Roman" w:eastAsia="DengXian" w:hAnsi="Times New Roman" w:cs="Times New Roman"/>
          <w:kern w:val="0"/>
          <w:szCs w:val="22"/>
          <w:lang w:eastAsia="en-US"/>
          <w14:ligatures w14:val="none"/>
        </w:rPr>
        <w:instrText xml:space="preserve"> ADDIN EN.CITE &lt;EndNote&gt;&lt;Cite&gt;&lt;Author&gt;Barinov&lt;/Author&gt;&lt;Year&gt;1993&lt;/Year&gt;&lt;RecNum&gt;672&lt;/RecNum&gt;&lt;DisplayText&gt;&lt;style face="superscript"&gt;1&lt;/style&gt;&lt;/DisplayText&gt;&lt;record&gt;&lt;rec-number&gt;672&lt;/rec-number&gt;&lt;foreign-keys&gt;&lt;key app="EN" db-id="t9za9x2s5s5pr0efvw4p52vuxevvzd5zvww0" timestamp="1752836139"&gt;672&lt;/key&gt;&lt;/foreign-keys&gt;&lt;ref-type name="Journal Article"&gt;17&lt;/ref-type&gt;&lt;contributors&gt;&lt;authors&gt;&lt;author&gt;Barinov, SM&lt;/author&gt;&lt;/authors&gt;&lt;/contributors&gt;&lt;titles&gt;&lt;title&gt;Work-of-fracture determination for brittle materials&lt;/title&gt;&lt;secondary-title&gt;Journal of materials science letters&lt;/secondary-title&gt;&lt;/titles&gt;&lt;periodical&gt;&lt;full-title&gt;Journal of materials science letters&lt;/full-title&gt;&lt;/periodical&gt;&lt;pages&gt;674-676&lt;/pages&gt;&lt;volume&gt;12&lt;/volume&gt;&lt;number&gt;9&lt;/number&gt;&lt;dates&gt;&lt;year&gt;1993&lt;/year&gt;&lt;/dates&gt;&lt;isbn&gt;0261-8028&lt;/isbn&gt;&lt;urls&gt;&lt;/urls&gt;&lt;/record&gt;&lt;/Cite&gt;&lt;/EndNote&gt;</w:instrText>
      </w:r>
      <w:r w:rsidRPr="00120790">
        <w:rPr>
          <w:rFonts w:ascii="Times New Roman" w:eastAsia="DengXian" w:hAnsi="Times New Roman" w:cs="Times New Roman"/>
          <w:kern w:val="0"/>
          <w:szCs w:val="22"/>
          <w:lang w:eastAsia="en-US"/>
          <w14:ligatures w14:val="none"/>
        </w:rPr>
        <w:fldChar w:fldCharType="separate"/>
      </w:r>
      <w:r w:rsidR="006F0A80" w:rsidRPr="006F0A80">
        <w:rPr>
          <w:rFonts w:ascii="Times New Roman" w:eastAsia="DengXian" w:hAnsi="Times New Roman" w:cs="Times New Roman"/>
          <w:noProof/>
          <w:kern w:val="0"/>
          <w:szCs w:val="22"/>
          <w:vertAlign w:val="superscript"/>
          <w:lang w:eastAsia="en-US"/>
          <w14:ligatures w14:val="none"/>
        </w:rPr>
        <w:t>1</w:t>
      </w:r>
      <w:r w:rsidRPr="00120790">
        <w:rPr>
          <w:rFonts w:ascii="Times New Roman" w:eastAsia="DengXian" w:hAnsi="Times New Roman" w:cs="Times New Roman"/>
          <w:kern w:val="0"/>
          <w:szCs w:val="22"/>
          <w:lang w:eastAsia="en-US"/>
          <w14:ligatures w14:val="none"/>
        </w:rPr>
        <w:fldChar w:fldCharType="end"/>
      </w:r>
      <w:r w:rsidRPr="00120790">
        <w:rPr>
          <w:rFonts w:ascii="Times New Roman" w:eastAsia="DengXian" w:hAnsi="Times New Roman" w:cs="Times New Roman"/>
          <w:kern w:val="0"/>
          <w:szCs w:val="22"/>
          <w:lang w:eastAsia="en-US"/>
          <w14:ligatures w14:val="none"/>
        </w:rPr>
        <w:t xml:space="preserve">. In all the pure ceramic samples tested under bending, a crack consistently formed at the middle of the beams. This resulted in the unit volume formed by the crack being equal to the cross-sectional area of the beams multiplied by the span between two supports. Thus, by applying a critical energy release rate </w:t>
      </w:r>
      <w:r w:rsidRPr="00120790">
        <w:rPr>
          <w:rFonts w:ascii="Times New Roman" w:eastAsia="DengXian" w:hAnsi="Times New Roman" w:cs="Times New Roman"/>
          <w:kern w:val="0"/>
          <w:position w:val="-12"/>
          <w:szCs w:val="22"/>
          <w:lang w:eastAsia="en-US"/>
          <w14:ligatures w14:val="none"/>
        </w:rPr>
        <w:object w:dxaOrig="520" w:dyaOrig="360" w14:anchorId="1C621CAB">
          <v:shape id="_x0000_i1058" type="#_x0000_t75" style="width:25.95pt;height:17.9pt" o:ole="">
            <v:imagedata r:id="rId79" o:title=""/>
          </v:shape>
          <o:OLEObject Type="Embed" ProgID="Equation.DSMT4" ShapeID="_x0000_i1058" DrawAspect="Content" ObjectID="_1827671000" r:id="rId80"/>
        </w:object>
      </w:r>
      <w:r w:rsidRPr="00120790">
        <w:rPr>
          <w:rFonts w:ascii="Times New Roman" w:eastAsia="DengXian" w:hAnsi="Times New Roman" w:cs="Times New Roman"/>
          <w:kern w:val="0"/>
          <w:szCs w:val="22"/>
          <w:lang w:eastAsia="en-US"/>
          <w14:ligatures w14:val="none"/>
        </w:rPr>
        <w:t>2</w:t>
      </w:r>
      <w:r w:rsidR="00FB0664">
        <w:rPr>
          <w:rFonts w:ascii="Times New Roman" w:eastAsia="DengXian" w:hAnsi="Times New Roman" w:cs="Times New Roman"/>
          <w:kern w:val="0"/>
          <w:szCs w:val="22"/>
          <w:lang w:eastAsia="en-US"/>
          <w14:ligatures w14:val="none"/>
        </w:rPr>
        <w:t>7</w:t>
      </w:r>
      <w:r w:rsidRPr="00120790">
        <w:rPr>
          <w:rFonts w:ascii="Times New Roman" w:eastAsia="DengXian" w:hAnsi="Times New Roman" w:cs="Times New Roman"/>
          <w:kern w:val="0"/>
          <w:szCs w:val="22"/>
          <w:lang w:eastAsia="en-US"/>
          <w14:ligatures w14:val="none"/>
        </w:rPr>
        <w:t xml:space="preserve"> </w:t>
      </w:r>
      <w:r w:rsidRPr="00120790">
        <w:rPr>
          <w:rFonts w:ascii="Times New Roman" w:eastAsia="DengXian" w:hAnsi="Times New Roman" w:cs="Times New Roman"/>
          <w:kern w:val="0"/>
          <w:position w:val="-10"/>
          <w:szCs w:val="22"/>
          <w:lang w:eastAsia="en-US"/>
          <w14:ligatures w14:val="none"/>
        </w:rPr>
        <w:object w:dxaOrig="580" w:dyaOrig="360" w14:anchorId="7AF2830A">
          <v:shape id="_x0000_i1059" type="#_x0000_t75" style="width:29.05pt;height:17.9pt" o:ole="">
            <v:imagedata r:id="rId81" o:title=""/>
          </v:shape>
          <o:OLEObject Type="Embed" ProgID="Equation.DSMT4" ShapeID="_x0000_i1059" DrawAspect="Content" ObjectID="_1827671001" r:id="rId82"/>
        </w:object>
      </w:r>
      <w:r w:rsidRPr="00120790">
        <w:rPr>
          <w:rFonts w:ascii="Times New Roman" w:eastAsia="DengXian" w:hAnsi="Times New Roman" w:cs="Times New Roman"/>
          <w:kern w:val="0"/>
          <w:szCs w:val="22"/>
          <w:lang w:eastAsia="en-US"/>
          <w14:ligatures w14:val="none"/>
        </w:rPr>
        <w:t>for alumina ceramic</w:t>
      </w:r>
      <w:r w:rsidR="00294E5B">
        <w:rPr>
          <w:rFonts w:ascii="Times New Roman" w:eastAsia="DengXian" w:hAnsi="Times New Roman" w:cs="Times New Roman"/>
          <w:kern w:val="0"/>
          <w:szCs w:val="22"/>
          <w:lang w:eastAsia="en-US"/>
          <w14:ligatures w14:val="none"/>
        </w:rPr>
        <w:t xml:space="preserve"> </w:t>
      </w:r>
      <w:r w:rsidR="00294E5B">
        <w:rPr>
          <w:rFonts w:ascii="Times New Roman" w:eastAsia="DengXian" w:hAnsi="Times New Roman" w:cs="Times New Roman"/>
          <w:kern w:val="0"/>
          <w:szCs w:val="22"/>
          <w:lang w:eastAsia="en-US"/>
          <w14:ligatures w14:val="none"/>
        </w:rPr>
        <w:fldChar w:fldCharType="begin"/>
      </w:r>
      <w:r w:rsidR="006F0A80">
        <w:rPr>
          <w:rFonts w:ascii="Times New Roman" w:eastAsia="DengXian" w:hAnsi="Times New Roman" w:cs="Times New Roman"/>
          <w:kern w:val="0"/>
          <w:szCs w:val="22"/>
          <w:lang w:eastAsia="en-US"/>
          <w14:ligatures w14:val="none"/>
        </w:rPr>
        <w:instrText xml:space="preserve"> ADDIN EN.CITE &lt;EndNote&gt;&lt;Cite&gt;&lt;Author&gt;Rice&lt;/Author&gt;&lt;Year&gt;1981&lt;/Year&gt;&lt;RecNum&gt;681&lt;/RecNum&gt;&lt;DisplayText&gt;&lt;style face="superscript"&gt;2&lt;/style&gt;&lt;/DisplayText&gt;&lt;record&gt;&lt;rec-number&gt;681&lt;/rec-number&gt;&lt;foreign-keys&gt;&lt;key app="EN" db-id="t9za9x2s5s5pr0efvw4p52vuxevvzd5zvww0" timestamp="1761479793"&gt;681&lt;/key&gt;&lt;/foreign-keys&gt;&lt;ref-type name="Journal Article"&gt;17&lt;/ref-type&gt;&lt;contributors&gt;&lt;authors&gt;&lt;author&gt;Rice, Roy W&lt;/author&gt;&lt;author&gt;Freiman, Stephen W&lt;/author&gt;&lt;author&gt;Becher, Paul F&lt;/author&gt;&lt;/authors&gt;&lt;/contributors&gt;&lt;titles&gt;&lt;title&gt;G</w:instrText>
      </w:r>
      <w:r w:rsidR="006F0A80">
        <w:rPr>
          <w:rFonts w:ascii="Times New Roman" w:eastAsia="DengXian" w:hAnsi="Times New Roman" w:cs="Times New Roman" w:hint="eastAsia"/>
          <w:kern w:val="0"/>
          <w:szCs w:val="22"/>
          <w:lang w:eastAsia="en-US"/>
          <w14:ligatures w14:val="none"/>
        </w:rPr>
        <w:instrText>rain</w:instrText>
      </w:r>
      <w:r w:rsidR="006F0A80">
        <w:rPr>
          <w:rFonts w:ascii="Times New Roman" w:eastAsia="DengXian" w:hAnsi="Times New Roman" w:cs="Times New Roman" w:hint="eastAsia"/>
          <w:kern w:val="0"/>
          <w:szCs w:val="22"/>
          <w:lang w:eastAsia="en-US"/>
          <w14:ligatures w14:val="none"/>
        </w:rPr>
        <w:instrText>‐</w:instrText>
      </w:r>
      <w:r w:rsidR="006F0A80">
        <w:rPr>
          <w:rFonts w:ascii="Times New Roman" w:eastAsia="DengXian" w:hAnsi="Times New Roman" w:cs="Times New Roman" w:hint="eastAsia"/>
          <w:kern w:val="0"/>
          <w:szCs w:val="22"/>
          <w:lang w:eastAsia="en-US"/>
          <w14:ligatures w14:val="none"/>
        </w:rPr>
        <w:instrText>size dependence of fracture energy in ceramics: I, experiment&lt;/title&gt;&lt;secondary-title&gt;Journal of the American ceramic society&lt;/secondary-title&gt;&lt;/titles&gt;&lt;periodical&gt;&lt;full-title&gt;Journal of the American Ceramic Society&lt;/full-title&gt;&lt;/periodical&gt;&lt;pages&gt;34</w:instrText>
      </w:r>
      <w:r w:rsidR="006F0A80">
        <w:rPr>
          <w:rFonts w:ascii="Times New Roman" w:eastAsia="DengXian" w:hAnsi="Times New Roman" w:cs="Times New Roman"/>
          <w:kern w:val="0"/>
          <w:szCs w:val="22"/>
          <w:lang w:eastAsia="en-US"/>
          <w14:ligatures w14:val="none"/>
        </w:rPr>
        <w:instrText>5-350&lt;/pages&gt;&lt;volume&gt;64&lt;/volume&gt;&lt;number&gt;6&lt;/number&gt;&lt;dates&gt;&lt;year&gt;1981&lt;/year&gt;&lt;/dates&gt;&lt;isbn&gt;0002-7820&lt;/isbn&gt;&lt;urls&gt;&lt;/urls&gt;&lt;/record&gt;&lt;/Cite&gt;&lt;/EndNote&gt;</w:instrText>
      </w:r>
      <w:r w:rsidR="00294E5B">
        <w:rPr>
          <w:rFonts w:ascii="Times New Roman" w:eastAsia="DengXian" w:hAnsi="Times New Roman" w:cs="Times New Roman"/>
          <w:kern w:val="0"/>
          <w:szCs w:val="22"/>
          <w:lang w:eastAsia="en-US"/>
          <w14:ligatures w14:val="none"/>
        </w:rPr>
        <w:fldChar w:fldCharType="separate"/>
      </w:r>
      <w:r w:rsidR="006F0A80" w:rsidRPr="006F0A80">
        <w:rPr>
          <w:rFonts w:ascii="Times New Roman" w:eastAsia="DengXian" w:hAnsi="Times New Roman" w:cs="Times New Roman"/>
          <w:noProof/>
          <w:kern w:val="0"/>
          <w:szCs w:val="22"/>
          <w:vertAlign w:val="superscript"/>
          <w:lang w:eastAsia="en-US"/>
          <w14:ligatures w14:val="none"/>
        </w:rPr>
        <w:t>2</w:t>
      </w:r>
      <w:r w:rsidR="00294E5B">
        <w:rPr>
          <w:rFonts w:ascii="Times New Roman" w:eastAsia="DengXian" w:hAnsi="Times New Roman" w:cs="Times New Roman"/>
          <w:kern w:val="0"/>
          <w:szCs w:val="22"/>
          <w:lang w:eastAsia="en-US"/>
          <w14:ligatures w14:val="none"/>
        </w:rPr>
        <w:fldChar w:fldCharType="end"/>
      </w:r>
      <w:r w:rsidR="00DF4654">
        <w:rPr>
          <w:rFonts w:ascii="Times New Roman" w:eastAsia="DengXian" w:hAnsi="Times New Roman" w:cs="Times New Roman"/>
          <w:kern w:val="0"/>
          <w:szCs w:val="22"/>
          <w:lang w:eastAsia="en-US"/>
          <w14:ligatures w14:val="none"/>
        </w:rPr>
        <w:t>. We</w:t>
      </w:r>
      <w:r w:rsidRPr="00120790">
        <w:rPr>
          <w:rFonts w:ascii="Times New Roman" w:eastAsia="DengXian" w:hAnsi="Times New Roman" w:cs="Times New Roman"/>
          <w:kern w:val="0"/>
          <w:szCs w:val="22"/>
          <w:lang w:eastAsia="en-US"/>
          <w14:ligatures w14:val="none"/>
        </w:rPr>
        <w:t xml:space="preserve"> could determine the actual energy absorbed per unit volume of the pure ceramic by multiplying </w:t>
      </w:r>
      <w:r w:rsidRPr="00120790">
        <w:rPr>
          <w:rFonts w:ascii="Times New Roman" w:eastAsia="DengXian" w:hAnsi="Times New Roman" w:cs="Times New Roman"/>
          <w:kern w:val="0"/>
          <w:position w:val="-12"/>
          <w:szCs w:val="22"/>
          <w:lang w:eastAsia="en-US"/>
          <w14:ligatures w14:val="none"/>
        </w:rPr>
        <w:object w:dxaOrig="300" w:dyaOrig="360" w14:anchorId="449A1C4E">
          <v:shape id="_x0000_i1060" type="#_x0000_t75" style="width:15.2pt;height:17.9pt" o:ole="">
            <v:imagedata r:id="rId83" o:title=""/>
          </v:shape>
          <o:OLEObject Type="Embed" ProgID="Equation.DSMT4" ShapeID="_x0000_i1060" DrawAspect="Content" ObjectID="_1827671002" r:id="rId84"/>
        </w:object>
      </w:r>
      <w:r w:rsidRPr="00120790">
        <w:rPr>
          <w:rFonts w:ascii="Times New Roman" w:eastAsia="DengXian" w:hAnsi="Times New Roman" w:cs="Times New Roman"/>
          <w:kern w:val="0"/>
          <w:szCs w:val="22"/>
          <w:lang w:eastAsia="en-US"/>
          <w14:ligatures w14:val="none"/>
        </w:rPr>
        <w:t xml:space="preserve"> with the cross-sectional area of the beam and dividing by the unit volume of the beam. </w:t>
      </w:r>
    </w:p>
    <w:p w14:paraId="77E1A714" w14:textId="77777777" w:rsidR="00671404" w:rsidRDefault="00671404" w:rsidP="00671404">
      <w:pPr>
        <w:jc w:val="center"/>
        <w:rPr>
          <w:rFonts w:ascii="Times New Roman" w:hAnsi="Times New Roman" w:cs="Times New Roman"/>
          <w:b/>
          <w:bCs/>
        </w:rPr>
      </w:pPr>
    </w:p>
    <w:p w14:paraId="1D8DD9F7" w14:textId="77777777" w:rsidR="00671404" w:rsidRDefault="00671404" w:rsidP="00671404">
      <w:pPr>
        <w:jc w:val="center"/>
        <w:rPr>
          <w:rFonts w:ascii="Times New Roman" w:hAnsi="Times New Roman" w:cs="Times New Roman"/>
          <w:b/>
          <w:bCs/>
        </w:rPr>
      </w:pPr>
    </w:p>
    <w:p w14:paraId="35DF1104" w14:textId="77777777" w:rsidR="00671404" w:rsidRDefault="00671404" w:rsidP="00671404">
      <w:pPr>
        <w:jc w:val="center"/>
        <w:rPr>
          <w:rFonts w:ascii="Times New Roman" w:hAnsi="Times New Roman" w:cs="Times New Roman"/>
          <w:b/>
          <w:bCs/>
        </w:rPr>
      </w:pPr>
    </w:p>
    <w:p w14:paraId="17E6989F" w14:textId="77777777" w:rsidR="00671404" w:rsidRDefault="00671404" w:rsidP="00671404">
      <w:pPr>
        <w:jc w:val="center"/>
        <w:rPr>
          <w:rFonts w:ascii="Times New Roman" w:hAnsi="Times New Roman" w:cs="Times New Roman"/>
          <w:b/>
          <w:bCs/>
        </w:rPr>
      </w:pPr>
    </w:p>
    <w:p w14:paraId="4DEC75DB" w14:textId="77777777" w:rsidR="00671404" w:rsidRPr="007903C1" w:rsidRDefault="00671404" w:rsidP="00671404">
      <w:pPr>
        <w:jc w:val="center"/>
        <w:rPr>
          <w:rFonts w:ascii="Times New Roman" w:hAnsi="Times New Roman" w:cs="Times New Roman"/>
          <w:b/>
          <w:bCs/>
        </w:rPr>
      </w:pPr>
    </w:p>
    <w:p w14:paraId="3B28E32F" w14:textId="77777777" w:rsidR="002C3325" w:rsidRPr="007903C1" w:rsidRDefault="002C3325" w:rsidP="002C3325">
      <w:pPr>
        <w:rPr>
          <w:rFonts w:ascii="Times New Roman" w:hAnsi="Times New Roman" w:cs="Times New Roman"/>
          <w:b/>
          <w:bCs/>
        </w:rPr>
      </w:pPr>
    </w:p>
    <w:p w14:paraId="2AA05C70" w14:textId="77777777" w:rsidR="002C3325" w:rsidRPr="007903C1" w:rsidRDefault="002C3325" w:rsidP="002C3325">
      <w:pPr>
        <w:rPr>
          <w:rFonts w:ascii="Times New Roman" w:hAnsi="Times New Roman" w:cs="Times New Roman"/>
          <w:b/>
          <w:bCs/>
        </w:rPr>
      </w:pPr>
    </w:p>
    <w:p w14:paraId="650710C6" w14:textId="77777777" w:rsidR="002C3325" w:rsidRPr="007903C1" w:rsidRDefault="002C3325" w:rsidP="002C3325">
      <w:pPr>
        <w:rPr>
          <w:rFonts w:ascii="Times New Roman" w:hAnsi="Times New Roman" w:cs="Times New Roman"/>
          <w:b/>
          <w:bCs/>
        </w:rPr>
      </w:pPr>
    </w:p>
    <w:p w14:paraId="5B1B5ED5" w14:textId="77777777" w:rsidR="002C3325" w:rsidRPr="007903C1" w:rsidRDefault="002C3325" w:rsidP="002C3325">
      <w:pPr>
        <w:rPr>
          <w:rFonts w:ascii="Times New Roman" w:hAnsi="Times New Roman" w:cs="Times New Roman"/>
          <w:b/>
          <w:bCs/>
        </w:rPr>
      </w:pPr>
    </w:p>
    <w:p w14:paraId="44120897" w14:textId="77777777" w:rsidR="002C3325" w:rsidRPr="007903C1" w:rsidRDefault="002C3325" w:rsidP="002C3325">
      <w:pPr>
        <w:rPr>
          <w:rFonts w:ascii="Times New Roman" w:hAnsi="Times New Roman" w:cs="Times New Roman"/>
          <w:b/>
          <w:bCs/>
        </w:rPr>
      </w:pPr>
    </w:p>
    <w:p w14:paraId="02E06253" w14:textId="77777777" w:rsidR="002C3325" w:rsidRPr="007903C1" w:rsidRDefault="002C3325" w:rsidP="002C3325">
      <w:pPr>
        <w:rPr>
          <w:rFonts w:ascii="Times New Roman" w:hAnsi="Times New Roman" w:cs="Times New Roman"/>
          <w:b/>
          <w:bCs/>
        </w:rPr>
      </w:pPr>
    </w:p>
    <w:p w14:paraId="7528B8FB" w14:textId="77777777" w:rsidR="002C3325" w:rsidRPr="007903C1" w:rsidRDefault="002C3325" w:rsidP="002C3325">
      <w:pPr>
        <w:rPr>
          <w:rFonts w:ascii="Times New Roman" w:hAnsi="Times New Roman" w:cs="Times New Roman"/>
          <w:b/>
          <w:bCs/>
        </w:rPr>
      </w:pPr>
    </w:p>
    <w:p w14:paraId="364D632E" w14:textId="77777777" w:rsidR="002C3325" w:rsidRPr="007903C1" w:rsidRDefault="002C3325" w:rsidP="002C3325">
      <w:pPr>
        <w:rPr>
          <w:rFonts w:ascii="Times New Roman" w:hAnsi="Times New Roman" w:cs="Times New Roman"/>
          <w:b/>
          <w:bCs/>
        </w:rPr>
      </w:pPr>
    </w:p>
    <w:p w14:paraId="51E2BF24" w14:textId="77777777" w:rsidR="002C3325" w:rsidRPr="007903C1" w:rsidRDefault="002C3325" w:rsidP="002C3325">
      <w:pPr>
        <w:rPr>
          <w:rFonts w:ascii="Times New Roman" w:hAnsi="Times New Roman" w:cs="Times New Roman"/>
          <w:b/>
          <w:bCs/>
        </w:rPr>
      </w:pPr>
    </w:p>
    <w:p w14:paraId="2A0F7D0C" w14:textId="77777777" w:rsidR="00527B28" w:rsidRDefault="00527B28" w:rsidP="0016682B">
      <w:pPr>
        <w:jc w:val="center"/>
        <w:rPr>
          <w:rFonts w:ascii="Times New Roman" w:hAnsi="Times New Roman" w:cs="Times New Roman"/>
          <w:b/>
          <w:bCs/>
        </w:rPr>
      </w:pPr>
    </w:p>
    <w:p w14:paraId="52F03B0C" w14:textId="77777777" w:rsidR="00527B28" w:rsidRDefault="00527B28" w:rsidP="0016682B">
      <w:pPr>
        <w:jc w:val="center"/>
        <w:rPr>
          <w:rFonts w:ascii="Times New Roman" w:hAnsi="Times New Roman" w:cs="Times New Roman"/>
          <w:b/>
          <w:bCs/>
        </w:rPr>
      </w:pPr>
    </w:p>
    <w:p w14:paraId="1A24239E" w14:textId="77777777" w:rsidR="00527B28" w:rsidRDefault="00527B28" w:rsidP="0016682B">
      <w:pPr>
        <w:jc w:val="center"/>
        <w:rPr>
          <w:rFonts w:ascii="Times New Roman" w:hAnsi="Times New Roman" w:cs="Times New Roman"/>
          <w:b/>
          <w:bCs/>
        </w:rPr>
      </w:pPr>
    </w:p>
    <w:p w14:paraId="30966A22" w14:textId="77777777" w:rsidR="00527B28" w:rsidRDefault="00527B28" w:rsidP="0016682B">
      <w:pPr>
        <w:jc w:val="center"/>
        <w:rPr>
          <w:rFonts w:ascii="Times New Roman" w:hAnsi="Times New Roman" w:cs="Times New Roman"/>
          <w:b/>
          <w:bCs/>
        </w:rPr>
      </w:pPr>
    </w:p>
    <w:p w14:paraId="5FAFF233" w14:textId="2A0C8ED2" w:rsidR="00527B28" w:rsidRDefault="00527B28" w:rsidP="0016682B">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13E9CEF9" wp14:editId="733E1FD2">
            <wp:extent cx="5760000" cy="2422378"/>
            <wp:effectExtent l="0" t="0" r="0" b="0"/>
            <wp:docPr id="10333553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000" cy="2422378"/>
                    </a:xfrm>
                    <a:prstGeom prst="rect">
                      <a:avLst/>
                    </a:prstGeom>
                    <a:noFill/>
                  </pic:spPr>
                </pic:pic>
              </a:graphicData>
            </a:graphic>
          </wp:inline>
        </w:drawing>
      </w:r>
    </w:p>
    <w:p w14:paraId="5412E092" w14:textId="0D3B5E3A" w:rsidR="00527B28" w:rsidRPr="00D94467" w:rsidRDefault="0039323B" w:rsidP="005D557D">
      <w:pPr>
        <w:jc w:val="both"/>
        <w:rPr>
          <w:rFonts w:ascii="Times New Roman" w:hAnsi="Times New Roman" w:cs="Times New Roman"/>
        </w:rPr>
      </w:pPr>
      <w:r>
        <w:rPr>
          <w:rFonts w:ascii="Times New Roman" w:hAnsi="Times New Roman" w:cs="Times New Roman"/>
          <w:b/>
          <w:bCs/>
        </w:rPr>
        <w:t xml:space="preserve">Supplementary </w:t>
      </w:r>
      <w:r w:rsidR="00484D93">
        <w:rPr>
          <w:rFonts w:ascii="Times New Roman" w:hAnsi="Times New Roman" w:cs="Times New Roman"/>
          <w:b/>
          <w:bCs/>
        </w:rPr>
        <w:t>Fig</w:t>
      </w:r>
      <w:r w:rsidR="003E0C78">
        <w:rPr>
          <w:rFonts w:ascii="Times New Roman" w:hAnsi="Times New Roman" w:cs="Times New Roman"/>
          <w:b/>
          <w:bCs/>
        </w:rPr>
        <w:t>.</w:t>
      </w:r>
      <w:r w:rsidR="00484D93">
        <w:rPr>
          <w:rFonts w:ascii="Times New Roman" w:hAnsi="Times New Roman" w:cs="Times New Roman"/>
          <w:b/>
          <w:bCs/>
        </w:rPr>
        <w:t xml:space="preserve"> 15. </w:t>
      </w:r>
      <w:r w:rsidR="00484D93" w:rsidRPr="003E0C78">
        <w:rPr>
          <w:rFonts w:ascii="Times New Roman" w:hAnsi="Times New Roman" w:cs="Times New Roman"/>
          <w:b/>
          <w:bCs/>
        </w:rPr>
        <w:t xml:space="preserve">The design process for the </w:t>
      </w:r>
      <w:r w:rsidR="00D94467" w:rsidRPr="003E0C78">
        <w:rPr>
          <w:rFonts w:ascii="Times New Roman" w:hAnsi="Times New Roman" w:cs="Times New Roman"/>
          <w:b/>
          <w:bCs/>
        </w:rPr>
        <w:t>anatomically shaped</w:t>
      </w:r>
      <w:r w:rsidR="00484D93" w:rsidRPr="003E0C78">
        <w:rPr>
          <w:rFonts w:ascii="Times New Roman" w:hAnsi="Times New Roman" w:cs="Times New Roman"/>
          <w:b/>
          <w:bCs/>
        </w:rPr>
        <w:t xml:space="preserve"> nacre-like construct.</w:t>
      </w:r>
      <w:r w:rsidR="00484D93">
        <w:rPr>
          <w:rFonts w:ascii="Times New Roman" w:hAnsi="Times New Roman" w:cs="Times New Roman"/>
          <w:b/>
          <w:bCs/>
        </w:rPr>
        <w:t xml:space="preserve"> </w:t>
      </w:r>
      <w:r w:rsidR="00D94467" w:rsidRPr="00D94467">
        <w:rPr>
          <w:rFonts w:ascii="Times New Roman" w:hAnsi="Times New Roman" w:cs="Times New Roman"/>
        </w:rPr>
        <w:t>(a)</w:t>
      </w:r>
      <w:r w:rsidR="00D94467">
        <w:rPr>
          <w:rFonts w:ascii="Times New Roman" w:hAnsi="Times New Roman" w:cs="Times New Roman"/>
        </w:rPr>
        <w:t xml:space="preserve"> The design process would start from </w:t>
      </w:r>
      <w:r w:rsidR="005D557D">
        <w:rPr>
          <w:rFonts w:ascii="Times New Roman" w:hAnsi="Times New Roman" w:cs="Times New Roman"/>
        </w:rPr>
        <w:t>a nacre-like sheet sample, (b) roll</w:t>
      </w:r>
      <w:r w:rsidR="00EE0DF2">
        <w:rPr>
          <w:rFonts w:ascii="Times New Roman" w:hAnsi="Times New Roman" w:cs="Times New Roman"/>
        </w:rPr>
        <w:t>ed</w:t>
      </w:r>
      <w:r w:rsidR="005D557D">
        <w:rPr>
          <w:rFonts w:ascii="Times New Roman" w:hAnsi="Times New Roman" w:cs="Times New Roman"/>
        </w:rPr>
        <w:t xml:space="preserve"> into a c</w:t>
      </w:r>
      <w:r w:rsidR="00224B6B">
        <w:rPr>
          <w:rFonts w:ascii="Times New Roman" w:hAnsi="Times New Roman" w:cs="Times New Roman"/>
        </w:rPr>
        <w:t>olumn, and (c) defo</w:t>
      </w:r>
      <w:r w:rsidR="00EE0DF2">
        <w:rPr>
          <w:rFonts w:ascii="Times New Roman" w:hAnsi="Times New Roman" w:cs="Times New Roman"/>
        </w:rPr>
        <w:t xml:space="preserve">rmed into </w:t>
      </w:r>
      <w:r w:rsidR="00E31BE7">
        <w:rPr>
          <w:rFonts w:ascii="Times New Roman" w:hAnsi="Times New Roman" w:cs="Times New Roman"/>
        </w:rPr>
        <w:t>the</w:t>
      </w:r>
      <w:r w:rsidR="00EE0DF2">
        <w:rPr>
          <w:rFonts w:ascii="Times New Roman" w:hAnsi="Times New Roman" w:cs="Times New Roman"/>
        </w:rPr>
        <w:t xml:space="preserve"> shape of </w:t>
      </w:r>
      <w:r w:rsidR="00E31BE7">
        <w:rPr>
          <w:rFonts w:ascii="Times New Roman" w:hAnsi="Times New Roman" w:cs="Times New Roman"/>
        </w:rPr>
        <w:t xml:space="preserve">a </w:t>
      </w:r>
      <w:r w:rsidR="00EE0DF2">
        <w:rPr>
          <w:rFonts w:ascii="Times New Roman" w:hAnsi="Times New Roman" w:cs="Times New Roman"/>
        </w:rPr>
        <w:t xml:space="preserve">human tibia </w:t>
      </w:r>
      <w:r w:rsidR="00E31BE7">
        <w:rPr>
          <w:rFonts w:ascii="Times New Roman" w:hAnsi="Times New Roman" w:cs="Times New Roman"/>
        </w:rPr>
        <w:t xml:space="preserve">using SolidWorks. </w:t>
      </w:r>
    </w:p>
    <w:p w14:paraId="709B4C8F" w14:textId="493FA7A7" w:rsidR="0016682B" w:rsidRDefault="0016682B" w:rsidP="0016682B">
      <w:pPr>
        <w:jc w:val="center"/>
        <w:rPr>
          <w:rFonts w:ascii="Times New Roman" w:hAnsi="Times New Roman" w:cs="Times New Roman"/>
          <w:b/>
          <w:bCs/>
        </w:rPr>
      </w:pPr>
      <w:r w:rsidRPr="00D37624">
        <w:rPr>
          <w:rFonts w:cs="Times New Roman"/>
          <w:b/>
          <w:bCs/>
          <w:noProof/>
        </w:rPr>
        <w:drawing>
          <wp:inline distT="0" distB="0" distL="0" distR="0" wp14:anchorId="533C023B" wp14:editId="5F745E7A">
            <wp:extent cx="5071148" cy="2794000"/>
            <wp:effectExtent l="0" t="0" r="0" b="0"/>
            <wp:docPr id="348743154" name="Picture 1" descr="A close-up of a roll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43154" name="Picture 1" descr="A close-up of a roll of paper&#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94368" cy="2806793"/>
                    </a:xfrm>
                    <a:prstGeom prst="rect">
                      <a:avLst/>
                    </a:prstGeom>
                    <a:noFill/>
                  </pic:spPr>
                </pic:pic>
              </a:graphicData>
            </a:graphic>
          </wp:inline>
        </w:drawing>
      </w:r>
    </w:p>
    <w:p w14:paraId="10D4EAAF" w14:textId="3AE96E9B" w:rsidR="0016682B" w:rsidRDefault="00000DCE" w:rsidP="0016682B">
      <w:pPr>
        <w:pStyle w:val="Caption"/>
        <w:jc w:val="both"/>
        <w:rPr>
          <w:rFonts w:ascii="Times New Roman" w:hAnsi="Times New Roman" w:cs="Times New Roman"/>
          <w:i w:val="0"/>
          <w:iCs w:val="0"/>
          <w:color w:val="auto"/>
          <w:sz w:val="24"/>
          <w:szCs w:val="24"/>
        </w:rPr>
      </w:pPr>
      <w:r>
        <w:rPr>
          <w:rFonts w:ascii="Times New Roman" w:hAnsi="Times New Roman" w:cs="Times New Roman"/>
          <w:b/>
          <w:bCs/>
          <w:i w:val="0"/>
          <w:iCs w:val="0"/>
          <w:color w:val="auto"/>
          <w:sz w:val="24"/>
          <w:szCs w:val="24"/>
        </w:rPr>
        <w:t xml:space="preserve">Supplementary </w:t>
      </w:r>
      <w:r w:rsidR="0016682B"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w:t>
      </w:r>
      <w:r w:rsidR="0016682B" w:rsidRPr="007903C1">
        <w:rPr>
          <w:rFonts w:ascii="Times New Roman" w:hAnsi="Times New Roman" w:cs="Times New Roman"/>
          <w:b/>
          <w:bCs/>
          <w:i w:val="0"/>
          <w:iCs w:val="0"/>
          <w:color w:val="auto"/>
          <w:sz w:val="24"/>
          <w:szCs w:val="24"/>
        </w:rPr>
        <w:t xml:space="preserve"> </w:t>
      </w:r>
      <w:r w:rsidR="0016682B">
        <w:rPr>
          <w:rFonts w:ascii="Times New Roman" w:hAnsi="Times New Roman" w:cs="Times New Roman"/>
          <w:b/>
          <w:bCs/>
          <w:i w:val="0"/>
          <w:iCs w:val="0"/>
          <w:color w:val="auto"/>
          <w:sz w:val="24"/>
          <w:szCs w:val="24"/>
        </w:rPr>
        <w:t>1</w:t>
      </w:r>
      <w:r w:rsidR="00FA5840">
        <w:rPr>
          <w:rFonts w:ascii="Times New Roman" w:hAnsi="Times New Roman" w:cs="Times New Roman"/>
          <w:b/>
          <w:bCs/>
          <w:i w:val="0"/>
          <w:iCs w:val="0"/>
          <w:color w:val="auto"/>
          <w:sz w:val="24"/>
          <w:szCs w:val="24"/>
        </w:rPr>
        <w:t>6</w:t>
      </w:r>
      <w:r w:rsidR="0016682B" w:rsidRPr="007903C1">
        <w:rPr>
          <w:rFonts w:ascii="Times New Roman" w:hAnsi="Times New Roman" w:cs="Times New Roman"/>
          <w:b/>
          <w:bCs/>
          <w:i w:val="0"/>
          <w:iCs w:val="0"/>
          <w:color w:val="auto"/>
          <w:sz w:val="24"/>
          <w:szCs w:val="24"/>
        </w:rPr>
        <w:t>.</w:t>
      </w:r>
      <w:r w:rsidR="0016682B" w:rsidRPr="007903C1">
        <w:rPr>
          <w:rFonts w:ascii="Times New Roman" w:hAnsi="Times New Roman" w:cs="Times New Roman"/>
          <w:i w:val="0"/>
          <w:iCs w:val="0"/>
          <w:color w:val="auto"/>
          <w:sz w:val="24"/>
          <w:szCs w:val="24"/>
        </w:rPr>
        <w:t xml:space="preserve"> The </w:t>
      </w:r>
      <w:r w:rsidR="0016682B">
        <w:rPr>
          <w:rFonts w:ascii="Times New Roman" w:hAnsi="Times New Roman" w:cs="Times New Roman"/>
          <w:i w:val="0"/>
          <w:iCs w:val="0"/>
          <w:color w:val="auto"/>
          <w:sz w:val="24"/>
          <w:szCs w:val="24"/>
        </w:rPr>
        <w:t xml:space="preserve">demonstration of the designed, fully printed, and sintered </w:t>
      </w:r>
      <w:r w:rsidR="0016682B" w:rsidRPr="007903C1">
        <w:rPr>
          <w:rFonts w:ascii="Times New Roman" w:hAnsi="Times New Roman" w:cs="Times New Roman"/>
          <w:i w:val="0"/>
          <w:iCs w:val="0"/>
          <w:color w:val="auto"/>
          <w:sz w:val="24"/>
          <w:szCs w:val="24"/>
        </w:rPr>
        <w:t>nacre-like composite</w:t>
      </w:r>
      <w:r w:rsidR="0016682B">
        <w:rPr>
          <w:rFonts w:ascii="Times New Roman" w:hAnsi="Times New Roman" w:cs="Times New Roman"/>
          <w:i w:val="0"/>
          <w:iCs w:val="0"/>
          <w:color w:val="auto"/>
          <w:sz w:val="24"/>
          <w:szCs w:val="24"/>
        </w:rPr>
        <w:t xml:space="preserve"> that duplicates the human tibia shape</w:t>
      </w:r>
      <w:r w:rsidR="0016682B" w:rsidRPr="007903C1">
        <w:rPr>
          <w:rFonts w:ascii="Times New Roman" w:hAnsi="Times New Roman" w:cs="Times New Roman"/>
          <w:i w:val="0"/>
          <w:iCs w:val="0"/>
          <w:color w:val="auto"/>
          <w:sz w:val="24"/>
          <w:szCs w:val="24"/>
        </w:rPr>
        <w:t xml:space="preserve"> with 5 layers</w:t>
      </w:r>
      <w:r w:rsidR="0016682B">
        <w:rPr>
          <w:rFonts w:ascii="Times New Roman" w:hAnsi="Times New Roman" w:cs="Times New Roman"/>
          <w:i w:val="0"/>
          <w:iCs w:val="0"/>
          <w:color w:val="auto"/>
          <w:sz w:val="24"/>
          <w:szCs w:val="24"/>
        </w:rPr>
        <w:t xml:space="preserve"> of interlocking mechanisms</w:t>
      </w:r>
      <w:r w:rsidR="0016682B" w:rsidRPr="007903C1">
        <w:rPr>
          <w:rFonts w:ascii="Times New Roman" w:hAnsi="Times New Roman" w:cs="Times New Roman"/>
          <w:i w:val="0"/>
          <w:iCs w:val="0"/>
          <w:color w:val="auto"/>
          <w:sz w:val="24"/>
          <w:szCs w:val="24"/>
        </w:rPr>
        <w:t>.</w:t>
      </w:r>
    </w:p>
    <w:p w14:paraId="11071838" w14:textId="77777777" w:rsidR="0016682B" w:rsidRDefault="0016682B" w:rsidP="0016682B"/>
    <w:p w14:paraId="19B6F85D" w14:textId="77777777" w:rsidR="0016682B" w:rsidRDefault="0016682B" w:rsidP="0016682B"/>
    <w:p w14:paraId="39180416" w14:textId="77777777" w:rsidR="0016682B" w:rsidRDefault="0016682B" w:rsidP="0016682B"/>
    <w:p w14:paraId="5E5A88F1" w14:textId="77777777" w:rsidR="0016682B" w:rsidRDefault="0016682B" w:rsidP="0016682B"/>
    <w:p w14:paraId="240F30DF" w14:textId="77777777" w:rsidR="0016682B" w:rsidRDefault="0016682B" w:rsidP="0016682B"/>
    <w:p w14:paraId="2EC188C2" w14:textId="77777777" w:rsidR="0016682B" w:rsidRDefault="0016682B" w:rsidP="0016682B"/>
    <w:p w14:paraId="3F16D75C" w14:textId="77777777" w:rsidR="0016682B" w:rsidRPr="0016682B" w:rsidRDefault="0016682B" w:rsidP="0016682B"/>
    <w:p w14:paraId="7D37295F" w14:textId="12022F91" w:rsidR="002C3325" w:rsidRPr="00861259" w:rsidRDefault="002C3325" w:rsidP="00861259">
      <w:pPr>
        <w:keepNext/>
        <w:spacing w:line="360" w:lineRule="auto"/>
        <w:rPr>
          <w:rFonts w:ascii="Times New Roman" w:hAnsi="Times New Roman" w:cs="Times New Roman"/>
          <w:i/>
          <w:iCs/>
        </w:rPr>
      </w:pPr>
      <w:r>
        <w:rPr>
          <w:noProof/>
        </w:rPr>
        <w:lastRenderedPageBreak/>
        <mc:AlternateContent>
          <mc:Choice Requires="wps">
            <w:drawing>
              <wp:anchor distT="0" distB="0" distL="114300" distR="114300" simplePos="0" relativeHeight="251663360" behindDoc="0" locked="0" layoutInCell="1" allowOverlap="1" wp14:anchorId="47811A55" wp14:editId="549701DE">
                <wp:simplePos x="0" y="0"/>
                <wp:positionH relativeFrom="column">
                  <wp:posOffset>14593570</wp:posOffset>
                </wp:positionH>
                <wp:positionV relativeFrom="paragraph">
                  <wp:posOffset>4876165</wp:posOffset>
                </wp:positionV>
                <wp:extent cx="9561830" cy="1127125"/>
                <wp:effectExtent l="0" t="0" r="0" b="0"/>
                <wp:wrapNone/>
                <wp:docPr id="20130863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1830" cy="1127125"/>
                        </a:xfrm>
                        <a:prstGeom prst="rect">
                          <a:avLst/>
                        </a:prstGeom>
                        <a:noFill/>
                        <a:ln>
                          <a:noFill/>
                        </a:ln>
                      </wps:spPr>
                      <wps:txbx>
                        <w:txbxContent>
                          <w:p w14:paraId="5B150378" w14:textId="77777777" w:rsidR="002C3325" w:rsidRPr="007903C1" w:rsidRDefault="002C3325" w:rsidP="002C3325">
                            <w:pPr>
                              <w:jc w:val="center"/>
                              <w:rPr>
                                <w:color w:val="000000" w:themeColor="text1"/>
                                <w:kern w:val="24"/>
                                <w:sz w:val="104"/>
                                <w:szCs w:val="104"/>
                                <w14:ligatures w14:val="none"/>
                              </w:rPr>
                            </w:pPr>
                            <w:r w:rsidRPr="007903C1">
                              <w:rPr>
                                <w:color w:val="000000" w:themeColor="text1"/>
                                <w:kern w:val="24"/>
                                <w:sz w:val="104"/>
                                <w:szCs w:val="104"/>
                              </w:rPr>
                              <w:t>Displacement (mm)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7811A55" id="Text Box 3" o:spid="_x0000_s1030" type="#_x0000_t202" style="position:absolute;margin-left:1149.1pt;margin-top:383.95pt;width:752.9pt;height:8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RomwEAACIDAAAOAAAAZHJzL2Uyb0RvYy54bWysUk1vEzEQvSPxHyzfibMpLe0qm6pQlUsF&#10;SG1/gOO1sxa2x3ic7ObfM3ZCAuWGuHjX8/HmvTde3k7esZ1OaCF0vJnNOdNBQW/DpuMvzw/vrjnD&#10;LEMvHQTd8b1Gfrt6+2Y5xlYvYADX68QIJGA7xo4POcdWCFSD9hJnEHWgpIHkZaZr2og+yZHQvROL&#10;+fxKjJD6mEBpRIreH5J8VfGN0Sp/NQZ1Zq7jxC3XM9VzXU6xWsp2k2QcrDrSkP/AwksbaOgJ6l5m&#10;ybbJ/gXlrUqAYPJMgRdgjFW6aiA1zfyVmqdBRl21kDkYTzbh/4NVX3ZP8VtiefoIEy2wisD4COo7&#10;kjdijNgea4qn2CJVF6GTSb58SQKjRvJ2f/JTT5kpCt5cXjXXF5RSlGuaxYdmcVkcF+f2mDB/1uBZ&#10;+el4ooVVCnL3iPlQ+qukTAvwYJ2rS3PhjwBhlkglfOBY2OZpPTHbd/x9mVsia+j3pHeklXccf2xl&#10;0pyl7D5BfSEFE+PdNtOgOv/ccwSnRVQFx0dTNv37vVadn/bqJwAAAP//AwBQSwMEFAAGAAgAAAAh&#10;APYO4oDiAAAADQEAAA8AAABkcnMvZG93bnJldi54bWxMj8tOwzAQRfdI/IM1SOyo3ZC2ScikqnhI&#10;XbChhL0bmzgitqPYbdK/Z7qC5WiO7j233M62Z2c9hs47hOVCANOu8apzLUL9+faQAQtROiV77zTC&#10;RQfYVrc3pSyUn9yHPh9iyyjEhUIimBiHgvPQGG1lWPhBO/p9+9HKSOfYcjXKicJtzxMh1tzKzlGD&#10;kYN+Nrr5OZwsQoxqt7zUrzbsv+b3l8mIZiVrxPu7efcELOo5/sFw1Sd1qMjp6E9OBdYjJEmeJcQi&#10;bNabHBghj5lIad8RIU9XKfCq5P9XVL8AAAD//wMAUEsBAi0AFAAGAAgAAAAhALaDOJL+AAAA4QEA&#10;ABMAAAAAAAAAAAAAAAAAAAAAAFtDb250ZW50X1R5cGVzXS54bWxQSwECLQAUAAYACAAAACEAOP0h&#10;/9YAAACUAQAACwAAAAAAAAAAAAAAAAAvAQAAX3JlbHMvLnJlbHNQSwECLQAUAAYACAAAACEAcqkU&#10;aJsBAAAiAwAADgAAAAAAAAAAAAAAAAAuAgAAZHJzL2Uyb0RvYy54bWxQSwECLQAUAAYACAAAACEA&#10;9g7igOIAAAANAQAADwAAAAAAAAAAAAAAAAD1AwAAZHJzL2Rvd25yZXYueG1sUEsFBgAAAAAEAAQA&#10;8wAAAAQFAAAAAA==&#10;" filled="f" stroked="f">
                <v:textbox style="mso-fit-shape-to-text:t">
                  <w:txbxContent>
                    <w:p w14:paraId="5B150378" w14:textId="77777777" w:rsidR="002C3325" w:rsidRPr="007903C1" w:rsidRDefault="002C3325" w:rsidP="002C3325">
                      <w:pPr>
                        <w:jc w:val="center"/>
                        <w:rPr>
                          <w:color w:val="000000" w:themeColor="text1"/>
                          <w:kern w:val="24"/>
                          <w:sz w:val="104"/>
                          <w:szCs w:val="104"/>
                          <w14:ligatures w14:val="none"/>
                        </w:rPr>
                      </w:pPr>
                      <w:r w:rsidRPr="007903C1">
                        <w:rPr>
                          <w:color w:val="000000" w:themeColor="text1"/>
                          <w:kern w:val="24"/>
                          <w:sz w:val="104"/>
                          <w:szCs w:val="104"/>
                        </w:rPr>
                        <w:t>Displacement (mm)</w:t>
                      </w:r>
                    </w:p>
                  </w:txbxContent>
                </v:textbox>
              </v:shape>
            </w:pict>
          </mc:Fallback>
        </mc:AlternateContent>
      </w:r>
    </w:p>
    <w:p w14:paraId="483B2456" w14:textId="7474EFD1" w:rsidR="002C3325" w:rsidRPr="007903C1" w:rsidRDefault="001F574B" w:rsidP="002C3325">
      <w:pPr>
        <w:keepNext/>
        <w:spacing w:line="360" w:lineRule="auto"/>
        <w:jc w:val="center"/>
      </w:pPr>
      <w:r>
        <w:rPr>
          <w:noProof/>
        </w:rPr>
        <w:drawing>
          <wp:inline distT="0" distB="0" distL="0" distR="0" wp14:anchorId="5B13F267" wp14:editId="59E933C6">
            <wp:extent cx="4692650" cy="3174673"/>
            <wp:effectExtent l="0" t="0" r="0" b="0"/>
            <wp:docPr id="10387222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03793" cy="3182212"/>
                    </a:xfrm>
                    <a:prstGeom prst="rect">
                      <a:avLst/>
                    </a:prstGeom>
                    <a:noFill/>
                  </pic:spPr>
                </pic:pic>
              </a:graphicData>
            </a:graphic>
          </wp:inline>
        </w:drawing>
      </w:r>
    </w:p>
    <w:p w14:paraId="1FEDD6C7" w14:textId="393B5293" w:rsidR="002C3325" w:rsidRPr="007903C1" w:rsidRDefault="0039323B" w:rsidP="0039323B">
      <w:pPr>
        <w:pStyle w:val="Caption"/>
        <w:jc w:val="both"/>
        <w:rPr>
          <w:rFonts w:ascii="Times New Roman" w:hAnsi="Times New Roman" w:cs="Times New Roman"/>
          <w:i w:val="0"/>
          <w:iCs w:val="0"/>
          <w:color w:val="auto"/>
          <w:sz w:val="24"/>
          <w:szCs w:val="24"/>
        </w:rPr>
      </w:pPr>
      <w:bookmarkStart w:id="9" w:name="_Toc203824073"/>
      <w:r>
        <w:rPr>
          <w:rFonts w:ascii="Times New Roman" w:hAnsi="Times New Roman" w:cs="Times New Roman"/>
          <w:b/>
          <w:bCs/>
          <w:i w:val="0"/>
          <w:iCs w:val="0"/>
          <w:color w:val="auto"/>
          <w:sz w:val="24"/>
          <w:szCs w:val="24"/>
        </w:rPr>
        <w:t xml:space="preserve">Supplementary </w:t>
      </w:r>
      <w:r w:rsidR="002C3325" w:rsidRPr="007903C1">
        <w:rPr>
          <w:rFonts w:ascii="Times New Roman" w:hAnsi="Times New Roman" w:cs="Times New Roman"/>
          <w:b/>
          <w:bCs/>
          <w:i w:val="0"/>
          <w:iCs w:val="0"/>
          <w:color w:val="auto"/>
          <w:sz w:val="24"/>
          <w:szCs w:val="24"/>
        </w:rPr>
        <w:t>Fig</w:t>
      </w:r>
      <w:r>
        <w:rPr>
          <w:rFonts w:ascii="Times New Roman" w:hAnsi="Times New Roman" w:cs="Times New Roman"/>
          <w:b/>
          <w:bCs/>
          <w:i w:val="0"/>
          <w:iCs w:val="0"/>
          <w:color w:val="auto"/>
          <w:sz w:val="24"/>
          <w:szCs w:val="24"/>
        </w:rPr>
        <w:t>.</w:t>
      </w:r>
      <w:r w:rsidR="002C3325" w:rsidRPr="007903C1">
        <w:rPr>
          <w:rFonts w:ascii="Times New Roman" w:hAnsi="Times New Roman" w:cs="Times New Roman"/>
          <w:b/>
          <w:bCs/>
          <w:i w:val="0"/>
          <w:iCs w:val="0"/>
          <w:color w:val="auto"/>
          <w:sz w:val="24"/>
          <w:szCs w:val="24"/>
        </w:rPr>
        <w:t xml:space="preserve"> </w:t>
      </w:r>
      <w:r w:rsidR="000519D6">
        <w:rPr>
          <w:rFonts w:ascii="Times New Roman" w:hAnsi="Times New Roman" w:cs="Times New Roman"/>
          <w:b/>
          <w:bCs/>
          <w:i w:val="0"/>
          <w:iCs w:val="0"/>
          <w:color w:val="auto"/>
          <w:sz w:val="24"/>
          <w:szCs w:val="24"/>
        </w:rPr>
        <w:t>1</w:t>
      </w:r>
      <w:r w:rsidR="00FA5840">
        <w:rPr>
          <w:rFonts w:ascii="Times New Roman" w:hAnsi="Times New Roman" w:cs="Times New Roman"/>
          <w:b/>
          <w:bCs/>
          <w:i w:val="0"/>
          <w:iCs w:val="0"/>
          <w:color w:val="auto"/>
          <w:sz w:val="24"/>
          <w:szCs w:val="24"/>
        </w:rPr>
        <w:t>7</w:t>
      </w:r>
      <w:r w:rsidR="002C3325" w:rsidRPr="007903C1">
        <w:rPr>
          <w:rFonts w:ascii="Times New Roman" w:hAnsi="Times New Roman" w:cs="Times New Roman"/>
          <w:b/>
          <w:bCs/>
          <w:i w:val="0"/>
          <w:iCs w:val="0"/>
          <w:color w:val="auto"/>
          <w:sz w:val="24"/>
          <w:szCs w:val="24"/>
        </w:rPr>
        <w:t>.</w:t>
      </w:r>
      <w:r w:rsidR="002C3325" w:rsidRPr="007903C1">
        <w:rPr>
          <w:rFonts w:ascii="Times New Roman" w:hAnsi="Times New Roman" w:cs="Times New Roman"/>
          <w:i w:val="0"/>
          <w:iCs w:val="0"/>
          <w:color w:val="auto"/>
          <w:sz w:val="24"/>
          <w:szCs w:val="24"/>
        </w:rPr>
        <w:t xml:space="preserve"> The stress-strain curve for </w:t>
      </w:r>
      <w:r w:rsidR="000519D6">
        <w:rPr>
          <w:rFonts w:ascii="Times New Roman" w:hAnsi="Times New Roman" w:cs="Times New Roman"/>
          <w:i w:val="0"/>
          <w:iCs w:val="0"/>
          <w:color w:val="auto"/>
          <w:sz w:val="24"/>
          <w:szCs w:val="24"/>
        </w:rPr>
        <w:t xml:space="preserve">the </w:t>
      </w:r>
      <w:r w:rsidR="002C3325" w:rsidRPr="007903C1">
        <w:rPr>
          <w:rFonts w:ascii="Times New Roman" w:hAnsi="Times New Roman" w:cs="Times New Roman"/>
          <w:i w:val="0"/>
          <w:iCs w:val="0"/>
          <w:color w:val="auto"/>
          <w:sz w:val="24"/>
          <w:szCs w:val="24"/>
        </w:rPr>
        <w:t>nacre-like composite with 3 layers and 5 layers.</w:t>
      </w:r>
      <w:bookmarkEnd w:id="9"/>
    </w:p>
    <w:p w14:paraId="02555A7A" w14:textId="77777777" w:rsidR="002C3325" w:rsidRPr="007903C1" w:rsidRDefault="002C3325" w:rsidP="002C3325">
      <w:pPr>
        <w:spacing w:line="360" w:lineRule="auto"/>
        <w:jc w:val="both"/>
        <w:rPr>
          <w:rFonts w:ascii="Times New Roman" w:hAnsi="Times New Roman" w:cs="Times New Roman"/>
        </w:rPr>
      </w:pPr>
    </w:p>
    <w:p w14:paraId="1F7CA70E" w14:textId="77777777" w:rsidR="002C3325" w:rsidRPr="007903C1" w:rsidRDefault="002C3325" w:rsidP="002C3325">
      <w:pPr>
        <w:spacing w:line="360" w:lineRule="auto"/>
        <w:jc w:val="both"/>
        <w:rPr>
          <w:rFonts w:ascii="Times New Roman" w:hAnsi="Times New Roman" w:cs="Times New Roman"/>
        </w:rPr>
      </w:pPr>
    </w:p>
    <w:p w14:paraId="0C21886D" w14:textId="77777777" w:rsidR="002C3325" w:rsidRPr="007903C1" w:rsidRDefault="002C3325" w:rsidP="002C3325">
      <w:pPr>
        <w:spacing w:line="360" w:lineRule="auto"/>
        <w:jc w:val="both"/>
        <w:rPr>
          <w:rFonts w:ascii="Times New Roman" w:hAnsi="Times New Roman" w:cs="Times New Roman"/>
        </w:rPr>
      </w:pPr>
    </w:p>
    <w:p w14:paraId="7D7B7AE3" w14:textId="77777777" w:rsidR="002C3325" w:rsidRPr="007903C1" w:rsidRDefault="002C3325" w:rsidP="002C3325">
      <w:pPr>
        <w:spacing w:line="360" w:lineRule="auto"/>
        <w:jc w:val="both"/>
        <w:rPr>
          <w:rFonts w:ascii="Times New Roman" w:hAnsi="Times New Roman" w:cs="Times New Roman"/>
        </w:rPr>
      </w:pPr>
    </w:p>
    <w:p w14:paraId="052646A3" w14:textId="77777777" w:rsidR="002C3325" w:rsidRPr="007903C1" w:rsidRDefault="002C3325" w:rsidP="002C3325">
      <w:pPr>
        <w:spacing w:line="360" w:lineRule="auto"/>
        <w:jc w:val="both"/>
        <w:rPr>
          <w:rFonts w:ascii="Times New Roman" w:hAnsi="Times New Roman" w:cs="Times New Roman"/>
        </w:rPr>
      </w:pPr>
    </w:p>
    <w:p w14:paraId="28708B8C" w14:textId="77777777" w:rsidR="002C3325" w:rsidRPr="007903C1" w:rsidRDefault="002C3325" w:rsidP="002C3325">
      <w:pPr>
        <w:spacing w:line="360" w:lineRule="auto"/>
        <w:jc w:val="center"/>
        <w:rPr>
          <w:rFonts w:ascii="Times New Roman" w:hAnsi="Times New Roman" w:cs="Times New Roman"/>
          <w:sz w:val="22"/>
          <w:szCs w:val="22"/>
        </w:rPr>
      </w:pPr>
    </w:p>
    <w:p w14:paraId="00A63369" w14:textId="77777777" w:rsidR="002C3325" w:rsidRPr="007903C1" w:rsidRDefault="002C3325" w:rsidP="002C3325">
      <w:pPr>
        <w:spacing w:line="360" w:lineRule="auto"/>
        <w:jc w:val="center"/>
        <w:rPr>
          <w:rFonts w:ascii="Times New Roman" w:hAnsi="Times New Roman" w:cs="Times New Roman"/>
          <w:sz w:val="22"/>
          <w:szCs w:val="22"/>
        </w:rPr>
      </w:pPr>
    </w:p>
    <w:p w14:paraId="030EE371" w14:textId="77777777" w:rsidR="002C3325" w:rsidRPr="007903C1" w:rsidRDefault="002C3325" w:rsidP="002C3325">
      <w:pPr>
        <w:spacing w:line="360" w:lineRule="auto"/>
        <w:jc w:val="center"/>
        <w:rPr>
          <w:rFonts w:ascii="Times New Roman" w:hAnsi="Times New Roman" w:cs="Times New Roman"/>
          <w:sz w:val="22"/>
          <w:szCs w:val="22"/>
        </w:rPr>
      </w:pPr>
    </w:p>
    <w:p w14:paraId="6D38248A" w14:textId="77777777" w:rsidR="002C3325" w:rsidRPr="007903C1" w:rsidRDefault="002C3325" w:rsidP="002C3325">
      <w:pPr>
        <w:spacing w:line="360" w:lineRule="auto"/>
        <w:jc w:val="center"/>
        <w:rPr>
          <w:rFonts w:ascii="Times New Roman" w:hAnsi="Times New Roman" w:cs="Times New Roman"/>
          <w:sz w:val="22"/>
          <w:szCs w:val="22"/>
        </w:rPr>
      </w:pPr>
    </w:p>
    <w:p w14:paraId="1DDEBA35" w14:textId="77777777" w:rsidR="002C3325" w:rsidRPr="007903C1" w:rsidRDefault="002C3325" w:rsidP="002C3325">
      <w:pPr>
        <w:spacing w:line="360" w:lineRule="auto"/>
        <w:jc w:val="center"/>
        <w:rPr>
          <w:rFonts w:ascii="Times New Roman" w:hAnsi="Times New Roman" w:cs="Times New Roman"/>
          <w:sz w:val="22"/>
          <w:szCs w:val="22"/>
        </w:rPr>
      </w:pPr>
    </w:p>
    <w:p w14:paraId="049A35FC" w14:textId="77777777" w:rsidR="002C3325" w:rsidRPr="007903C1" w:rsidRDefault="002C3325" w:rsidP="002C3325">
      <w:pPr>
        <w:spacing w:line="360" w:lineRule="auto"/>
        <w:jc w:val="center"/>
        <w:rPr>
          <w:rFonts w:ascii="Times New Roman" w:hAnsi="Times New Roman" w:cs="Times New Roman"/>
          <w:sz w:val="22"/>
          <w:szCs w:val="22"/>
        </w:rPr>
      </w:pPr>
    </w:p>
    <w:p w14:paraId="226574A0" w14:textId="77777777" w:rsidR="001340F5" w:rsidRDefault="001340F5"/>
    <w:p w14:paraId="01BD6D77" w14:textId="77777777" w:rsidR="00A03E56" w:rsidRDefault="00A03E56" w:rsidP="00A831A8">
      <w:pPr>
        <w:rPr>
          <w:rFonts w:ascii="Times New Roman" w:hAnsi="Times New Roman" w:cs="Times New Roman"/>
          <w:b/>
          <w:bCs/>
        </w:rPr>
      </w:pPr>
    </w:p>
    <w:p w14:paraId="0B56DDF6" w14:textId="7487796E" w:rsidR="00CF1755" w:rsidRPr="00CF1755" w:rsidRDefault="00CF1755">
      <w:pPr>
        <w:rPr>
          <w:rFonts w:ascii="Times New Roman" w:hAnsi="Times New Roman" w:cs="Times New Roman"/>
          <w:b/>
          <w:bCs/>
        </w:rPr>
      </w:pPr>
      <w:r w:rsidRPr="00CF1755">
        <w:rPr>
          <w:rFonts w:ascii="Times New Roman" w:hAnsi="Times New Roman" w:cs="Times New Roman"/>
          <w:b/>
          <w:bCs/>
        </w:rPr>
        <w:lastRenderedPageBreak/>
        <w:t>References</w:t>
      </w:r>
    </w:p>
    <w:p w14:paraId="68ED8C26" w14:textId="77777777" w:rsidR="006F0A80" w:rsidRPr="006F0A80" w:rsidRDefault="001340F5" w:rsidP="006F0A80">
      <w:pPr>
        <w:pStyle w:val="EndNoteBibliography"/>
        <w:spacing w:after="0"/>
        <w:ind w:left="720" w:hanging="720"/>
        <w:rPr>
          <w:rFonts w:ascii="Times New Roman" w:hAnsi="Times New Roman" w:cs="Times New Roman"/>
        </w:rPr>
      </w:pPr>
      <w:r w:rsidRPr="006F0A80">
        <w:rPr>
          <w:rFonts w:ascii="Times New Roman" w:hAnsi="Times New Roman" w:cs="Times New Roman"/>
        </w:rPr>
        <w:fldChar w:fldCharType="begin"/>
      </w:r>
      <w:r w:rsidRPr="006F0A80">
        <w:rPr>
          <w:rFonts w:ascii="Times New Roman" w:hAnsi="Times New Roman" w:cs="Times New Roman"/>
        </w:rPr>
        <w:instrText xml:space="preserve"> ADDIN EN.REFLIST </w:instrText>
      </w:r>
      <w:r w:rsidRPr="006F0A80">
        <w:rPr>
          <w:rFonts w:ascii="Times New Roman" w:hAnsi="Times New Roman" w:cs="Times New Roman"/>
        </w:rPr>
        <w:fldChar w:fldCharType="separate"/>
      </w:r>
      <w:r w:rsidR="006F0A80" w:rsidRPr="006F0A80">
        <w:rPr>
          <w:rFonts w:ascii="Times New Roman" w:hAnsi="Times New Roman" w:cs="Times New Roman"/>
        </w:rPr>
        <w:t>1</w:t>
      </w:r>
      <w:r w:rsidR="006F0A80" w:rsidRPr="006F0A80">
        <w:rPr>
          <w:rFonts w:ascii="Times New Roman" w:hAnsi="Times New Roman" w:cs="Times New Roman"/>
        </w:rPr>
        <w:tab/>
        <w:t xml:space="preserve">Barinov, S. Work-of-fracture determination for brittle materials. </w:t>
      </w:r>
      <w:r w:rsidR="006F0A80" w:rsidRPr="006F0A80">
        <w:rPr>
          <w:rFonts w:ascii="Times New Roman" w:hAnsi="Times New Roman" w:cs="Times New Roman"/>
          <w:i/>
        </w:rPr>
        <w:t>Journal of materials science letters</w:t>
      </w:r>
      <w:r w:rsidR="006F0A80" w:rsidRPr="006F0A80">
        <w:rPr>
          <w:rFonts w:ascii="Times New Roman" w:hAnsi="Times New Roman" w:cs="Times New Roman"/>
        </w:rPr>
        <w:t xml:space="preserve"> </w:t>
      </w:r>
      <w:r w:rsidR="006F0A80" w:rsidRPr="006F0A80">
        <w:rPr>
          <w:rFonts w:ascii="Times New Roman" w:hAnsi="Times New Roman" w:cs="Times New Roman"/>
          <w:b/>
        </w:rPr>
        <w:t>12</w:t>
      </w:r>
      <w:r w:rsidR="006F0A80" w:rsidRPr="006F0A80">
        <w:rPr>
          <w:rFonts w:ascii="Times New Roman" w:hAnsi="Times New Roman" w:cs="Times New Roman"/>
        </w:rPr>
        <w:t>, 674-676 (1993).</w:t>
      </w:r>
    </w:p>
    <w:p w14:paraId="4AA0A736" w14:textId="77777777" w:rsidR="006F0A80" w:rsidRPr="006F0A80" w:rsidRDefault="006F0A80" w:rsidP="006F0A80">
      <w:pPr>
        <w:pStyle w:val="EndNoteBibliography"/>
        <w:ind w:left="720" w:hanging="720"/>
        <w:rPr>
          <w:rFonts w:ascii="Times New Roman" w:hAnsi="Times New Roman" w:cs="Times New Roman"/>
        </w:rPr>
      </w:pPr>
      <w:r w:rsidRPr="006F0A80">
        <w:rPr>
          <w:rFonts w:ascii="Times New Roman" w:hAnsi="Times New Roman" w:cs="Times New Roman"/>
        </w:rPr>
        <w:t>2</w:t>
      </w:r>
      <w:r w:rsidRPr="006F0A80">
        <w:rPr>
          <w:rFonts w:ascii="Times New Roman" w:hAnsi="Times New Roman" w:cs="Times New Roman"/>
        </w:rPr>
        <w:tab/>
        <w:t xml:space="preserve">Rice, R. W., Freiman, S. W. &amp; Becher, P. F. Grain‐size dependence of fracture energy in ceramics: I, experiment. </w:t>
      </w:r>
      <w:r w:rsidRPr="006F0A80">
        <w:rPr>
          <w:rFonts w:ascii="Times New Roman" w:hAnsi="Times New Roman" w:cs="Times New Roman"/>
          <w:i/>
        </w:rPr>
        <w:t>Journal of the American ceramic society</w:t>
      </w:r>
      <w:r w:rsidRPr="006F0A80">
        <w:rPr>
          <w:rFonts w:ascii="Times New Roman" w:hAnsi="Times New Roman" w:cs="Times New Roman"/>
        </w:rPr>
        <w:t xml:space="preserve"> </w:t>
      </w:r>
      <w:r w:rsidRPr="006F0A80">
        <w:rPr>
          <w:rFonts w:ascii="Times New Roman" w:hAnsi="Times New Roman" w:cs="Times New Roman"/>
          <w:b/>
        </w:rPr>
        <w:t>64</w:t>
      </w:r>
      <w:r w:rsidRPr="006F0A80">
        <w:rPr>
          <w:rFonts w:ascii="Times New Roman" w:hAnsi="Times New Roman" w:cs="Times New Roman"/>
        </w:rPr>
        <w:t>, 345-350 (1981).</w:t>
      </w:r>
    </w:p>
    <w:p w14:paraId="35A0394A" w14:textId="6C6DC80E" w:rsidR="002E554B" w:rsidRDefault="001340F5">
      <w:r w:rsidRPr="006F0A80">
        <w:rPr>
          <w:rFonts w:ascii="Times New Roman" w:hAnsi="Times New Roman" w:cs="Times New Roman"/>
        </w:rPr>
        <w:fldChar w:fldCharType="end"/>
      </w:r>
    </w:p>
    <w:sectPr w:rsidR="002E55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44D52" w14:textId="77777777" w:rsidR="0023407E" w:rsidRDefault="0023407E" w:rsidP="00B74076">
      <w:pPr>
        <w:spacing w:after="0" w:line="240" w:lineRule="auto"/>
      </w:pPr>
      <w:r>
        <w:separator/>
      </w:r>
    </w:p>
  </w:endnote>
  <w:endnote w:type="continuationSeparator" w:id="0">
    <w:p w14:paraId="27B5CB48" w14:textId="77777777" w:rsidR="0023407E" w:rsidRDefault="0023407E" w:rsidP="00B74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subsetted="1" w:fontKey="{9B1C1819-68A9-4AA8-BCBF-6B6282132F9B}"/>
  </w:font>
  <w:font w:name="DengXian">
    <w:altName w:val="等线"/>
    <w:panose1 w:val="02010600030101010101"/>
    <w:charset w:val="86"/>
    <w:family w:val="auto"/>
    <w:pitch w:val="variable"/>
    <w:sig w:usb0="A00002BF" w:usb1="38CF7CFA" w:usb2="00000016" w:usb3="00000000" w:csb0="0004000F" w:csb1="00000000"/>
    <w:embedRegular r:id="rId2" w:subsetted="1" w:fontKey="{68DE5283-00B5-4F62-B361-113D2B2498F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122F6" w14:textId="77777777" w:rsidR="0023407E" w:rsidRDefault="0023407E" w:rsidP="00B74076">
      <w:pPr>
        <w:spacing w:after="0" w:line="240" w:lineRule="auto"/>
      </w:pPr>
      <w:r>
        <w:separator/>
      </w:r>
    </w:p>
  </w:footnote>
  <w:footnote w:type="continuationSeparator" w:id="0">
    <w:p w14:paraId="52FC61E7" w14:textId="77777777" w:rsidR="0023407E" w:rsidRDefault="0023407E" w:rsidP="00B740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I0NrY0NDI1NbY0MrZU0lEKTi0uzszPAykwNq0FAPn8dsItAAAA"/>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za9x2s5s5pr0efvw4p52vuxevvzd5zvww0&quot;&gt;My EndNote Library&lt;record-ids&gt;&lt;item&gt;672&lt;/item&gt;&lt;item&gt;681&lt;/item&gt;&lt;/record-ids&gt;&lt;/item&gt;&lt;/Libraries&gt;"/>
  </w:docVars>
  <w:rsids>
    <w:rsidRoot w:val="002C3325"/>
    <w:rsid w:val="00000DCE"/>
    <w:rsid w:val="000048C1"/>
    <w:rsid w:val="00037913"/>
    <w:rsid w:val="000469B1"/>
    <w:rsid w:val="00051659"/>
    <w:rsid w:val="000519D6"/>
    <w:rsid w:val="00056184"/>
    <w:rsid w:val="00056D28"/>
    <w:rsid w:val="00083BE1"/>
    <w:rsid w:val="00093E44"/>
    <w:rsid w:val="00094BA0"/>
    <w:rsid w:val="000B30C0"/>
    <w:rsid w:val="000B5C3A"/>
    <w:rsid w:val="000D3C70"/>
    <w:rsid w:val="000E69D4"/>
    <w:rsid w:val="00101832"/>
    <w:rsid w:val="00120790"/>
    <w:rsid w:val="0012260B"/>
    <w:rsid w:val="00122E0B"/>
    <w:rsid w:val="00123E26"/>
    <w:rsid w:val="00124112"/>
    <w:rsid w:val="00124414"/>
    <w:rsid w:val="001340F5"/>
    <w:rsid w:val="00144C5A"/>
    <w:rsid w:val="00150BF4"/>
    <w:rsid w:val="00151A17"/>
    <w:rsid w:val="00160BB0"/>
    <w:rsid w:val="0016473C"/>
    <w:rsid w:val="0016682B"/>
    <w:rsid w:val="001833EC"/>
    <w:rsid w:val="001B0B9F"/>
    <w:rsid w:val="001C16FC"/>
    <w:rsid w:val="001C296C"/>
    <w:rsid w:val="001C6B6C"/>
    <w:rsid w:val="001D60E7"/>
    <w:rsid w:val="001F574B"/>
    <w:rsid w:val="002050F1"/>
    <w:rsid w:val="00206CB4"/>
    <w:rsid w:val="00224B6B"/>
    <w:rsid w:val="0023407E"/>
    <w:rsid w:val="00234221"/>
    <w:rsid w:val="0023426D"/>
    <w:rsid w:val="00234344"/>
    <w:rsid w:val="00235CE6"/>
    <w:rsid w:val="0024066B"/>
    <w:rsid w:val="00246E88"/>
    <w:rsid w:val="00247595"/>
    <w:rsid w:val="00247CEE"/>
    <w:rsid w:val="00260B55"/>
    <w:rsid w:val="0027397C"/>
    <w:rsid w:val="00283D55"/>
    <w:rsid w:val="00294E5B"/>
    <w:rsid w:val="00295A31"/>
    <w:rsid w:val="002A6B5E"/>
    <w:rsid w:val="002A72B5"/>
    <w:rsid w:val="002C0B5C"/>
    <w:rsid w:val="002C1DBD"/>
    <w:rsid w:val="002C3325"/>
    <w:rsid w:val="002C41ED"/>
    <w:rsid w:val="002C4FEE"/>
    <w:rsid w:val="002D396D"/>
    <w:rsid w:val="002E0039"/>
    <w:rsid w:val="002E19E2"/>
    <w:rsid w:val="002E554B"/>
    <w:rsid w:val="002E67F2"/>
    <w:rsid w:val="002F1026"/>
    <w:rsid w:val="00301511"/>
    <w:rsid w:val="00311583"/>
    <w:rsid w:val="00317803"/>
    <w:rsid w:val="003258F2"/>
    <w:rsid w:val="00340C03"/>
    <w:rsid w:val="00347635"/>
    <w:rsid w:val="00361496"/>
    <w:rsid w:val="003618A7"/>
    <w:rsid w:val="003628B4"/>
    <w:rsid w:val="00365AE8"/>
    <w:rsid w:val="003767A3"/>
    <w:rsid w:val="00377100"/>
    <w:rsid w:val="00390C31"/>
    <w:rsid w:val="0039323B"/>
    <w:rsid w:val="003C7949"/>
    <w:rsid w:val="003C7AB4"/>
    <w:rsid w:val="003D5D3E"/>
    <w:rsid w:val="003E0A17"/>
    <w:rsid w:val="003E0C78"/>
    <w:rsid w:val="003F5DF8"/>
    <w:rsid w:val="00401C88"/>
    <w:rsid w:val="0040407C"/>
    <w:rsid w:val="00412634"/>
    <w:rsid w:val="00417699"/>
    <w:rsid w:val="004267E0"/>
    <w:rsid w:val="00442B41"/>
    <w:rsid w:val="004438F4"/>
    <w:rsid w:val="00453AB5"/>
    <w:rsid w:val="00460374"/>
    <w:rsid w:val="004650EB"/>
    <w:rsid w:val="004673B2"/>
    <w:rsid w:val="00474446"/>
    <w:rsid w:val="00484D93"/>
    <w:rsid w:val="004852E2"/>
    <w:rsid w:val="004859A0"/>
    <w:rsid w:val="004956CC"/>
    <w:rsid w:val="00497D9C"/>
    <w:rsid w:val="004A392E"/>
    <w:rsid w:val="004A7F94"/>
    <w:rsid w:val="00502A8B"/>
    <w:rsid w:val="00512B2B"/>
    <w:rsid w:val="00527B28"/>
    <w:rsid w:val="0053424F"/>
    <w:rsid w:val="005367B0"/>
    <w:rsid w:val="005453AE"/>
    <w:rsid w:val="00556D14"/>
    <w:rsid w:val="005610B2"/>
    <w:rsid w:val="00564050"/>
    <w:rsid w:val="00574752"/>
    <w:rsid w:val="00574972"/>
    <w:rsid w:val="0057783C"/>
    <w:rsid w:val="005A5489"/>
    <w:rsid w:val="005B578D"/>
    <w:rsid w:val="005C120C"/>
    <w:rsid w:val="005C59C9"/>
    <w:rsid w:val="005D09EC"/>
    <w:rsid w:val="005D4E2D"/>
    <w:rsid w:val="005D557D"/>
    <w:rsid w:val="005D55F1"/>
    <w:rsid w:val="005E4562"/>
    <w:rsid w:val="005E7EDA"/>
    <w:rsid w:val="005F0D09"/>
    <w:rsid w:val="00604387"/>
    <w:rsid w:val="006103D2"/>
    <w:rsid w:val="00611077"/>
    <w:rsid w:val="006221CA"/>
    <w:rsid w:val="00627D66"/>
    <w:rsid w:val="00631ED1"/>
    <w:rsid w:val="006430FA"/>
    <w:rsid w:val="00647055"/>
    <w:rsid w:val="00651A6A"/>
    <w:rsid w:val="00651EE4"/>
    <w:rsid w:val="0065306F"/>
    <w:rsid w:val="006550ED"/>
    <w:rsid w:val="00670AAE"/>
    <w:rsid w:val="00671404"/>
    <w:rsid w:val="00671E43"/>
    <w:rsid w:val="00672F43"/>
    <w:rsid w:val="00675B4D"/>
    <w:rsid w:val="00675E46"/>
    <w:rsid w:val="00690F72"/>
    <w:rsid w:val="006A2E91"/>
    <w:rsid w:val="006A7F5D"/>
    <w:rsid w:val="006C1E47"/>
    <w:rsid w:val="006C5BCF"/>
    <w:rsid w:val="006D0AB4"/>
    <w:rsid w:val="006D6A9B"/>
    <w:rsid w:val="006D6AAC"/>
    <w:rsid w:val="006E36E1"/>
    <w:rsid w:val="006F0A80"/>
    <w:rsid w:val="007250FC"/>
    <w:rsid w:val="00743AEC"/>
    <w:rsid w:val="00745A9A"/>
    <w:rsid w:val="0075764C"/>
    <w:rsid w:val="00757F3D"/>
    <w:rsid w:val="00786C19"/>
    <w:rsid w:val="007A13CD"/>
    <w:rsid w:val="007C54D6"/>
    <w:rsid w:val="007D7B79"/>
    <w:rsid w:val="007E29B8"/>
    <w:rsid w:val="007F21F4"/>
    <w:rsid w:val="008012C0"/>
    <w:rsid w:val="008045E5"/>
    <w:rsid w:val="008201A3"/>
    <w:rsid w:val="00823B25"/>
    <w:rsid w:val="00841535"/>
    <w:rsid w:val="00842187"/>
    <w:rsid w:val="0085068A"/>
    <w:rsid w:val="00850BFE"/>
    <w:rsid w:val="00861259"/>
    <w:rsid w:val="00861290"/>
    <w:rsid w:val="008724DD"/>
    <w:rsid w:val="00872EE6"/>
    <w:rsid w:val="00873DD4"/>
    <w:rsid w:val="00877CF6"/>
    <w:rsid w:val="00880615"/>
    <w:rsid w:val="008838DC"/>
    <w:rsid w:val="0089029A"/>
    <w:rsid w:val="008B12ED"/>
    <w:rsid w:val="008C27B9"/>
    <w:rsid w:val="008E0ACF"/>
    <w:rsid w:val="008E1553"/>
    <w:rsid w:val="008E4824"/>
    <w:rsid w:val="008E5B83"/>
    <w:rsid w:val="008F6B30"/>
    <w:rsid w:val="00913D9C"/>
    <w:rsid w:val="00917124"/>
    <w:rsid w:val="009202AE"/>
    <w:rsid w:val="00925B34"/>
    <w:rsid w:val="00937FF6"/>
    <w:rsid w:val="00940781"/>
    <w:rsid w:val="00944C24"/>
    <w:rsid w:val="00952108"/>
    <w:rsid w:val="0096073F"/>
    <w:rsid w:val="00961188"/>
    <w:rsid w:val="00961D03"/>
    <w:rsid w:val="0096396C"/>
    <w:rsid w:val="0096765E"/>
    <w:rsid w:val="00973E4C"/>
    <w:rsid w:val="00977C7F"/>
    <w:rsid w:val="00987AC7"/>
    <w:rsid w:val="009955B1"/>
    <w:rsid w:val="00996E93"/>
    <w:rsid w:val="009A4E2A"/>
    <w:rsid w:val="009B425F"/>
    <w:rsid w:val="009B43AD"/>
    <w:rsid w:val="009B7674"/>
    <w:rsid w:val="009B7CE1"/>
    <w:rsid w:val="009C321C"/>
    <w:rsid w:val="009C644C"/>
    <w:rsid w:val="009D3D94"/>
    <w:rsid w:val="009D4647"/>
    <w:rsid w:val="00A03E56"/>
    <w:rsid w:val="00A11120"/>
    <w:rsid w:val="00A15658"/>
    <w:rsid w:val="00A21450"/>
    <w:rsid w:val="00A70D0F"/>
    <w:rsid w:val="00A718EB"/>
    <w:rsid w:val="00A80DE8"/>
    <w:rsid w:val="00A8265D"/>
    <w:rsid w:val="00A831A8"/>
    <w:rsid w:val="00A87EFB"/>
    <w:rsid w:val="00A978F5"/>
    <w:rsid w:val="00AA2663"/>
    <w:rsid w:val="00AA3C73"/>
    <w:rsid w:val="00AB4DE0"/>
    <w:rsid w:val="00AC5C6E"/>
    <w:rsid w:val="00AD394F"/>
    <w:rsid w:val="00AD5711"/>
    <w:rsid w:val="00AD5F00"/>
    <w:rsid w:val="00AD796F"/>
    <w:rsid w:val="00AE5E25"/>
    <w:rsid w:val="00AE6A90"/>
    <w:rsid w:val="00AE74D2"/>
    <w:rsid w:val="00AF5F80"/>
    <w:rsid w:val="00B20223"/>
    <w:rsid w:val="00B32C7B"/>
    <w:rsid w:val="00B41228"/>
    <w:rsid w:val="00B44948"/>
    <w:rsid w:val="00B51B7E"/>
    <w:rsid w:val="00B61C26"/>
    <w:rsid w:val="00B6418C"/>
    <w:rsid w:val="00B74076"/>
    <w:rsid w:val="00B75E82"/>
    <w:rsid w:val="00B75FDE"/>
    <w:rsid w:val="00B769E1"/>
    <w:rsid w:val="00B77538"/>
    <w:rsid w:val="00B850BE"/>
    <w:rsid w:val="00B864AA"/>
    <w:rsid w:val="00B909C0"/>
    <w:rsid w:val="00BA0D31"/>
    <w:rsid w:val="00BA5895"/>
    <w:rsid w:val="00BA7AB3"/>
    <w:rsid w:val="00BB0B8F"/>
    <w:rsid w:val="00BB509C"/>
    <w:rsid w:val="00BC0F5A"/>
    <w:rsid w:val="00BE07E4"/>
    <w:rsid w:val="00BE6649"/>
    <w:rsid w:val="00BF49D5"/>
    <w:rsid w:val="00BF6CE3"/>
    <w:rsid w:val="00C00B7D"/>
    <w:rsid w:val="00C0473A"/>
    <w:rsid w:val="00C10834"/>
    <w:rsid w:val="00C14732"/>
    <w:rsid w:val="00C27000"/>
    <w:rsid w:val="00C31A28"/>
    <w:rsid w:val="00C370E8"/>
    <w:rsid w:val="00C50B75"/>
    <w:rsid w:val="00C56093"/>
    <w:rsid w:val="00C70E58"/>
    <w:rsid w:val="00C759E9"/>
    <w:rsid w:val="00C864B6"/>
    <w:rsid w:val="00C876B8"/>
    <w:rsid w:val="00CB6FA5"/>
    <w:rsid w:val="00CD5631"/>
    <w:rsid w:val="00CE1E06"/>
    <w:rsid w:val="00CE4CAC"/>
    <w:rsid w:val="00CE4DA0"/>
    <w:rsid w:val="00CE5507"/>
    <w:rsid w:val="00CF1755"/>
    <w:rsid w:val="00CF48F4"/>
    <w:rsid w:val="00CF62DA"/>
    <w:rsid w:val="00D229B9"/>
    <w:rsid w:val="00D320CE"/>
    <w:rsid w:val="00D47A1A"/>
    <w:rsid w:val="00D51A33"/>
    <w:rsid w:val="00D53E19"/>
    <w:rsid w:val="00D56592"/>
    <w:rsid w:val="00D60AC5"/>
    <w:rsid w:val="00D70B6D"/>
    <w:rsid w:val="00D77105"/>
    <w:rsid w:val="00D94467"/>
    <w:rsid w:val="00DB5CF2"/>
    <w:rsid w:val="00DB61CC"/>
    <w:rsid w:val="00DD21AE"/>
    <w:rsid w:val="00DE4996"/>
    <w:rsid w:val="00DE5466"/>
    <w:rsid w:val="00DF4654"/>
    <w:rsid w:val="00DF70A7"/>
    <w:rsid w:val="00E040E4"/>
    <w:rsid w:val="00E07118"/>
    <w:rsid w:val="00E07345"/>
    <w:rsid w:val="00E16377"/>
    <w:rsid w:val="00E235B1"/>
    <w:rsid w:val="00E24392"/>
    <w:rsid w:val="00E26223"/>
    <w:rsid w:val="00E26F5B"/>
    <w:rsid w:val="00E31BE7"/>
    <w:rsid w:val="00E31DB9"/>
    <w:rsid w:val="00E3751A"/>
    <w:rsid w:val="00E42BCE"/>
    <w:rsid w:val="00E5072C"/>
    <w:rsid w:val="00E6024A"/>
    <w:rsid w:val="00E66ECD"/>
    <w:rsid w:val="00E75A4B"/>
    <w:rsid w:val="00E75C43"/>
    <w:rsid w:val="00E80DF9"/>
    <w:rsid w:val="00EA36AE"/>
    <w:rsid w:val="00EB23AC"/>
    <w:rsid w:val="00EC3DFF"/>
    <w:rsid w:val="00EC40D9"/>
    <w:rsid w:val="00EC5AB2"/>
    <w:rsid w:val="00EE0DF2"/>
    <w:rsid w:val="00EE6F79"/>
    <w:rsid w:val="00F074B8"/>
    <w:rsid w:val="00F10D6B"/>
    <w:rsid w:val="00F30D2F"/>
    <w:rsid w:val="00F55F3A"/>
    <w:rsid w:val="00F67CB3"/>
    <w:rsid w:val="00F7395A"/>
    <w:rsid w:val="00F77069"/>
    <w:rsid w:val="00F979AC"/>
    <w:rsid w:val="00F97AC4"/>
    <w:rsid w:val="00FA0752"/>
    <w:rsid w:val="00FA12A4"/>
    <w:rsid w:val="00FA258F"/>
    <w:rsid w:val="00FA5840"/>
    <w:rsid w:val="00FB0664"/>
    <w:rsid w:val="00FE3B77"/>
    <w:rsid w:val="00FE5CB9"/>
    <w:rsid w:val="00FE67AA"/>
    <w:rsid w:val="00FE707F"/>
    <w:rsid w:val="00FF387F"/>
    <w:rsid w:val="00FF52C9"/>
    <w:rsid w:val="00FF79F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0EE7D7"/>
  <w15:chartTrackingRefBased/>
  <w15:docId w15:val="{1CF30864-4A2A-4912-A7A6-BBBB128B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803"/>
  </w:style>
  <w:style w:type="paragraph" w:styleId="Heading1">
    <w:name w:val="heading 1"/>
    <w:basedOn w:val="Normal"/>
    <w:next w:val="Normal"/>
    <w:link w:val="Heading1Char"/>
    <w:uiPriority w:val="9"/>
    <w:qFormat/>
    <w:rsid w:val="002C33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33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33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33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33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33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33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33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33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3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33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33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33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33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33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33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33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3325"/>
    <w:rPr>
      <w:rFonts w:eastAsiaTheme="majorEastAsia" w:cstheme="majorBidi"/>
      <w:color w:val="272727" w:themeColor="text1" w:themeTint="D8"/>
    </w:rPr>
  </w:style>
  <w:style w:type="paragraph" w:styleId="Title">
    <w:name w:val="Title"/>
    <w:basedOn w:val="Normal"/>
    <w:next w:val="Normal"/>
    <w:link w:val="TitleChar"/>
    <w:uiPriority w:val="10"/>
    <w:qFormat/>
    <w:rsid w:val="002C33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3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3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33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3325"/>
    <w:pPr>
      <w:spacing w:before="160"/>
      <w:jc w:val="center"/>
    </w:pPr>
    <w:rPr>
      <w:i/>
      <w:iCs/>
      <w:color w:val="404040" w:themeColor="text1" w:themeTint="BF"/>
    </w:rPr>
  </w:style>
  <w:style w:type="character" w:customStyle="1" w:styleId="QuoteChar">
    <w:name w:val="Quote Char"/>
    <w:basedOn w:val="DefaultParagraphFont"/>
    <w:link w:val="Quote"/>
    <w:uiPriority w:val="29"/>
    <w:rsid w:val="002C3325"/>
    <w:rPr>
      <w:i/>
      <w:iCs/>
      <w:color w:val="404040" w:themeColor="text1" w:themeTint="BF"/>
    </w:rPr>
  </w:style>
  <w:style w:type="paragraph" w:styleId="ListParagraph">
    <w:name w:val="List Paragraph"/>
    <w:basedOn w:val="Normal"/>
    <w:uiPriority w:val="34"/>
    <w:qFormat/>
    <w:rsid w:val="002C3325"/>
    <w:pPr>
      <w:ind w:left="720"/>
      <w:contextualSpacing/>
    </w:pPr>
  </w:style>
  <w:style w:type="character" w:styleId="IntenseEmphasis">
    <w:name w:val="Intense Emphasis"/>
    <w:basedOn w:val="DefaultParagraphFont"/>
    <w:uiPriority w:val="21"/>
    <w:qFormat/>
    <w:rsid w:val="002C3325"/>
    <w:rPr>
      <w:i/>
      <w:iCs/>
      <w:color w:val="0F4761" w:themeColor="accent1" w:themeShade="BF"/>
    </w:rPr>
  </w:style>
  <w:style w:type="paragraph" w:styleId="IntenseQuote">
    <w:name w:val="Intense Quote"/>
    <w:basedOn w:val="Normal"/>
    <w:next w:val="Normal"/>
    <w:link w:val="IntenseQuoteChar"/>
    <w:uiPriority w:val="30"/>
    <w:qFormat/>
    <w:rsid w:val="002C33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3325"/>
    <w:rPr>
      <w:i/>
      <w:iCs/>
      <w:color w:val="0F4761" w:themeColor="accent1" w:themeShade="BF"/>
    </w:rPr>
  </w:style>
  <w:style w:type="character" w:styleId="IntenseReference">
    <w:name w:val="Intense Reference"/>
    <w:basedOn w:val="DefaultParagraphFont"/>
    <w:uiPriority w:val="32"/>
    <w:qFormat/>
    <w:rsid w:val="002C3325"/>
    <w:rPr>
      <w:b/>
      <w:bCs/>
      <w:smallCaps/>
      <w:color w:val="0F4761" w:themeColor="accent1" w:themeShade="BF"/>
      <w:spacing w:val="5"/>
    </w:rPr>
  </w:style>
  <w:style w:type="paragraph" w:styleId="Caption">
    <w:name w:val="caption"/>
    <w:basedOn w:val="Normal"/>
    <w:next w:val="Normal"/>
    <w:uiPriority w:val="35"/>
    <w:unhideWhenUsed/>
    <w:qFormat/>
    <w:rsid w:val="002C3325"/>
    <w:pPr>
      <w:spacing w:after="200" w:line="240" w:lineRule="auto"/>
    </w:pPr>
    <w:rPr>
      <w:i/>
      <w:iCs/>
      <w:color w:val="0E2841" w:themeColor="text2"/>
      <w:kern w:val="0"/>
      <w:sz w:val="18"/>
      <w:szCs w:val="18"/>
    </w:rPr>
  </w:style>
  <w:style w:type="character" w:styleId="Hyperlink">
    <w:name w:val="Hyperlink"/>
    <w:basedOn w:val="DefaultParagraphFont"/>
    <w:uiPriority w:val="99"/>
    <w:unhideWhenUsed/>
    <w:rsid w:val="006550ED"/>
    <w:rPr>
      <w:color w:val="467886" w:themeColor="hyperlink"/>
      <w:u w:val="single"/>
    </w:rPr>
  </w:style>
  <w:style w:type="paragraph" w:styleId="Header">
    <w:name w:val="header"/>
    <w:basedOn w:val="Normal"/>
    <w:link w:val="HeaderChar"/>
    <w:uiPriority w:val="99"/>
    <w:unhideWhenUsed/>
    <w:rsid w:val="00B74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076"/>
  </w:style>
  <w:style w:type="paragraph" w:styleId="Footer">
    <w:name w:val="footer"/>
    <w:basedOn w:val="Normal"/>
    <w:link w:val="FooterChar"/>
    <w:uiPriority w:val="99"/>
    <w:unhideWhenUsed/>
    <w:rsid w:val="00B74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076"/>
  </w:style>
  <w:style w:type="character" w:styleId="CommentReference">
    <w:name w:val="annotation reference"/>
    <w:basedOn w:val="DefaultParagraphFont"/>
    <w:uiPriority w:val="99"/>
    <w:semiHidden/>
    <w:unhideWhenUsed/>
    <w:rsid w:val="00B61C26"/>
    <w:rPr>
      <w:sz w:val="16"/>
      <w:szCs w:val="16"/>
    </w:rPr>
  </w:style>
  <w:style w:type="paragraph" w:styleId="CommentText">
    <w:name w:val="annotation text"/>
    <w:basedOn w:val="Normal"/>
    <w:link w:val="CommentTextChar"/>
    <w:uiPriority w:val="99"/>
    <w:unhideWhenUsed/>
    <w:rsid w:val="00B61C26"/>
    <w:pPr>
      <w:spacing w:line="240" w:lineRule="auto"/>
    </w:pPr>
    <w:rPr>
      <w:rFonts w:ascii="Times New Roman" w:hAnsi="Times New Roman"/>
      <w:kern w:val="0"/>
      <w:sz w:val="20"/>
      <w:szCs w:val="20"/>
      <w:lang w:eastAsia="en-US"/>
      <w14:ligatures w14:val="none"/>
    </w:rPr>
  </w:style>
  <w:style w:type="character" w:customStyle="1" w:styleId="CommentTextChar">
    <w:name w:val="Comment Text Char"/>
    <w:basedOn w:val="DefaultParagraphFont"/>
    <w:link w:val="CommentText"/>
    <w:uiPriority w:val="99"/>
    <w:rsid w:val="00B61C26"/>
    <w:rPr>
      <w:rFonts w:ascii="Times New Roman" w:hAnsi="Times New Roman"/>
      <w:kern w:val="0"/>
      <w:sz w:val="20"/>
      <w:szCs w:val="20"/>
      <w:lang w:eastAsia="en-US"/>
      <w14:ligatures w14:val="none"/>
    </w:rPr>
  </w:style>
  <w:style w:type="character" w:styleId="UnresolvedMention">
    <w:name w:val="Unresolved Mention"/>
    <w:basedOn w:val="DefaultParagraphFont"/>
    <w:uiPriority w:val="99"/>
    <w:semiHidden/>
    <w:unhideWhenUsed/>
    <w:rsid w:val="00B61C26"/>
    <w:rPr>
      <w:color w:val="605E5C"/>
      <w:shd w:val="clear" w:color="auto" w:fill="E1DFDD"/>
    </w:rPr>
  </w:style>
  <w:style w:type="paragraph" w:customStyle="1" w:styleId="EndNoteBibliographyTitle">
    <w:name w:val="EndNote Bibliography Title"/>
    <w:basedOn w:val="Normal"/>
    <w:link w:val="EndNoteBibliographyTitleChar"/>
    <w:rsid w:val="001340F5"/>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1340F5"/>
    <w:rPr>
      <w:rFonts w:ascii="Aptos" w:hAnsi="Aptos"/>
      <w:noProof/>
    </w:rPr>
  </w:style>
  <w:style w:type="paragraph" w:customStyle="1" w:styleId="EndNoteBibliography">
    <w:name w:val="EndNote Bibliography"/>
    <w:basedOn w:val="Normal"/>
    <w:link w:val="EndNoteBibliographyChar"/>
    <w:rsid w:val="001340F5"/>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1340F5"/>
    <w:rPr>
      <w:rFonts w:ascii="Aptos" w:hAnsi="Aptos"/>
      <w:noProof/>
    </w:rPr>
  </w:style>
  <w:style w:type="paragraph" w:styleId="CommentSubject">
    <w:name w:val="annotation subject"/>
    <w:basedOn w:val="CommentText"/>
    <w:next w:val="CommentText"/>
    <w:link w:val="CommentSubjectChar"/>
    <w:uiPriority w:val="99"/>
    <w:semiHidden/>
    <w:unhideWhenUsed/>
    <w:rsid w:val="00EC5AB2"/>
    <w:rPr>
      <w:rFonts w:asciiTheme="minorHAnsi" w:hAnsiTheme="minorHAnsi"/>
      <w:b/>
      <w:bCs/>
      <w:kern w:val="2"/>
      <w:lang w:eastAsia="zh-CN"/>
      <w14:ligatures w14:val="standardContextual"/>
    </w:rPr>
  </w:style>
  <w:style w:type="character" w:customStyle="1" w:styleId="CommentSubjectChar">
    <w:name w:val="Comment Subject Char"/>
    <w:basedOn w:val="CommentTextChar"/>
    <w:link w:val="CommentSubject"/>
    <w:uiPriority w:val="99"/>
    <w:semiHidden/>
    <w:rsid w:val="00EC5AB2"/>
    <w:rPr>
      <w:rFonts w:ascii="Times New Roman" w:hAnsi="Times New Roman"/>
      <w:b/>
      <w:bCs/>
      <w:kern w:val="0"/>
      <w:sz w:val="2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1.wmf"/><Relationship Id="rId42" Type="http://schemas.openxmlformats.org/officeDocument/2006/relationships/oleObject" Target="embeddings/oleObject14.bin"/><Relationship Id="rId47" Type="http://schemas.openxmlformats.org/officeDocument/2006/relationships/oleObject" Target="embeddings/oleObject16.bin"/><Relationship Id="rId63" Type="http://schemas.openxmlformats.org/officeDocument/2006/relationships/image" Target="media/image31.png"/><Relationship Id="rId68" Type="http://schemas.openxmlformats.org/officeDocument/2006/relationships/image" Target="media/image34.wmf"/><Relationship Id="rId84" Type="http://schemas.openxmlformats.org/officeDocument/2006/relationships/oleObject" Target="embeddings/oleObject38.bin"/><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image" Target="media/image19.wmf"/><Relationship Id="rId53" Type="http://schemas.openxmlformats.org/officeDocument/2006/relationships/oleObject" Target="embeddings/oleObject20.bin"/><Relationship Id="rId58" Type="http://schemas.openxmlformats.org/officeDocument/2006/relationships/image" Target="media/image28.png"/><Relationship Id="rId74" Type="http://schemas.openxmlformats.org/officeDocument/2006/relationships/oleObject" Target="embeddings/oleObject32.bin"/><Relationship Id="rId79" Type="http://schemas.openxmlformats.org/officeDocument/2006/relationships/image" Target="media/image37.wmf"/><Relationship Id="rId5"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png"/><Relationship Id="rId48" Type="http://schemas.openxmlformats.org/officeDocument/2006/relationships/oleObject" Target="embeddings/oleObject17.bin"/><Relationship Id="rId56" Type="http://schemas.openxmlformats.org/officeDocument/2006/relationships/image" Target="media/image27.wmf"/><Relationship Id="rId64" Type="http://schemas.openxmlformats.org/officeDocument/2006/relationships/oleObject" Target="embeddings/oleObject26.bin"/><Relationship Id="rId69" Type="http://schemas.openxmlformats.org/officeDocument/2006/relationships/oleObject" Target="embeddings/oleObject28.bin"/><Relationship Id="rId77" Type="http://schemas.openxmlformats.org/officeDocument/2006/relationships/oleObject" Target="embeddings/oleObject34.bin"/><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oleObject" Target="embeddings/oleObject31.bin"/><Relationship Id="rId80" Type="http://schemas.openxmlformats.org/officeDocument/2006/relationships/oleObject" Target="embeddings/oleObject36.bin"/><Relationship Id="rId85"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oleObject" Target="embeddings/oleObject15.bin"/><Relationship Id="rId59" Type="http://schemas.openxmlformats.org/officeDocument/2006/relationships/image" Target="media/image29.wmf"/><Relationship Id="rId67"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oleObject" Target="embeddings/oleObject13.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6.wmf"/><Relationship Id="rId83" Type="http://schemas.openxmlformats.org/officeDocument/2006/relationships/image" Target="media/image39.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5.png"/><Relationship Id="rId57" Type="http://schemas.openxmlformats.org/officeDocument/2006/relationships/oleObject" Target="embeddings/oleObject23.bin"/><Relationship Id="rId10" Type="http://schemas.openxmlformats.org/officeDocument/2006/relationships/image" Target="media/image3.wmf"/><Relationship Id="rId31" Type="http://schemas.openxmlformats.org/officeDocument/2006/relationships/image" Target="media/image16.wmf"/><Relationship Id="rId44" Type="http://schemas.openxmlformats.org/officeDocument/2006/relationships/image" Target="media/image23.png"/><Relationship Id="rId52" Type="http://schemas.openxmlformats.org/officeDocument/2006/relationships/image" Target="media/image26.wmf"/><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5.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20.pn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2.bin"/><Relationship Id="rId76" Type="http://schemas.openxmlformats.org/officeDocument/2006/relationships/oleObject" Target="embeddings/oleObject33.bin"/><Relationship Id="rId7" Type="http://schemas.openxmlformats.org/officeDocument/2006/relationships/hyperlink" Target="mailto:mohammad.mirkhalaf@qut.edu.au" TargetMode="External"/><Relationship Id="rId71" Type="http://schemas.openxmlformats.org/officeDocument/2006/relationships/oleObject" Target="embeddings/oleObject30.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image" Target="media/image21.wmf"/><Relationship Id="rId45" Type="http://schemas.openxmlformats.org/officeDocument/2006/relationships/image" Target="media/image24.wmf"/><Relationship Id="rId66" Type="http://schemas.openxmlformats.org/officeDocument/2006/relationships/oleObject" Target="embeddings/oleObject27.bin"/><Relationship Id="rId87" Type="http://schemas.openxmlformats.org/officeDocument/2006/relationships/image" Target="media/image42.png"/><Relationship Id="rId61" Type="http://schemas.openxmlformats.org/officeDocument/2006/relationships/image" Target="media/image30.wmf"/><Relationship Id="rId82" Type="http://schemas.openxmlformats.org/officeDocument/2006/relationships/oleObject" Target="embeddings/oleObject37.bin"/><Relationship Id="rId19"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3B425-A7DB-49DF-983F-88647C8C7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18</Pages>
  <Words>1742</Words>
  <Characters>9931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Zizhen Ding</dc:creator>
  <cp:keywords/>
  <dc:description/>
  <cp:lastModifiedBy>Zizhen Ding</cp:lastModifiedBy>
  <cp:revision>26</cp:revision>
  <cp:lastPrinted>2025-11-10T07:04:00Z</cp:lastPrinted>
  <dcterms:created xsi:type="dcterms:W3CDTF">2025-12-19T02:20:00Z</dcterms:created>
  <dcterms:modified xsi:type="dcterms:W3CDTF">2025-12-19T05:20:00Z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737cfa4c-becb-44ac-a593-1df081522734</vt:lpwstr>
  </property>
</Properties>
</file>