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639F2" w14:textId="77777777" w:rsidR="00DB2C86" w:rsidRPr="00634F30" w:rsidRDefault="00DB2C86" w:rsidP="00DB2C86">
      <w:pPr>
        <w:spacing w:line="480" w:lineRule="auto"/>
        <w:ind w:firstLine="0"/>
        <w:rPr>
          <w:rFonts w:ascii="Times New Roman" w:hAnsi="Times New Roman" w:cs="Times New Roman"/>
          <w:b/>
        </w:rPr>
      </w:pPr>
      <w:r w:rsidRPr="00634F30">
        <w:rPr>
          <w:rFonts w:ascii="Times New Roman" w:hAnsi="Times New Roman" w:cs="Times New Roman"/>
          <w:b/>
        </w:rPr>
        <w:t>Table 1. Clinical Characteristics of Patients</w:t>
      </w:r>
    </w:p>
    <w:tbl>
      <w:tblPr>
        <w:tblW w:w="8505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5"/>
        <w:gridCol w:w="2520"/>
      </w:tblGrid>
      <w:tr w:rsidR="00DB2C86" w:rsidRPr="00634F30" w14:paraId="3D114940" w14:textId="77777777" w:rsidTr="00B1077D">
        <w:tc>
          <w:tcPr>
            <w:tcW w:w="5387" w:type="dxa"/>
          </w:tcPr>
          <w:p w14:paraId="7339CC02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634F30">
              <w:rPr>
                <w:rFonts w:ascii="Times New Roman" w:hAnsi="Times New Roman" w:cs="Times New Roman"/>
                <w:b/>
              </w:rPr>
              <w:t>Features</w:t>
            </w:r>
          </w:p>
        </w:tc>
        <w:tc>
          <w:tcPr>
            <w:tcW w:w="2268" w:type="dxa"/>
          </w:tcPr>
          <w:p w14:paraId="0B54536E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634F30">
              <w:rPr>
                <w:rFonts w:ascii="Times New Roman" w:hAnsi="Times New Roman" w:cs="Times New Roman"/>
                <w:b/>
              </w:rPr>
              <w:t xml:space="preserve">N (range/ %) </w:t>
            </w:r>
          </w:p>
        </w:tc>
      </w:tr>
      <w:tr w:rsidR="00DB2C86" w:rsidRPr="00634F30" w14:paraId="2C03F122" w14:textId="77777777" w:rsidTr="00B1077D">
        <w:tc>
          <w:tcPr>
            <w:tcW w:w="5387" w:type="dxa"/>
          </w:tcPr>
          <w:p w14:paraId="5B33EF1F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Age (median, year)</w:t>
            </w:r>
          </w:p>
          <w:p w14:paraId="72694E0D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Male/Female </w:t>
            </w:r>
          </w:p>
          <w:p w14:paraId="4CE4481A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Karnofsky performance status (median)</w:t>
            </w:r>
          </w:p>
          <w:p w14:paraId="6CAEDF31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Comorbidity  </w:t>
            </w:r>
          </w:p>
          <w:p w14:paraId="0BB53B29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 w:rsidRPr="00634F30">
              <w:rPr>
                <w:rFonts w:ascii="Times New Roman" w:hAnsi="Times New Roman" w:cs="Times New Roman"/>
                <w:i/>
              </w:rPr>
              <w:t>NFA</w:t>
            </w:r>
          </w:p>
          <w:p w14:paraId="42AB5E2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Adenoma (n= 19)</w:t>
            </w:r>
          </w:p>
          <w:p w14:paraId="4347B1DE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NEC (n= 1)</w:t>
            </w:r>
          </w:p>
          <w:p w14:paraId="307F783A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 w:rsidRPr="00634F30">
              <w:rPr>
                <w:rFonts w:ascii="Times New Roman" w:hAnsi="Times New Roman" w:cs="Times New Roman"/>
                <w:i/>
              </w:rPr>
              <w:t>Functioning adenoma</w:t>
            </w:r>
          </w:p>
          <w:p w14:paraId="25341619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Acromegaly (n= 3)</w:t>
            </w:r>
          </w:p>
          <w:p w14:paraId="5A408C6E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Prolactinoma (n= 3)</w:t>
            </w:r>
          </w:p>
          <w:p w14:paraId="79583F82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Cushing’s disease (n=1)</w:t>
            </w:r>
          </w:p>
          <w:p w14:paraId="49895F7A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Tumor size at diagnosis (median, mm) </w:t>
            </w:r>
          </w:p>
          <w:p w14:paraId="3620B1E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Cavernous sinus invasion</w:t>
            </w:r>
          </w:p>
          <w:p w14:paraId="1F559195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Suprasellar extension</w:t>
            </w:r>
          </w:p>
          <w:p w14:paraId="30BED07B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Interval from diagnosis to surgery (median, months)</w:t>
            </w:r>
          </w:p>
          <w:p w14:paraId="2350BFE0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 w:rsidRPr="00634F30">
              <w:rPr>
                <w:rFonts w:ascii="Times New Roman" w:hAnsi="Times New Roman" w:cs="Times New Roman"/>
                <w:i/>
              </w:rPr>
              <w:t>Primary surgery type</w:t>
            </w:r>
          </w:p>
          <w:p w14:paraId="6BDDA8E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Macroscopic total excision</w:t>
            </w:r>
          </w:p>
          <w:p w14:paraId="31A5660F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Subtotal excision</w:t>
            </w:r>
          </w:p>
          <w:p w14:paraId="31491382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Number of surgeries before SRT (median)</w:t>
            </w:r>
          </w:p>
          <w:p w14:paraId="5B7E35B2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Single </w:t>
            </w:r>
          </w:p>
          <w:p w14:paraId="13DED4D8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Multiple</w:t>
            </w:r>
          </w:p>
          <w:p w14:paraId="66981A83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Ki-67 value (median, %)</w:t>
            </w:r>
          </w:p>
          <w:p w14:paraId="743E0EB2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Interval from </w:t>
            </w:r>
            <w:r>
              <w:rPr>
                <w:rFonts w:ascii="Times New Roman" w:hAnsi="Times New Roman" w:cs="Times New Roman"/>
              </w:rPr>
              <w:t xml:space="preserve">last </w:t>
            </w:r>
            <w:r w:rsidRPr="00634F30">
              <w:rPr>
                <w:rFonts w:ascii="Times New Roman" w:hAnsi="Times New Roman" w:cs="Times New Roman"/>
              </w:rPr>
              <w:t>surgery to hSRT (median, months)</w:t>
            </w:r>
          </w:p>
          <w:p w14:paraId="0BC6AD37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lastRenderedPageBreak/>
              <w:t>Tumor size before hSRT (median, mm)</w:t>
            </w:r>
          </w:p>
          <w:p w14:paraId="5FEFD5D8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 w:rsidRPr="00634F30">
              <w:rPr>
                <w:rFonts w:ascii="Times New Roman" w:hAnsi="Times New Roman" w:cs="Times New Roman"/>
                <w:i/>
              </w:rPr>
              <w:t>hSRT timing</w:t>
            </w:r>
          </w:p>
          <w:p w14:paraId="0EEBA88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Postoperative </w:t>
            </w:r>
          </w:p>
          <w:p w14:paraId="01ACC31F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At recurrence</w:t>
            </w:r>
          </w:p>
        </w:tc>
        <w:tc>
          <w:tcPr>
            <w:tcW w:w="2268" w:type="dxa"/>
          </w:tcPr>
          <w:p w14:paraId="5BC636B4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lastRenderedPageBreak/>
              <w:t>51 (32- 78)</w:t>
            </w:r>
          </w:p>
          <w:p w14:paraId="5E2D8B4E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16 (59)/ 11 (41)</w:t>
            </w:r>
          </w:p>
          <w:p w14:paraId="1446201B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90 (60- 100)</w:t>
            </w:r>
          </w:p>
          <w:p w14:paraId="614A6D72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16 (59)</w:t>
            </w:r>
          </w:p>
          <w:p w14:paraId="7F558CBF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20 (74)</w:t>
            </w:r>
          </w:p>
          <w:p w14:paraId="10056F87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B945680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44C738C7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7 (26)</w:t>
            </w:r>
          </w:p>
          <w:p w14:paraId="29DA00B0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2B5923F9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5C5DE9A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62F976EF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31 (10- 70)</w:t>
            </w:r>
          </w:p>
          <w:p w14:paraId="1754A97C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19 (70)</w:t>
            </w:r>
          </w:p>
          <w:p w14:paraId="25F6BAC9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26 (96)</w:t>
            </w:r>
          </w:p>
          <w:p w14:paraId="05688877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,5</w:t>
            </w:r>
            <w:r w:rsidRPr="00634F30">
              <w:rPr>
                <w:rFonts w:ascii="Times New Roman" w:hAnsi="Times New Roman" w:cs="Times New Roman"/>
              </w:rPr>
              <w:t xml:space="preserve"> (1- </w:t>
            </w:r>
            <w:r>
              <w:rPr>
                <w:rFonts w:ascii="Times New Roman" w:hAnsi="Times New Roman" w:cs="Times New Roman"/>
              </w:rPr>
              <w:t>120</w:t>
            </w:r>
            <w:r w:rsidRPr="00634F30">
              <w:rPr>
                <w:rFonts w:ascii="Times New Roman" w:hAnsi="Times New Roman" w:cs="Times New Roman"/>
              </w:rPr>
              <w:t>)</w:t>
            </w:r>
          </w:p>
          <w:p w14:paraId="1647EFBC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60C4C31B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14 (52)</w:t>
            </w:r>
          </w:p>
          <w:p w14:paraId="777DCB68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13 (48)</w:t>
            </w:r>
          </w:p>
          <w:p w14:paraId="2FF14480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 (1- 3)</w:t>
            </w:r>
          </w:p>
          <w:p w14:paraId="55DDB5BF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19 (70)</w:t>
            </w:r>
          </w:p>
          <w:p w14:paraId="359232A9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8 (30)</w:t>
            </w:r>
          </w:p>
          <w:p w14:paraId="44AE41CE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2 (0,1- 5)</w:t>
            </w:r>
          </w:p>
          <w:p w14:paraId="6C1F4F74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Pr="00634F30">
              <w:rPr>
                <w:rFonts w:ascii="Times New Roman" w:hAnsi="Times New Roman" w:cs="Times New Roman"/>
              </w:rPr>
              <w:t xml:space="preserve"> (3- 214)</w:t>
            </w:r>
          </w:p>
          <w:p w14:paraId="08380A42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lastRenderedPageBreak/>
              <w:t>20 (5- 40)</w:t>
            </w:r>
          </w:p>
          <w:p w14:paraId="68EE35DB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1594EF0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9 (33)</w:t>
            </w:r>
          </w:p>
          <w:p w14:paraId="0DA27234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18 (67)</w:t>
            </w:r>
          </w:p>
        </w:tc>
      </w:tr>
    </w:tbl>
    <w:p w14:paraId="2E4680B1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61C3C9E2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2F24DD29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3445439D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603FB014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0652EB80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3621471F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35B23DE3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11FD0E33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3416811C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5E63ED0E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3A8A22C7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60650D53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1FBD0B9C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32732D13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0794FDBC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79D6C1E0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3ED8B180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1A1E508C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1804C48F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09F5502F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2311D153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7D98241B" w14:textId="77777777" w:rsidR="00DB2C86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50AE2089" w14:textId="77777777" w:rsidR="00DB2C86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43230402" w14:textId="77777777" w:rsidR="00DB2C86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315D8B35" w14:textId="77777777" w:rsidR="00DB2C86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6CB238DB" w14:textId="77777777" w:rsidR="00DB2C86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0C3C2A24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7B294EDD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  <w:r w:rsidRPr="00634F30">
        <w:rPr>
          <w:b/>
          <w:sz w:val="22"/>
          <w:szCs w:val="22"/>
        </w:rPr>
        <w:t>Table 2: Dosimetric Results</w:t>
      </w:r>
    </w:p>
    <w:tbl>
      <w:tblPr>
        <w:tblW w:w="8505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4"/>
        <w:gridCol w:w="3271"/>
      </w:tblGrid>
      <w:tr w:rsidR="00DB2C86" w:rsidRPr="00634F30" w14:paraId="5549D08F" w14:textId="77777777" w:rsidTr="00B1077D">
        <w:tc>
          <w:tcPr>
            <w:tcW w:w="4536" w:type="dxa"/>
          </w:tcPr>
          <w:p w14:paraId="7AC35F6E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634F30">
              <w:rPr>
                <w:rFonts w:ascii="Times New Roman" w:hAnsi="Times New Roman" w:cs="Times New Roman"/>
                <w:b/>
              </w:rPr>
              <w:t>Features</w:t>
            </w:r>
          </w:p>
        </w:tc>
        <w:tc>
          <w:tcPr>
            <w:tcW w:w="2835" w:type="dxa"/>
          </w:tcPr>
          <w:p w14:paraId="3430F593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634F30">
              <w:rPr>
                <w:rFonts w:ascii="Times New Roman" w:hAnsi="Times New Roman" w:cs="Times New Roman"/>
                <w:b/>
              </w:rPr>
              <w:t xml:space="preserve">N (range/ %) </w:t>
            </w:r>
          </w:p>
        </w:tc>
      </w:tr>
      <w:tr w:rsidR="00DB2C86" w:rsidRPr="00634F30" w14:paraId="07B9A781" w14:textId="77777777" w:rsidTr="00B1077D">
        <w:tc>
          <w:tcPr>
            <w:tcW w:w="4536" w:type="dxa"/>
          </w:tcPr>
          <w:p w14:paraId="0BD2D4B8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 w:rsidRPr="00634F30">
              <w:rPr>
                <w:rFonts w:ascii="Times New Roman" w:hAnsi="Times New Roman" w:cs="Times New Roman"/>
                <w:i/>
              </w:rPr>
              <w:t>hSRT regimen</w:t>
            </w:r>
          </w:p>
          <w:p w14:paraId="3237575C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  <w:i/>
              </w:rPr>
              <w:t xml:space="preserve">   </w:t>
            </w:r>
            <w:r w:rsidRPr="00634F30">
              <w:rPr>
                <w:rFonts w:ascii="Times New Roman" w:hAnsi="Times New Roman" w:cs="Times New Roman"/>
              </w:rPr>
              <w:t xml:space="preserve">21 Gy (18-21)/ 3 fraction </w:t>
            </w:r>
          </w:p>
          <w:p w14:paraId="101F26F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 xml:space="preserve">   23 Gy (20-25)/ 5 </w:t>
            </w:r>
            <w:r>
              <w:rPr>
                <w:rFonts w:ascii="Times New Roman" w:hAnsi="Times New Roman" w:cs="Times New Roman"/>
              </w:rPr>
              <w:t>fractions</w:t>
            </w:r>
          </w:p>
          <w:p w14:paraId="16266A3C" w14:textId="77777777" w:rsidR="00DB2C86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BED</w:t>
            </w:r>
            <w:r w:rsidRPr="00634F30"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 w:rsidRPr="00634F30">
              <w:rPr>
                <w:rFonts w:ascii="Times New Roman" w:hAnsi="Times New Roman" w:cs="Times New Roman"/>
              </w:rPr>
              <w:t>(median, Gy)</w:t>
            </w:r>
          </w:p>
          <w:p w14:paraId="5AC6427B" w14:textId="77777777" w:rsidR="00DB2C86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BED</w:t>
            </w:r>
            <w:r w:rsidRPr="00634F30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vertAlign w:val="subscript"/>
              </w:rPr>
              <w:t>,1</w:t>
            </w:r>
            <w:r w:rsidRPr="00634F30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634F30">
              <w:rPr>
                <w:rFonts w:ascii="Times New Roman" w:hAnsi="Times New Roman" w:cs="Times New Roman"/>
              </w:rPr>
              <w:t>(median, Gy)</w:t>
            </w:r>
          </w:p>
          <w:p w14:paraId="02F15BDA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BED</w:t>
            </w:r>
            <w:r w:rsidRPr="00634F30">
              <w:rPr>
                <w:rFonts w:ascii="Times New Roman" w:hAnsi="Times New Roman" w:cs="Times New Roman"/>
                <w:vertAlign w:val="subscript"/>
              </w:rPr>
              <w:t>3</w:t>
            </w:r>
            <w:r w:rsidRPr="00634F30">
              <w:rPr>
                <w:rFonts w:ascii="Times New Roman" w:hAnsi="Times New Roman" w:cs="Times New Roman"/>
              </w:rPr>
              <w:t xml:space="preserve"> (median, Gy)</w:t>
            </w:r>
          </w:p>
          <w:p w14:paraId="005D74A5" w14:textId="77777777" w:rsidR="00DB2C86" w:rsidRPr="00634F30" w:rsidRDefault="00DB2C86" w:rsidP="00B1077D">
            <w:pPr>
              <w:spacing w:line="480" w:lineRule="auto"/>
              <w:ind w:firstLine="357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BED</w:t>
            </w:r>
            <w:r w:rsidRPr="00634F30">
              <w:rPr>
                <w:rFonts w:ascii="Times New Roman" w:hAnsi="Times New Roman" w:cs="Times New Roman"/>
                <w:vertAlign w:val="subscript"/>
              </w:rPr>
              <w:t>10</w:t>
            </w:r>
            <w:r w:rsidRPr="00634F30">
              <w:rPr>
                <w:rFonts w:ascii="Times New Roman" w:hAnsi="Times New Roman" w:cs="Times New Roman"/>
              </w:rPr>
              <w:t xml:space="preserve"> (median, Gy)</w:t>
            </w:r>
          </w:p>
          <w:p w14:paraId="1C508522" w14:textId="77777777" w:rsidR="00DB2C86" w:rsidRPr="00634F30" w:rsidRDefault="00DB2C86" w:rsidP="00B1077D">
            <w:pPr>
              <w:spacing w:line="480" w:lineRule="auto"/>
              <w:ind w:firstLine="357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Gross target volume (median, cc)</w:t>
            </w:r>
          </w:p>
          <w:p w14:paraId="581033C0" w14:textId="77777777" w:rsidR="00DB2C86" w:rsidRPr="00634F30" w:rsidRDefault="00DB2C86" w:rsidP="00B1077D">
            <w:pPr>
              <w:spacing w:line="480" w:lineRule="auto"/>
              <w:ind w:firstLine="357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Planning target volume (median, cc)</w:t>
            </w:r>
          </w:p>
          <w:p w14:paraId="009E247F" w14:textId="77777777" w:rsidR="00DB2C86" w:rsidRPr="00634F30" w:rsidRDefault="00DB2C86" w:rsidP="00B1077D">
            <w:pPr>
              <w:spacing w:line="480" w:lineRule="auto"/>
              <w:ind w:firstLine="357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Isodose (median, %)</w:t>
            </w:r>
          </w:p>
          <w:p w14:paraId="4DEAC42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Coverage (median, %)</w:t>
            </w:r>
          </w:p>
          <w:p w14:paraId="4273BF7F" w14:textId="77777777" w:rsidR="00DB2C86" w:rsidRPr="00634F30" w:rsidRDefault="00DB2C86" w:rsidP="00B1077D">
            <w:pPr>
              <w:spacing w:line="480" w:lineRule="auto"/>
              <w:ind w:firstLine="357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PTV 95% (median, Gy)</w:t>
            </w:r>
          </w:p>
          <w:p w14:paraId="6D863A55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Tumor Dmax (median, Gy)</w:t>
            </w:r>
          </w:p>
          <w:p w14:paraId="5178CEDB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Tumor Dmean (median, Gy)</w:t>
            </w:r>
          </w:p>
          <w:p w14:paraId="22A48AB1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Tumor Dmin (median, Gy)</w:t>
            </w:r>
          </w:p>
          <w:p w14:paraId="1D6967B1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Monitor unit (median)</w:t>
            </w:r>
          </w:p>
          <w:p w14:paraId="6FBBBE6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Number of total beams (median)</w:t>
            </w:r>
          </w:p>
          <w:p w14:paraId="10844BBD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lastRenderedPageBreak/>
              <w:t>Number of total nodes (median)</w:t>
            </w:r>
          </w:p>
          <w:p w14:paraId="3E5A4EBA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Conformity index (median)</w:t>
            </w:r>
          </w:p>
          <w:p w14:paraId="298B10D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New conformity index  (median)</w:t>
            </w:r>
          </w:p>
          <w:p w14:paraId="57119E5C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Homogeneity index (median)</w:t>
            </w:r>
          </w:p>
          <w:p w14:paraId="59F5073D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Gradient index (median)</w:t>
            </w:r>
          </w:p>
          <w:p w14:paraId="28238481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Beam on time (median, min)</w:t>
            </w:r>
          </w:p>
          <w:p w14:paraId="759F1E6E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Number of imaging at treatment (median)</w:t>
            </w:r>
          </w:p>
        </w:tc>
        <w:tc>
          <w:tcPr>
            <w:tcW w:w="2835" w:type="dxa"/>
          </w:tcPr>
          <w:p w14:paraId="745F4C6E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07041C83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9 (33)</w:t>
            </w:r>
          </w:p>
          <w:p w14:paraId="43C68D81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18 (67)</w:t>
            </w:r>
          </w:p>
          <w:p w14:paraId="332F6561" w14:textId="77777777" w:rsidR="00DB2C86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81</w:t>
            </w:r>
            <w:r>
              <w:rPr>
                <w:rFonts w:ascii="Times New Roman" w:hAnsi="Times New Roman" w:cs="Times New Roman"/>
              </w:rPr>
              <w:t>.</w:t>
            </w:r>
            <w:r w:rsidRPr="00634F30">
              <w:rPr>
                <w:rFonts w:ascii="Times New Roman" w:hAnsi="Times New Roman" w:cs="Times New Roman"/>
              </w:rPr>
              <w:t>6 (60- 94</w:t>
            </w:r>
            <w:r>
              <w:rPr>
                <w:rFonts w:ascii="Times New Roman" w:hAnsi="Times New Roman" w:cs="Times New Roman"/>
              </w:rPr>
              <w:t>.</w:t>
            </w:r>
            <w:r w:rsidRPr="00634F30">
              <w:rPr>
                <w:rFonts w:ascii="Times New Roman" w:hAnsi="Times New Roman" w:cs="Times New Roman"/>
              </w:rPr>
              <w:t>5)</w:t>
            </w:r>
          </w:p>
          <w:p w14:paraId="3C511A12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54.85 (38.09- 70)</w:t>
            </w:r>
          </w:p>
          <w:p w14:paraId="0E620A98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61</w:t>
            </w:r>
            <w:r>
              <w:rPr>
                <w:rFonts w:ascii="Times New Roman" w:hAnsi="Times New Roman" w:cs="Times New Roman"/>
              </w:rPr>
              <w:t>.</w:t>
            </w:r>
            <w:r w:rsidRPr="00634F30">
              <w:rPr>
                <w:rFonts w:ascii="Times New Roman" w:hAnsi="Times New Roman" w:cs="Times New Roman"/>
              </w:rPr>
              <w:t>75 (46</w:t>
            </w:r>
            <w:r>
              <w:rPr>
                <w:rFonts w:ascii="Times New Roman" w:hAnsi="Times New Roman" w:cs="Times New Roman"/>
              </w:rPr>
              <w:t>.</w:t>
            </w:r>
            <w:r w:rsidRPr="00634F30">
              <w:rPr>
                <w:rFonts w:ascii="Times New Roman" w:hAnsi="Times New Roman" w:cs="Times New Roman"/>
              </w:rPr>
              <w:t>67- 70)</w:t>
            </w:r>
          </w:p>
          <w:p w14:paraId="623D2BD4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33</w:t>
            </w:r>
            <w:r>
              <w:rPr>
                <w:rFonts w:ascii="Times New Roman" w:hAnsi="Times New Roman" w:cs="Times New Roman"/>
              </w:rPr>
              <w:t>.</w:t>
            </w:r>
            <w:r w:rsidRPr="00634F30">
              <w:rPr>
                <w:rFonts w:ascii="Times New Roman" w:hAnsi="Times New Roman" w:cs="Times New Roman"/>
              </w:rPr>
              <w:t>58 (28- 38</w:t>
            </w:r>
            <w:r>
              <w:rPr>
                <w:rFonts w:ascii="Times New Roman" w:hAnsi="Times New Roman" w:cs="Times New Roman"/>
              </w:rPr>
              <w:t>.</w:t>
            </w:r>
            <w:r w:rsidRPr="00634F30">
              <w:rPr>
                <w:rFonts w:ascii="Times New Roman" w:hAnsi="Times New Roman" w:cs="Times New Roman"/>
              </w:rPr>
              <w:t>51)</w:t>
            </w:r>
          </w:p>
          <w:p w14:paraId="5FC7503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4 (0,15- 30,42)</w:t>
            </w:r>
          </w:p>
          <w:p w14:paraId="7C5D0C8B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5,23 (0,15- 30,42)</w:t>
            </w:r>
          </w:p>
          <w:p w14:paraId="18B7240A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85,4 (79,7- 90,1)</w:t>
            </w:r>
          </w:p>
          <w:p w14:paraId="44EE4AB5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95,02 (94,82- 98,11)</w:t>
            </w:r>
          </w:p>
          <w:p w14:paraId="04B4C8A4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22,99 (18,01- 25,73)</w:t>
            </w:r>
          </w:p>
          <w:p w14:paraId="2681E89D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25,9 (21,13- 30,01)</w:t>
            </w:r>
          </w:p>
          <w:p w14:paraId="60C588E1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24,22 (19,84- 27,49)</w:t>
            </w:r>
          </w:p>
          <w:p w14:paraId="15210246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21,06 (14,46- 24,22)</w:t>
            </w:r>
          </w:p>
          <w:p w14:paraId="2E60E570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4306 (3111- 14728)</w:t>
            </w:r>
          </w:p>
          <w:p w14:paraId="564EC165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27 (14- 69)</w:t>
            </w:r>
          </w:p>
          <w:p w14:paraId="265E1303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lastRenderedPageBreak/>
              <w:t>27 (14- 51)</w:t>
            </w:r>
          </w:p>
          <w:p w14:paraId="020C3355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1,15 (1,05- 1,66)</w:t>
            </w:r>
          </w:p>
          <w:p w14:paraId="291A042B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1,21 (1,11- 1,75)</w:t>
            </w:r>
          </w:p>
          <w:p w14:paraId="661EB99E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1,17 (1,11- 1,25)</w:t>
            </w:r>
          </w:p>
          <w:p w14:paraId="43C3C4A1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4,02 (2,86- 10,79)</w:t>
            </w:r>
          </w:p>
          <w:p w14:paraId="485B3359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16 (12- 22)</w:t>
            </w:r>
          </w:p>
          <w:p w14:paraId="6DCDB585" w14:textId="77777777" w:rsidR="00DB2C86" w:rsidRPr="00634F30" w:rsidRDefault="00DB2C86" w:rsidP="00B1077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4F30">
              <w:rPr>
                <w:rFonts w:ascii="Times New Roman" w:hAnsi="Times New Roman" w:cs="Times New Roman"/>
              </w:rPr>
              <w:t>248 (88- 364)</w:t>
            </w:r>
          </w:p>
        </w:tc>
      </w:tr>
    </w:tbl>
    <w:p w14:paraId="785BC0D3" w14:textId="77777777" w:rsidR="00DB2C86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73014AFF" w14:textId="77777777" w:rsidR="00DB2C86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13A70BA8" w14:textId="77777777" w:rsidR="00DB2C86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</w:p>
    <w:p w14:paraId="0A76D89E" w14:textId="77777777" w:rsidR="00DB2C86" w:rsidRPr="00634F30" w:rsidRDefault="00DB2C86" w:rsidP="00DB2C86">
      <w:pPr>
        <w:pStyle w:val="WW-NormalWeb1"/>
        <w:spacing w:before="0" w:after="0" w:line="480" w:lineRule="auto"/>
        <w:rPr>
          <w:b/>
          <w:sz w:val="22"/>
          <w:szCs w:val="22"/>
        </w:rPr>
      </w:pPr>
      <w:r w:rsidRPr="00634F30">
        <w:rPr>
          <w:b/>
          <w:sz w:val="22"/>
          <w:szCs w:val="22"/>
        </w:rPr>
        <w:t>Table 3. Doses Of Organs At Risk, WB-PTV (Whole Brain Minus Planning Target Volume)</w:t>
      </w:r>
    </w:p>
    <w:tbl>
      <w:tblPr>
        <w:tblStyle w:val="TableGrid"/>
        <w:tblW w:w="8505" w:type="dxa"/>
        <w:tblInd w:w="170" w:type="dxa"/>
        <w:tblLook w:val="04A0" w:firstRow="1" w:lastRow="0" w:firstColumn="1" w:lastColumn="0" w:noHBand="0" w:noVBand="1"/>
      </w:tblPr>
      <w:tblGrid>
        <w:gridCol w:w="3094"/>
        <w:gridCol w:w="2702"/>
        <w:gridCol w:w="2709"/>
      </w:tblGrid>
      <w:tr w:rsidR="00DB2C86" w:rsidRPr="00634F30" w14:paraId="421D6DE2" w14:textId="77777777" w:rsidTr="00B1077D">
        <w:tc>
          <w:tcPr>
            <w:tcW w:w="2268" w:type="dxa"/>
          </w:tcPr>
          <w:p w14:paraId="0C60DBCD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>Organs at risk</w:t>
            </w:r>
          </w:p>
        </w:tc>
        <w:tc>
          <w:tcPr>
            <w:tcW w:w="1980" w:type="dxa"/>
          </w:tcPr>
          <w:p w14:paraId="7ADCF600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 xml:space="preserve">Volume, </w:t>
            </w:r>
          </w:p>
          <w:p w14:paraId="09D6567D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>median (range), Gy</w:t>
            </w:r>
          </w:p>
        </w:tc>
        <w:tc>
          <w:tcPr>
            <w:tcW w:w="1985" w:type="dxa"/>
          </w:tcPr>
          <w:p w14:paraId="7EC0AFE1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 xml:space="preserve">Maximum, </w:t>
            </w:r>
          </w:p>
          <w:p w14:paraId="41284CF7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>median (range), Gy</w:t>
            </w:r>
          </w:p>
        </w:tc>
      </w:tr>
      <w:tr w:rsidR="00DB2C86" w:rsidRPr="00634F30" w14:paraId="178DEF34" w14:textId="77777777" w:rsidTr="00B1077D">
        <w:tc>
          <w:tcPr>
            <w:tcW w:w="2268" w:type="dxa"/>
          </w:tcPr>
          <w:p w14:paraId="7E0D3BE2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>Chiasm (0.2 cm</w:t>
            </w:r>
            <w:r w:rsidRPr="00634F30">
              <w:rPr>
                <w:b/>
                <w:sz w:val="22"/>
                <w:szCs w:val="22"/>
                <w:vertAlign w:val="superscript"/>
              </w:rPr>
              <w:t>3</w:t>
            </w:r>
            <w:r w:rsidRPr="00634F30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980" w:type="dxa"/>
          </w:tcPr>
          <w:p w14:paraId="5CBF4390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18.29 (3,30- 23,91)</w:t>
            </w:r>
          </w:p>
        </w:tc>
        <w:tc>
          <w:tcPr>
            <w:tcW w:w="1985" w:type="dxa"/>
          </w:tcPr>
          <w:p w14:paraId="308FCBE5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21,20 (7,45- 25,90)</w:t>
            </w:r>
          </w:p>
        </w:tc>
      </w:tr>
      <w:tr w:rsidR="00DB2C86" w:rsidRPr="00634F30" w14:paraId="42B3A3B1" w14:textId="77777777" w:rsidTr="00B1077D">
        <w:tc>
          <w:tcPr>
            <w:tcW w:w="2268" w:type="dxa"/>
          </w:tcPr>
          <w:p w14:paraId="3B1E5DA8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>Right optic nerve (0.2 cm</w:t>
            </w:r>
            <w:r w:rsidRPr="00634F30">
              <w:rPr>
                <w:b/>
                <w:sz w:val="22"/>
                <w:szCs w:val="22"/>
                <w:vertAlign w:val="superscript"/>
              </w:rPr>
              <w:t>3</w:t>
            </w:r>
            <w:r w:rsidRPr="00634F30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980" w:type="dxa"/>
          </w:tcPr>
          <w:p w14:paraId="16FBBF9D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1,98 (0,17- 16,19)</w:t>
            </w:r>
          </w:p>
        </w:tc>
        <w:tc>
          <w:tcPr>
            <w:tcW w:w="1985" w:type="dxa"/>
          </w:tcPr>
          <w:p w14:paraId="52F2ABBF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11,01 (0,54- 25,28)</w:t>
            </w:r>
          </w:p>
        </w:tc>
      </w:tr>
      <w:tr w:rsidR="00DB2C86" w:rsidRPr="00634F30" w14:paraId="6193AEF8" w14:textId="77777777" w:rsidTr="00B1077D">
        <w:tc>
          <w:tcPr>
            <w:tcW w:w="2268" w:type="dxa"/>
          </w:tcPr>
          <w:p w14:paraId="009B86F6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>Left optic nerve (0.2 cm</w:t>
            </w:r>
            <w:r w:rsidRPr="00634F30">
              <w:rPr>
                <w:b/>
                <w:sz w:val="22"/>
                <w:szCs w:val="22"/>
                <w:vertAlign w:val="superscript"/>
              </w:rPr>
              <w:t>3</w:t>
            </w:r>
            <w:r w:rsidRPr="00634F30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980" w:type="dxa"/>
          </w:tcPr>
          <w:p w14:paraId="69952DAF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1,67 (0,24- 12,33)</w:t>
            </w:r>
          </w:p>
        </w:tc>
        <w:tc>
          <w:tcPr>
            <w:tcW w:w="1985" w:type="dxa"/>
          </w:tcPr>
          <w:p w14:paraId="1B0673C3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11,33 (1,35- 24,77)</w:t>
            </w:r>
          </w:p>
        </w:tc>
      </w:tr>
      <w:tr w:rsidR="00DB2C86" w:rsidRPr="00634F30" w14:paraId="61415F4B" w14:textId="77777777" w:rsidTr="00B1077D">
        <w:tc>
          <w:tcPr>
            <w:tcW w:w="2268" w:type="dxa"/>
          </w:tcPr>
          <w:p w14:paraId="79AC4398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>Brainstem (0.5 cm</w:t>
            </w:r>
            <w:r w:rsidRPr="00634F30">
              <w:rPr>
                <w:b/>
                <w:sz w:val="22"/>
                <w:szCs w:val="22"/>
                <w:vertAlign w:val="superscript"/>
              </w:rPr>
              <w:t>3</w:t>
            </w:r>
            <w:r w:rsidRPr="00634F30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980" w:type="dxa"/>
          </w:tcPr>
          <w:p w14:paraId="60AA26D0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6,79 (0,26- 20,80)</w:t>
            </w:r>
          </w:p>
        </w:tc>
        <w:tc>
          <w:tcPr>
            <w:tcW w:w="1985" w:type="dxa"/>
          </w:tcPr>
          <w:p w14:paraId="7A9FD87E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9,92 (2,65- 25,13)</w:t>
            </w:r>
          </w:p>
        </w:tc>
      </w:tr>
      <w:tr w:rsidR="00DB2C86" w:rsidRPr="00634F30" w14:paraId="21DC6038" w14:textId="77777777" w:rsidTr="00B1077D">
        <w:tc>
          <w:tcPr>
            <w:tcW w:w="2268" w:type="dxa"/>
          </w:tcPr>
          <w:p w14:paraId="23F1B476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 xml:space="preserve">Spinal cord </w:t>
            </w:r>
          </w:p>
          <w:p w14:paraId="0AA4E225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 xml:space="preserve">   0.35 cm</w:t>
            </w:r>
            <w:r w:rsidRPr="00634F30">
              <w:rPr>
                <w:sz w:val="22"/>
                <w:szCs w:val="22"/>
                <w:vertAlign w:val="superscript"/>
              </w:rPr>
              <w:t>3</w:t>
            </w:r>
          </w:p>
          <w:p w14:paraId="72845FA8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 xml:space="preserve">   1.2 cm</w:t>
            </w:r>
            <w:r w:rsidRPr="00634F30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980" w:type="dxa"/>
          </w:tcPr>
          <w:p w14:paraId="5B56B567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</w:p>
          <w:p w14:paraId="287A168C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0,65 (0,006- 2,98)</w:t>
            </w:r>
          </w:p>
          <w:p w14:paraId="6EBFC270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0,42 (0,04- 2,71)</w:t>
            </w:r>
          </w:p>
        </w:tc>
        <w:tc>
          <w:tcPr>
            <w:tcW w:w="1985" w:type="dxa"/>
          </w:tcPr>
          <w:p w14:paraId="4D932AC3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0,85 (0,07- 3,50)</w:t>
            </w:r>
          </w:p>
        </w:tc>
      </w:tr>
      <w:tr w:rsidR="00DB2C86" w:rsidRPr="00634F30" w14:paraId="05B299C9" w14:textId="77777777" w:rsidTr="00B1077D">
        <w:tc>
          <w:tcPr>
            <w:tcW w:w="2268" w:type="dxa"/>
          </w:tcPr>
          <w:p w14:paraId="1E6414F8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>Cochlea</w:t>
            </w:r>
          </w:p>
          <w:p w14:paraId="008532A8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 xml:space="preserve">   Right</w:t>
            </w:r>
          </w:p>
          <w:p w14:paraId="10F5123A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 xml:space="preserve">   Left</w:t>
            </w:r>
          </w:p>
        </w:tc>
        <w:tc>
          <w:tcPr>
            <w:tcW w:w="1980" w:type="dxa"/>
          </w:tcPr>
          <w:p w14:paraId="24C90195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E4E6D2F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</w:p>
          <w:p w14:paraId="31BF812C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0,84 (0- 3,62)</w:t>
            </w:r>
          </w:p>
          <w:p w14:paraId="1ACB5618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>0,76 (0- 5,31)</w:t>
            </w:r>
          </w:p>
        </w:tc>
      </w:tr>
      <w:tr w:rsidR="00DB2C86" w:rsidRPr="00634F30" w14:paraId="6F614741" w14:textId="77777777" w:rsidTr="00B1077D">
        <w:tc>
          <w:tcPr>
            <w:tcW w:w="2268" w:type="dxa"/>
          </w:tcPr>
          <w:p w14:paraId="2FC256F0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b/>
                <w:sz w:val="22"/>
                <w:szCs w:val="22"/>
              </w:rPr>
            </w:pPr>
            <w:r w:rsidRPr="00634F30">
              <w:rPr>
                <w:b/>
                <w:sz w:val="22"/>
                <w:szCs w:val="22"/>
              </w:rPr>
              <w:t>WB-PTV (cut-off, 30 cm</w:t>
            </w:r>
            <w:r w:rsidRPr="00634F30">
              <w:rPr>
                <w:b/>
                <w:sz w:val="22"/>
                <w:szCs w:val="22"/>
                <w:vertAlign w:val="superscript"/>
              </w:rPr>
              <w:t>3</w:t>
            </w:r>
            <w:r w:rsidRPr="00634F30">
              <w:rPr>
                <w:b/>
                <w:sz w:val="22"/>
                <w:szCs w:val="22"/>
              </w:rPr>
              <w:t>)</w:t>
            </w:r>
          </w:p>
          <w:p w14:paraId="4D8E0164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 xml:space="preserve">      V18</w:t>
            </w:r>
            <w:r w:rsidRPr="00634F30">
              <w:rPr>
                <w:sz w:val="22"/>
                <w:szCs w:val="22"/>
                <w:vertAlign w:val="subscript"/>
              </w:rPr>
              <w:t xml:space="preserve"> Gy</w:t>
            </w:r>
            <w:r w:rsidRPr="00634F3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0" w:type="dxa"/>
          </w:tcPr>
          <w:p w14:paraId="5BD828C0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</w:p>
          <w:p w14:paraId="0EA03C46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  <w:r w:rsidRPr="00634F30">
              <w:rPr>
                <w:sz w:val="22"/>
                <w:szCs w:val="22"/>
              </w:rPr>
              <w:t xml:space="preserve">2,18 (0,02- 22,07) </w:t>
            </w:r>
          </w:p>
        </w:tc>
        <w:tc>
          <w:tcPr>
            <w:tcW w:w="1985" w:type="dxa"/>
          </w:tcPr>
          <w:p w14:paraId="3434F9D6" w14:textId="77777777" w:rsidR="00DB2C86" w:rsidRPr="00634F30" w:rsidRDefault="00DB2C86" w:rsidP="00B1077D">
            <w:pPr>
              <w:pStyle w:val="WW-NormalWeb1"/>
              <w:spacing w:before="0" w:after="0" w:line="480" w:lineRule="auto"/>
              <w:rPr>
                <w:sz w:val="22"/>
                <w:szCs w:val="22"/>
              </w:rPr>
            </w:pPr>
          </w:p>
        </w:tc>
      </w:tr>
    </w:tbl>
    <w:p w14:paraId="4BBE8FA0" w14:textId="77777777" w:rsidR="009542D6" w:rsidRDefault="009542D6" w:rsidP="00DB2C86">
      <w:pPr>
        <w:ind w:firstLine="0"/>
      </w:pPr>
    </w:p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86"/>
    <w:rsid w:val="00200F64"/>
    <w:rsid w:val="00264C10"/>
    <w:rsid w:val="00470242"/>
    <w:rsid w:val="00726E03"/>
    <w:rsid w:val="009542D6"/>
    <w:rsid w:val="00DB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6E1D7"/>
  <w15:chartTrackingRefBased/>
  <w15:docId w15:val="{D85DF788-76B0-48B6-A95F-D205E1BDD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C86"/>
    <w:pPr>
      <w:spacing w:after="0" w:line="240" w:lineRule="auto"/>
      <w:ind w:firstLine="360"/>
    </w:pPr>
    <w:rPr>
      <w:rFonts w:eastAsiaTheme="minorHAnsi"/>
      <w:kern w:val="0"/>
      <w:sz w:val="22"/>
      <w:szCs w:val="22"/>
      <w:lang w:val="tr-TR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2C86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C86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C86"/>
    <w:pPr>
      <w:keepNext/>
      <w:keepLines/>
      <w:spacing w:before="160" w:after="80" w:line="278" w:lineRule="auto"/>
      <w:ind w:firstLine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C86"/>
    <w:pPr>
      <w:keepNext/>
      <w:keepLines/>
      <w:spacing w:before="80" w:after="40" w:line="278" w:lineRule="auto"/>
      <w:ind w:firstLine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C86"/>
    <w:pPr>
      <w:keepNext/>
      <w:keepLines/>
      <w:spacing w:before="80" w:after="40" w:line="278" w:lineRule="auto"/>
      <w:ind w:firstLine="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C86"/>
    <w:pPr>
      <w:keepNext/>
      <w:keepLines/>
      <w:spacing w:before="40" w:line="278" w:lineRule="auto"/>
      <w:ind w:firstLine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C86"/>
    <w:pPr>
      <w:keepNext/>
      <w:keepLines/>
      <w:spacing w:before="40" w:line="278" w:lineRule="auto"/>
      <w:ind w:firstLine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C86"/>
    <w:pPr>
      <w:keepNext/>
      <w:keepLines/>
      <w:spacing w:line="278" w:lineRule="auto"/>
      <w:ind w:firstLine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C86"/>
    <w:pPr>
      <w:keepNext/>
      <w:keepLines/>
      <w:spacing w:line="278" w:lineRule="auto"/>
      <w:ind w:firstLine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C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C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C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C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C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C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C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C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C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C86"/>
    <w:pPr>
      <w:spacing w:after="80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2C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C8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2C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C86"/>
    <w:pPr>
      <w:spacing w:before="160" w:after="160" w:line="278" w:lineRule="auto"/>
      <w:ind w:firstLine="0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2C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C86"/>
    <w:pPr>
      <w:spacing w:after="160" w:line="278" w:lineRule="auto"/>
      <w:ind w:left="720" w:firstLine="0"/>
      <w:contextualSpacing/>
    </w:pPr>
    <w:rPr>
      <w:rFonts w:eastAsiaTheme="minorEastAsia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2C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C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C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C86"/>
    <w:rPr>
      <w:b/>
      <w:bCs/>
      <w:smallCaps/>
      <w:color w:val="0F4761" w:themeColor="accent1" w:themeShade="BF"/>
      <w:spacing w:val="5"/>
    </w:rPr>
  </w:style>
  <w:style w:type="paragraph" w:customStyle="1" w:styleId="WW-NormalWeb1">
    <w:name w:val="WW-Normal (Web)1"/>
    <w:basedOn w:val="Normal"/>
    <w:rsid w:val="00DB2C86"/>
    <w:pPr>
      <w:spacing w:before="280" w:after="119"/>
      <w:ind w:firstLine="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leGrid">
    <w:name w:val="Table Grid"/>
    <w:basedOn w:val="TableNormal"/>
    <w:uiPriority w:val="59"/>
    <w:rsid w:val="00DB2C86"/>
    <w:pPr>
      <w:spacing w:after="0" w:line="240" w:lineRule="auto"/>
    </w:pPr>
    <w:rPr>
      <w:rFonts w:eastAsiaTheme="minorHAnsi"/>
      <w:kern w:val="0"/>
      <w:sz w:val="22"/>
      <w:szCs w:val="22"/>
      <w:lang w:val="tr-TR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390</Words>
  <Characters>2229</Characters>
  <Application>Microsoft Office Word</Application>
  <DocSecurity>0</DocSecurity>
  <Lines>53</Lines>
  <Paragraphs>19</Paragraphs>
  <ScaleCrop>false</ScaleCrop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2025-12-24T11:26:00Z</dcterms:created>
  <dcterms:modified xsi:type="dcterms:W3CDTF">2025-12-24T11:27:00Z</dcterms:modified>
</cp:coreProperties>
</file>