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91B89" w14:textId="228814BF" w:rsidR="003A5E09" w:rsidRPr="00A76E63" w:rsidRDefault="004A4948" w:rsidP="000E0A52">
      <w:pPr>
        <w:spacing w:line="360" w:lineRule="auto"/>
        <w:rPr>
          <w:rFonts w:ascii="Times New Roman" w:hAnsi="Times New Roman" w:cs="Times New Roman"/>
          <w:b/>
          <w:bCs/>
          <w:sz w:val="32"/>
          <w:szCs w:val="32"/>
          <w:lang w:val="en-US"/>
        </w:rPr>
      </w:pPr>
      <w:r w:rsidRPr="00A76E63">
        <w:rPr>
          <w:rFonts w:ascii="Times New Roman" w:hAnsi="Times New Roman" w:cs="Times New Roman"/>
          <w:b/>
          <w:bCs/>
          <w:sz w:val="32"/>
          <w:szCs w:val="32"/>
          <w:lang w:val="en-US"/>
        </w:rPr>
        <w:t>Supporting Information</w:t>
      </w:r>
    </w:p>
    <w:p w14:paraId="1DC14DE3" w14:textId="77777777" w:rsidR="004A4948" w:rsidRDefault="004A4948" w:rsidP="000E0A52">
      <w:pPr>
        <w:spacing w:line="360" w:lineRule="auto"/>
        <w:rPr>
          <w:rFonts w:ascii="Times New Roman" w:hAnsi="Times New Roman" w:cs="Times New Roman"/>
          <w:lang w:val="en-US"/>
        </w:rPr>
      </w:pPr>
    </w:p>
    <w:p w14:paraId="0F5C1342" w14:textId="7C9EFF62" w:rsidR="003A5E09" w:rsidRDefault="004767D1" w:rsidP="000E0A52">
      <w:pPr>
        <w:spacing w:line="360" w:lineRule="auto"/>
        <w:rPr>
          <w:rFonts w:ascii="Times New Roman" w:hAnsi="Times New Roman" w:cs="Times New Roman"/>
          <w:lang w:val="en-US"/>
        </w:rPr>
      </w:pPr>
      <w:r>
        <w:rPr>
          <w:rFonts w:ascii="Times New Roman" w:hAnsi="Times New Roman" w:cs="Times New Roman"/>
          <w:b/>
          <w:bCs/>
          <w:lang w:val="en-US"/>
        </w:rPr>
        <w:t>Title</w:t>
      </w:r>
      <w:r w:rsidR="003A5E09" w:rsidRPr="00BD6EAF">
        <w:rPr>
          <w:rFonts w:ascii="Times New Roman" w:hAnsi="Times New Roman" w:cs="Times New Roman"/>
          <w:b/>
          <w:bCs/>
          <w:lang w:val="en-US"/>
        </w:rPr>
        <w:t>:</w:t>
      </w:r>
      <w:r w:rsidR="003A5E09">
        <w:rPr>
          <w:rFonts w:ascii="Times New Roman" w:hAnsi="Times New Roman" w:cs="Times New Roman"/>
          <w:lang w:val="en-US"/>
        </w:rPr>
        <w:t xml:space="preserve"> </w:t>
      </w:r>
      <w:r w:rsidR="00F35E40" w:rsidRPr="00F35E40">
        <w:rPr>
          <w:rFonts w:ascii="Times New Roman" w:hAnsi="Times New Roman" w:cs="Times New Roman"/>
          <w:lang w:val="en-US"/>
        </w:rPr>
        <w:t xml:space="preserve">Climate regulates </w:t>
      </w:r>
      <w:r w:rsidR="00BD6EAF">
        <w:rPr>
          <w:rFonts w:ascii="Times New Roman" w:hAnsi="Times New Roman" w:cs="Times New Roman"/>
          <w:lang w:val="en-US"/>
        </w:rPr>
        <w:t xml:space="preserve">ecosystem </w:t>
      </w:r>
      <w:r w:rsidR="00F35E40" w:rsidRPr="00F35E40">
        <w:rPr>
          <w:rFonts w:ascii="Times New Roman" w:hAnsi="Times New Roman" w:cs="Times New Roman"/>
          <w:lang w:val="en-US"/>
        </w:rPr>
        <w:t xml:space="preserve">carbon transfer efficiency from </w:t>
      </w:r>
      <w:r w:rsidR="00F978C6">
        <w:rPr>
          <w:rFonts w:ascii="Times New Roman" w:hAnsi="Times New Roman" w:cs="Times New Roman"/>
          <w:lang w:val="en-US"/>
        </w:rPr>
        <w:t>atmosphere</w:t>
      </w:r>
      <w:r w:rsidR="00F35E40" w:rsidRPr="00F35E40">
        <w:rPr>
          <w:rFonts w:ascii="Times New Roman" w:hAnsi="Times New Roman" w:cs="Times New Roman"/>
          <w:lang w:val="en-US"/>
        </w:rPr>
        <w:t xml:space="preserve"> to soil via soil nitrogen </w:t>
      </w:r>
    </w:p>
    <w:p w14:paraId="08B883C4" w14:textId="3BC3ACD2" w:rsidR="004767D1" w:rsidRDefault="004767D1" w:rsidP="000E0A52">
      <w:pPr>
        <w:spacing w:line="360" w:lineRule="auto"/>
        <w:rPr>
          <w:rFonts w:ascii="Times New Roman" w:hAnsi="Times New Roman" w:cs="Times New Roman"/>
          <w:lang w:val="en-US"/>
        </w:rPr>
      </w:pPr>
      <w:r w:rsidRPr="007C3CF9">
        <w:rPr>
          <w:rFonts w:ascii="Times New Roman" w:hAnsi="Times New Roman" w:cs="Times New Roman"/>
          <w:b/>
          <w:bCs/>
          <w:lang w:val="en-US"/>
        </w:rPr>
        <w:t>Running Title:</w:t>
      </w:r>
      <w:r>
        <w:rPr>
          <w:rFonts w:ascii="Times New Roman" w:hAnsi="Times New Roman" w:cs="Times New Roman"/>
          <w:lang w:val="en-US"/>
        </w:rPr>
        <w:t xml:space="preserve"> </w:t>
      </w:r>
      <w:r w:rsidR="00CD1C64" w:rsidRPr="00CD1C64">
        <w:rPr>
          <w:rFonts w:ascii="Times New Roman" w:hAnsi="Times New Roman" w:cs="Times New Roman"/>
          <w:lang w:val="en-US"/>
        </w:rPr>
        <w:t>Climate</w:t>
      </w:r>
      <w:r w:rsidR="00CD1C64">
        <w:rPr>
          <w:rFonts w:ascii="Times New Roman" w:hAnsi="Times New Roman" w:cs="Times New Roman"/>
          <w:lang w:val="en-US"/>
        </w:rPr>
        <w:t>-N</w:t>
      </w:r>
      <w:r w:rsidR="00CD1C64" w:rsidRPr="00CD1C64">
        <w:rPr>
          <w:rFonts w:ascii="Times New Roman" w:hAnsi="Times New Roman" w:cs="Times New Roman"/>
          <w:lang w:val="en-US"/>
        </w:rPr>
        <w:t xml:space="preserve"> </w:t>
      </w:r>
      <w:r w:rsidR="007C3CF9">
        <w:rPr>
          <w:rFonts w:ascii="Times New Roman" w:hAnsi="Times New Roman" w:cs="Times New Roman"/>
          <w:lang w:val="en-US"/>
        </w:rPr>
        <w:t>regulat</w:t>
      </w:r>
      <w:r w:rsidR="00990418">
        <w:rPr>
          <w:rFonts w:ascii="Times New Roman" w:hAnsi="Times New Roman" w:cs="Times New Roman"/>
          <w:lang w:val="en-US"/>
        </w:rPr>
        <w:t>ion</w:t>
      </w:r>
      <w:r w:rsidR="00CD1C64" w:rsidRPr="00CD1C64">
        <w:rPr>
          <w:rFonts w:ascii="Times New Roman" w:hAnsi="Times New Roman" w:cs="Times New Roman"/>
          <w:lang w:val="en-US"/>
        </w:rPr>
        <w:t xml:space="preserve"> of </w:t>
      </w:r>
      <w:r w:rsidR="00CD1C64">
        <w:rPr>
          <w:rFonts w:ascii="Times New Roman" w:hAnsi="Times New Roman" w:cs="Times New Roman"/>
          <w:lang w:val="en-US"/>
        </w:rPr>
        <w:t>ecosystem</w:t>
      </w:r>
      <w:r w:rsidR="00CD1C64" w:rsidRPr="00CD1C64">
        <w:rPr>
          <w:rFonts w:ascii="Times New Roman" w:hAnsi="Times New Roman" w:cs="Times New Roman"/>
          <w:lang w:val="en-US"/>
        </w:rPr>
        <w:t xml:space="preserve"> </w:t>
      </w:r>
      <w:r w:rsidR="00CD1C64">
        <w:rPr>
          <w:rFonts w:ascii="Times New Roman" w:hAnsi="Times New Roman" w:cs="Times New Roman"/>
          <w:lang w:val="en-US"/>
        </w:rPr>
        <w:t>C</w:t>
      </w:r>
      <w:r w:rsidR="00CD1C64" w:rsidRPr="00CD1C64">
        <w:rPr>
          <w:rFonts w:ascii="Times New Roman" w:hAnsi="Times New Roman" w:cs="Times New Roman"/>
          <w:lang w:val="en-US"/>
        </w:rPr>
        <w:t xml:space="preserve"> transfer</w:t>
      </w:r>
    </w:p>
    <w:p w14:paraId="7F1B8DD4" w14:textId="77777777" w:rsidR="006F73A6" w:rsidRDefault="006F73A6" w:rsidP="000E0A52">
      <w:pPr>
        <w:spacing w:line="360" w:lineRule="auto"/>
        <w:rPr>
          <w:rFonts w:ascii="Times New Roman" w:hAnsi="Times New Roman" w:cs="Times New Roman"/>
          <w:lang w:val="en-US"/>
        </w:rPr>
      </w:pPr>
    </w:p>
    <w:p w14:paraId="1A904FC1" w14:textId="77777777" w:rsidR="00D27BB9" w:rsidRPr="002246A5" w:rsidRDefault="00D27BB9" w:rsidP="00D27BB9">
      <w:pPr>
        <w:spacing w:before="100" w:beforeAutospacing="1" w:after="100" w:afterAutospacing="1" w:line="360" w:lineRule="auto"/>
        <w:contextualSpacing/>
        <w:jc w:val="both"/>
        <w:rPr>
          <w:rStyle w:val="s1"/>
          <w:rFonts w:ascii="Times New Roman" w:hAnsi="Times New Roman" w:cs="Times New Roman"/>
        </w:rPr>
      </w:pPr>
      <w:r w:rsidRPr="002246A5">
        <w:rPr>
          <w:rStyle w:val="s1"/>
          <w:rFonts w:ascii="Times New Roman" w:hAnsi="Times New Roman" w:cs="Times New Roman"/>
        </w:rPr>
        <w:t>Zhijing Yu</w:t>
      </w:r>
      <w:r w:rsidRPr="002246A5">
        <w:rPr>
          <w:rStyle w:val="s1"/>
          <w:rFonts w:ascii="Times New Roman" w:hAnsi="Times New Roman" w:cs="Times New Roman"/>
          <w:vertAlign w:val="superscript"/>
        </w:rPr>
        <w:t>*1,2</w:t>
      </w:r>
      <w:r w:rsidRPr="002246A5">
        <w:rPr>
          <w:rStyle w:val="s1"/>
          <w:rFonts w:ascii="Times New Roman" w:hAnsi="Times New Roman" w:cs="Times New Roman"/>
        </w:rPr>
        <w:t xml:space="preserve">, </w:t>
      </w:r>
      <w:proofErr w:type="spellStart"/>
      <w:r w:rsidRPr="002246A5">
        <w:rPr>
          <w:rStyle w:val="s1"/>
          <w:rFonts w:ascii="Times New Roman" w:hAnsi="Times New Roman" w:cs="Times New Roman"/>
        </w:rPr>
        <w:t>Xin</w:t>
      </w:r>
      <w:proofErr w:type="spellEnd"/>
      <w:r w:rsidRPr="002246A5">
        <w:rPr>
          <w:rStyle w:val="s1"/>
          <w:rFonts w:ascii="Times New Roman" w:hAnsi="Times New Roman" w:cs="Times New Roman"/>
        </w:rPr>
        <w:t xml:space="preserve"> Song</w:t>
      </w:r>
      <w:r w:rsidRPr="002246A5">
        <w:rPr>
          <w:rStyle w:val="s1"/>
          <w:rFonts w:ascii="Times New Roman" w:hAnsi="Times New Roman" w:cs="Times New Roman"/>
          <w:vertAlign w:val="superscript"/>
        </w:rPr>
        <w:t>2</w:t>
      </w:r>
      <w:r w:rsidRPr="002246A5">
        <w:rPr>
          <w:rStyle w:val="s1"/>
          <w:rFonts w:ascii="Times New Roman" w:hAnsi="Times New Roman" w:cs="Times New Roman"/>
        </w:rPr>
        <w:t>, Roger Grau-Andrés</w:t>
      </w:r>
      <w:r w:rsidRPr="002246A5">
        <w:rPr>
          <w:rStyle w:val="s1"/>
          <w:rFonts w:ascii="Times New Roman" w:hAnsi="Times New Roman" w:cs="Times New Roman"/>
          <w:vertAlign w:val="superscript"/>
        </w:rPr>
        <w:t>2</w:t>
      </w:r>
      <w:r w:rsidRPr="002246A5">
        <w:rPr>
          <w:rStyle w:val="s1"/>
          <w:rFonts w:ascii="Times New Roman" w:hAnsi="Times New Roman" w:cs="Times New Roman"/>
        </w:rPr>
        <w:t>, Catherine Preece</w:t>
      </w:r>
      <w:r w:rsidRPr="002246A5">
        <w:rPr>
          <w:rStyle w:val="s1"/>
          <w:rFonts w:ascii="Times New Roman" w:hAnsi="Times New Roman" w:cs="Times New Roman"/>
          <w:vertAlign w:val="superscript"/>
        </w:rPr>
        <w:t>3</w:t>
      </w:r>
      <w:r w:rsidRPr="002246A5">
        <w:rPr>
          <w:rStyle w:val="s1"/>
          <w:rFonts w:ascii="Times New Roman" w:hAnsi="Times New Roman" w:cs="Times New Roman"/>
        </w:rPr>
        <w:t xml:space="preserve">, </w:t>
      </w:r>
      <w:proofErr w:type="spellStart"/>
      <w:r w:rsidRPr="002246A5">
        <w:rPr>
          <w:rStyle w:val="s1"/>
          <w:rFonts w:ascii="Times New Roman" w:hAnsi="Times New Roman" w:cs="Times New Roman"/>
        </w:rPr>
        <w:t>Liisa</w:t>
      </w:r>
      <w:proofErr w:type="spellEnd"/>
      <w:r w:rsidRPr="002246A5">
        <w:rPr>
          <w:rStyle w:val="s1"/>
          <w:rFonts w:ascii="Times New Roman" w:hAnsi="Times New Roman" w:cs="Times New Roman"/>
        </w:rPr>
        <w:t xml:space="preserve"> Ukonmaanaho</w:t>
      </w:r>
      <w:r w:rsidRPr="002246A5">
        <w:rPr>
          <w:rStyle w:val="s1"/>
          <w:rFonts w:ascii="Times New Roman" w:hAnsi="Times New Roman" w:cs="Times New Roman"/>
          <w:vertAlign w:val="superscript"/>
        </w:rPr>
        <w:t>4</w:t>
      </w:r>
      <w:r w:rsidRPr="002246A5">
        <w:rPr>
          <w:rStyle w:val="s1"/>
          <w:rFonts w:ascii="Times New Roman" w:hAnsi="Times New Roman" w:cs="Times New Roman"/>
        </w:rPr>
        <w:t>, and Marcos Fernández-Martínez</w:t>
      </w:r>
      <w:r w:rsidRPr="002246A5">
        <w:rPr>
          <w:rStyle w:val="s1"/>
          <w:rFonts w:ascii="Times New Roman" w:hAnsi="Times New Roman" w:cs="Times New Roman"/>
          <w:vertAlign w:val="superscript"/>
        </w:rPr>
        <w:t>*2</w:t>
      </w:r>
    </w:p>
    <w:p w14:paraId="2D50573C" w14:textId="77777777" w:rsidR="00D27BB9" w:rsidRPr="007B7ABF" w:rsidRDefault="00D27BB9" w:rsidP="00D27BB9">
      <w:pPr>
        <w:spacing w:before="100" w:beforeAutospacing="1" w:after="100" w:afterAutospacing="1" w:line="360" w:lineRule="auto"/>
        <w:contextualSpacing/>
        <w:jc w:val="both"/>
        <w:rPr>
          <w:rStyle w:val="s1"/>
          <w:rFonts w:ascii="Times New Roman" w:hAnsi="Times New Roman" w:cs="Times New Roman"/>
        </w:rPr>
      </w:pPr>
      <w:r w:rsidRPr="007B7ABF">
        <w:rPr>
          <w:rStyle w:val="s1"/>
          <w:rFonts w:ascii="Times New Roman" w:hAnsi="Times New Roman" w:cs="Times New Roman"/>
          <w:vertAlign w:val="superscript"/>
        </w:rPr>
        <w:t>1</w:t>
      </w:r>
      <w:r w:rsidRPr="007B7ABF">
        <w:rPr>
          <w:rStyle w:val="s1"/>
          <w:rFonts w:ascii="Times New Roman" w:hAnsi="Times New Roman" w:cs="Times New Roman"/>
        </w:rPr>
        <w:t xml:space="preserve">Universitat </w:t>
      </w:r>
      <w:proofErr w:type="spellStart"/>
      <w:r w:rsidRPr="007B7ABF">
        <w:rPr>
          <w:rStyle w:val="s1"/>
          <w:rFonts w:ascii="Times New Roman" w:hAnsi="Times New Roman" w:cs="Times New Roman"/>
        </w:rPr>
        <w:t>Autònoma</w:t>
      </w:r>
      <w:proofErr w:type="spellEnd"/>
      <w:r w:rsidRPr="007B7ABF">
        <w:rPr>
          <w:rStyle w:val="s1"/>
          <w:rFonts w:ascii="Times New Roman" w:hAnsi="Times New Roman" w:cs="Times New Roman"/>
        </w:rPr>
        <w:t xml:space="preserve"> de Barcelona, </w:t>
      </w:r>
      <w:proofErr w:type="spellStart"/>
      <w:r w:rsidRPr="007B7ABF">
        <w:rPr>
          <w:rStyle w:val="s1"/>
          <w:rFonts w:ascii="Times New Roman" w:hAnsi="Times New Roman" w:cs="Times New Roman"/>
        </w:rPr>
        <w:t>Cerdanyola</w:t>
      </w:r>
      <w:proofErr w:type="spellEnd"/>
      <w:r w:rsidRPr="007B7ABF">
        <w:rPr>
          <w:rStyle w:val="s1"/>
          <w:rFonts w:ascii="Times New Roman" w:hAnsi="Times New Roman" w:cs="Times New Roman"/>
        </w:rPr>
        <w:t xml:space="preserve"> del </w:t>
      </w:r>
      <w:proofErr w:type="spellStart"/>
      <w:r w:rsidRPr="007B7ABF">
        <w:rPr>
          <w:rStyle w:val="s1"/>
          <w:rFonts w:ascii="Times New Roman" w:hAnsi="Times New Roman" w:cs="Times New Roman"/>
        </w:rPr>
        <w:t>Vallès</w:t>
      </w:r>
      <w:proofErr w:type="spellEnd"/>
      <w:r w:rsidRPr="007B7ABF">
        <w:rPr>
          <w:rStyle w:val="s1"/>
          <w:rFonts w:ascii="Times New Roman" w:hAnsi="Times New Roman" w:cs="Times New Roman"/>
        </w:rPr>
        <w:t xml:space="preserve">, 08193 Barcelona, </w:t>
      </w:r>
      <w:proofErr w:type="spellStart"/>
      <w:r w:rsidRPr="007B7ABF">
        <w:rPr>
          <w:rStyle w:val="s1"/>
          <w:rFonts w:ascii="Times New Roman" w:hAnsi="Times New Roman" w:cs="Times New Roman"/>
        </w:rPr>
        <w:t>Catalonia</w:t>
      </w:r>
      <w:proofErr w:type="spellEnd"/>
      <w:r w:rsidRPr="007B7ABF">
        <w:rPr>
          <w:rStyle w:val="s1"/>
          <w:rFonts w:ascii="Times New Roman" w:hAnsi="Times New Roman" w:cs="Times New Roman"/>
        </w:rPr>
        <w:t xml:space="preserve">, </w:t>
      </w:r>
      <w:proofErr w:type="spellStart"/>
      <w:r w:rsidRPr="007B7ABF">
        <w:rPr>
          <w:rStyle w:val="s1"/>
          <w:rFonts w:ascii="Times New Roman" w:hAnsi="Times New Roman" w:cs="Times New Roman"/>
        </w:rPr>
        <w:t>Spain</w:t>
      </w:r>
      <w:proofErr w:type="spellEnd"/>
    </w:p>
    <w:p w14:paraId="7E2F7481" w14:textId="77777777" w:rsidR="00D27BB9" w:rsidRPr="007B7ABF" w:rsidRDefault="00D27BB9" w:rsidP="00D27BB9">
      <w:pPr>
        <w:spacing w:before="100" w:beforeAutospacing="1" w:after="100" w:afterAutospacing="1" w:line="360" w:lineRule="auto"/>
        <w:contextualSpacing/>
        <w:jc w:val="both"/>
        <w:rPr>
          <w:rStyle w:val="s1"/>
          <w:rFonts w:ascii="Times New Roman" w:hAnsi="Times New Roman" w:cs="Times New Roman"/>
        </w:rPr>
      </w:pPr>
      <w:r w:rsidRPr="007B7ABF">
        <w:rPr>
          <w:rStyle w:val="s1"/>
          <w:rFonts w:ascii="Times New Roman" w:hAnsi="Times New Roman" w:cs="Times New Roman"/>
          <w:vertAlign w:val="superscript"/>
        </w:rPr>
        <w:t>2</w:t>
      </w:r>
      <w:r w:rsidRPr="007B7ABF">
        <w:rPr>
          <w:rStyle w:val="s1"/>
          <w:rFonts w:ascii="Times New Roman" w:hAnsi="Times New Roman" w:cs="Times New Roman"/>
        </w:rPr>
        <w:t xml:space="preserve">CREAF, </w:t>
      </w:r>
      <w:proofErr w:type="spellStart"/>
      <w:r w:rsidRPr="007B7ABF">
        <w:rPr>
          <w:rStyle w:val="s1"/>
          <w:rFonts w:ascii="Times New Roman" w:hAnsi="Times New Roman" w:cs="Times New Roman"/>
        </w:rPr>
        <w:t>Cerdanyola</w:t>
      </w:r>
      <w:proofErr w:type="spellEnd"/>
      <w:r w:rsidRPr="007B7ABF">
        <w:rPr>
          <w:rStyle w:val="s1"/>
          <w:rFonts w:ascii="Times New Roman" w:hAnsi="Times New Roman" w:cs="Times New Roman"/>
        </w:rPr>
        <w:t xml:space="preserve"> del </w:t>
      </w:r>
      <w:proofErr w:type="spellStart"/>
      <w:r w:rsidRPr="007B7ABF">
        <w:rPr>
          <w:rStyle w:val="s1"/>
          <w:rFonts w:ascii="Times New Roman" w:hAnsi="Times New Roman" w:cs="Times New Roman"/>
        </w:rPr>
        <w:t>Vallès</w:t>
      </w:r>
      <w:proofErr w:type="spellEnd"/>
      <w:r w:rsidRPr="007B7ABF">
        <w:rPr>
          <w:rStyle w:val="s1"/>
          <w:rFonts w:ascii="Times New Roman" w:hAnsi="Times New Roman" w:cs="Times New Roman"/>
        </w:rPr>
        <w:t xml:space="preserve">, 08193 Barcelona, </w:t>
      </w:r>
      <w:proofErr w:type="spellStart"/>
      <w:r w:rsidRPr="007B7ABF">
        <w:rPr>
          <w:rStyle w:val="s1"/>
          <w:rFonts w:ascii="Times New Roman" w:hAnsi="Times New Roman" w:cs="Times New Roman"/>
        </w:rPr>
        <w:t>Catalonia</w:t>
      </w:r>
      <w:proofErr w:type="spellEnd"/>
      <w:r w:rsidRPr="007B7ABF">
        <w:rPr>
          <w:rStyle w:val="s1"/>
          <w:rFonts w:ascii="Times New Roman" w:hAnsi="Times New Roman" w:cs="Times New Roman"/>
        </w:rPr>
        <w:t xml:space="preserve">, </w:t>
      </w:r>
      <w:proofErr w:type="spellStart"/>
      <w:r w:rsidRPr="007B7ABF">
        <w:rPr>
          <w:rStyle w:val="s1"/>
          <w:rFonts w:ascii="Times New Roman" w:hAnsi="Times New Roman" w:cs="Times New Roman"/>
        </w:rPr>
        <w:t>Spain</w:t>
      </w:r>
      <w:proofErr w:type="spellEnd"/>
    </w:p>
    <w:p w14:paraId="037F95A7" w14:textId="40E4D454" w:rsidR="00CD47CC" w:rsidRDefault="00D27BB9" w:rsidP="00D27BB9">
      <w:pPr>
        <w:spacing w:before="100" w:beforeAutospacing="1" w:after="100" w:afterAutospacing="1" w:line="360" w:lineRule="auto"/>
        <w:contextualSpacing/>
        <w:jc w:val="both"/>
        <w:rPr>
          <w:rStyle w:val="s1"/>
          <w:rFonts w:ascii="Times New Roman" w:hAnsi="Times New Roman" w:cs="Times New Roman"/>
          <w:lang w:val="en-GB"/>
        </w:rPr>
      </w:pPr>
      <w:r w:rsidRPr="007B7ABF">
        <w:rPr>
          <w:rStyle w:val="s1"/>
          <w:rFonts w:ascii="Times New Roman" w:hAnsi="Times New Roman" w:cs="Times New Roman"/>
          <w:vertAlign w:val="superscript"/>
          <w:lang w:val="en-GB"/>
        </w:rPr>
        <w:t>3</w:t>
      </w:r>
      <w:r w:rsidRPr="007B7ABF">
        <w:rPr>
          <w:rStyle w:val="s1"/>
          <w:rFonts w:ascii="Times New Roman" w:hAnsi="Times New Roman" w:cs="Times New Roman"/>
          <w:lang w:val="en-GB"/>
        </w:rPr>
        <w:t xml:space="preserve">Institute of </w:t>
      </w:r>
      <w:proofErr w:type="spellStart"/>
      <w:r w:rsidRPr="007B7ABF">
        <w:rPr>
          <w:rStyle w:val="s1"/>
          <w:rFonts w:ascii="Times New Roman" w:hAnsi="Times New Roman" w:cs="Times New Roman"/>
          <w:lang w:val="en-GB"/>
        </w:rPr>
        <w:t>Agrifood</w:t>
      </w:r>
      <w:proofErr w:type="spellEnd"/>
      <w:r w:rsidRPr="007B7ABF">
        <w:rPr>
          <w:rStyle w:val="s1"/>
          <w:rFonts w:ascii="Times New Roman" w:hAnsi="Times New Roman" w:cs="Times New Roman"/>
          <w:lang w:val="en-GB"/>
        </w:rPr>
        <w:t xml:space="preserve"> Research </w:t>
      </w:r>
      <w:r w:rsidR="006C1BF6" w:rsidRPr="006C1BF6">
        <w:rPr>
          <w:rStyle w:val="s1"/>
          <w:rFonts w:ascii="Times New Roman" w:hAnsi="Times New Roman" w:cs="Times New Roman"/>
          <w:lang w:val="en-GB"/>
        </w:rPr>
        <w:t xml:space="preserve">and Technology </w:t>
      </w:r>
      <w:r w:rsidRPr="007B7ABF">
        <w:rPr>
          <w:rStyle w:val="s1"/>
          <w:rFonts w:ascii="Times New Roman" w:hAnsi="Times New Roman" w:cs="Times New Roman"/>
          <w:lang w:val="en-GB"/>
        </w:rPr>
        <w:t xml:space="preserve">(IRTA), </w:t>
      </w:r>
      <w:r w:rsidR="00CD47CC" w:rsidRPr="00CD47CC">
        <w:rPr>
          <w:rStyle w:val="s1"/>
          <w:rFonts w:ascii="Times New Roman" w:hAnsi="Times New Roman" w:cs="Times New Roman"/>
          <w:lang w:val="en-GB"/>
        </w:rPr>
        <w:t xml:space="preserve">Programme of Sustainability in Biosystems, Carretera de </w:t>
      </w:r>
      <w:proofErr w:type="spellStart"/>
      <w:r w:rsidR="00CD47CC" w:rsidRPr="00CD47CC">
        <w:rPr>
          <w:rStyle w:val="s1"/>
          <w:rFonts w:ascii="Times New Roman" w:hAnsi="Times New Roman" w:cs="Times New Roman"/>
          <w:lang w:val="en-GB"/>
        </w:rPr>
        <w:t>Cabrils</w:t>
      </w:r>
      <w:proofErr w:type="spellEnd"/>
      <w:r w:rsidR="00CD47CC" w:rsidRPr="00CD47CC">
        <w:rPr>
          <w:rStyle w:val="s1"/>
          <w:rFonts w:ascii="Times New Roman" w:hAnsi="Times New Roman" w:cs="Times New Roman"/>
          <w:lang w:val="en-GB"/>
        </w:rPr>
        <w:t xml:space="preserve">, Km 2, 08348, </w:t>
      </w:r>
      <w:proofErr w:type="spellStart"/>
      <w:r w:rsidR="00CD47CC" w:rsidRPr="00CD47CC">
        <w:rPr>
          <w:rStyle w:val="s1"/>
          <w:rFonts w:ascii="Times New Roman" w:hAnsi="Times New Roman" w:cs="Times New Roman"/>
          <w:lang w:val="en-GB"/>
        </w:rPr>
        <w:t>Cabrils</w:t>
      </w:r>
      <w:proofErr w:type="spellEnd"/>
      <w:r w:rsidR="00CD47CC" w:rsidRPr="00CD47CC">
        <w:rPr>
          <w:rStyle w:val="s1"/>
          <w:rFonts w:ascii="Times New Roman" w:hAnsi="Times New Roman" w:cs="Times New Roman"/>
          <w:lang w:val="en-GB"/>
        </w:rPr>
        <w:t>, Spain</w:t>
      </w:r>
    </w:p>
    <w:p w14:paraId="6C353D32" w14:textId="4C12ACE4" w:rsidR="00D27BB9" w:rsidRPr="007B7ABF" w:rsidRDefault="00D27BB9" w:rsidP="00D27BB9">
      <w:pPr>
        <w:spacing w:before="100" w:beforeAutospacing="1" w:after="100" w:afterAutospacing="1" w:line="360" w:lineRule="auto"/>
        <w:contextualSpacing/>
        <w:jc w:val="both"/>
        <w:rPr>
          <w:rStyle w:val="s1"/>
          <w:rFonts w:ascii="Times New Roman" w:hAnsi="Times New Roman" w:cs="Times New Roman"/>
          <w:lang w:val="en-US"/>
        </w:rPr>
      </w:pPr>
      <w:r w:rsidRPr="007B7ABF">
        <w:rPr>
          <w:rStyle w:val="s1"/>
          <w:rFonts w:ascii="Times New Roman" w:hAnsi="Times New Roman" w:cs="Times New Roman"/>
          <w:vertAlign w:val="superscript"/>
          <w:lang w:val="en-US"/>
        </w:rPr>
        <w:t>4</w:t>
      </w:r>
      <w:r w:rsidRPr="007B7ABF">
        <w:rPr>
          <w:rStyle w:val="s1"/>
          <w:rFonts w:ascii="Times New Roman" w:hAnsi="Times New Roman" w:cs="Times New Roman"/>
          <w:lang w:val="en-US"/>
        </w:rPr>
        <w:t xml:space="preserve">Natural Resources Institute Finland (LUKE), </w:t>
      </w:r>
      <w:proofErr w:type="spellStart"/>
      <w:r w:rsidRPr="007B7ABF">
        <w:rPr>
          <w:rStyle w:val="s1"/>
          <w:rFonts w:ascii="Times New Roman" w:hAnsi="Times New Roman" w:cs="Times New Roman"/>
          <w:lang w:val="en-US"/>
        </w:rPr>
        <w:t>Latokartanonkaari</w:t>
      </w:r>
      <w:proofErr w:type="spellEnd"/>
      <w:r w:rsidRPr="007B7ABF">
        <w:rPr>
          <w:rStyle w:val="s1"/>
          <w:rFonts w:ascii="Times New Roman" w:hAnsi="Times New Roman" w:cs="Times New Roman"/>
          <w:lang w:val="en-US"/>
        </w:rPr>
        <w:t xml:space="preserve"> 9, Helsinki 00790, Finland</w:t>
      </w:r>
    </w:p>
    <w:p w14:paraId="517985CC" w14:textId="77777777" w:rsidR="00D27BB9" w:rsidRPr="007B7ABF" w:rsidRDefault="00D27BB9" w:rsidP="00D27BB9">
      <w:pPr>
        <w:spacing w:before="100" w:beforeAutospacing="1" w:after="100" w:afterAutospacing="1" w:line="360" w:lineRule="auto"/>
        <w:contextualSpacing/>
        <w:jc w:val="both"/>
        <w:rPr>
          <w:rStyle w:val="s1"/>
          <w:rFonts w:ascii="Times New Roman" w:hAnsi="Times New Roman" w:cs="Times New Roman"/>
          <w:lang w:val="en-US"/>
        </w:rPr>
      </w:pPr>
    </w:p>
    <w:p w14:paraId="3E0ECCD5" w14:textId="77777777" w:rsidR="00D27BB9" w:rsidRPr="007B7ABF" w:rsidRDefault="00D27BB9" w:rsidP="00D27BB9">
      <w:pPr>
        <w:spacing w:before="100" w:beforeAutospacing="1" w:after="100" w:afterAutospacing="1" w:line="360" w:lineRule="auto"/>
        <w:contextualSpacing/>
        <w:jc w:val="both"/>
        <w:rPr>
          <w:rStyle w:val="s1"/>
          <w:rFonts w:ascii="Times New Roman" w:hAnsi="Times New Roman" w:cs="Times New Roman"/>
          <w:lang w:val="en-US"/>
        </w:rPr>
      </w:pPr>
      <w:r w:rsidRPr="007B7ABF">
        <w:rPr>
          <w:rStyle w:val="s1"/>
          <w:rFonts w:ascii="Times New Roman" w:hAnsi="Times New Roman" w:cs="Times New Roman"/>
          <w:lang w:val="en-US"/>
        </w:rPr>
        <w:t xml:space="preserve">*Correspondence to: </w:t>
      </w:r>
    </w:p>
    <w:p w14:paraId="58D4EC88" w14:textId="77777777" w:rsidR="00D27BB9" w:rsidRPr="00220F31" w:rsidRDefault="00D27BB9" w:rsidP="00D27BB9">
      <w:pPr>
        <w:spacing w:before="100" w:beforeAutospacing="1" w:after="100" w:afterAutospacing="1" w:line="360" w:lineRule="auto"/>
        <w:contextualSpacing/>
        <w:jc w:val="both"/>
        <w:rPr>
          <w:rStyle w:val="s1"/>
          <w:rFonts w:ascii="Times New Roman" w:hAnsi="Times New Roman" w:cs="Times New Roman"/>
          <w:lang w:val="en-US"/>
        </w:rPr>
      </w:pPr>
      <w:r w:rsidRPr="00220F31">
        <w:rPr>
          <w:rStyle w:val="s1"/>
          <w:rFonts w:ascii="Times New Roman" w:hAnsi="Times New Roman" w:cs="Times New Roman"/>
          <w:lang w:val="en-US"/>
        </w:rPr>
        <w:t xml:space="preserve">Zhijing Yu, </w:t>
      </w:r>
      <w:hyperlink r:id="rId7" w:history="1">
        <w:r w:rsidRPr="00220F31">
          <w:rPr>
            <w:rStyle w:val="Hyperlink"/>
            <w:rFonts w:ascii="Times New Roman" w:hAnsi="Times New Roman" w:cs="Times New Roman"/>
            <w:lang w:val="en-US"/>
          </w:rPr>
          <w:t>z.yu@creaf.cat</w:t>
        </w:r>
      </w:hyperlink>
    </w:p>
    <w:p w14:paraId="7B82FF7C" w14:textId="77777777" w:rsidR="00D27BB9" w:rsidRPr="003C683B" w:rsidRDefault="00D27BB9" w:rsidP="00D27BB9">
      <w:pPr>
        <w:spacing w:before="100" w:beforeAutospacing="1" w:after="100" w:afterAutospacing="1" w:line="360" w:lineRule="auto"/>
        <w:contextualSpacing/>
        <w:jc w:val="both"/>
        <w:rPr>
          <w:rStyle w:val="s1"/>
          <w:rFonts w:ascii="Times New Roman" w:hAnsi="Times New Roman" w:cs="Times New Roman"/>
          <w:lang w:val="pt-PT"/>
        </w:rPr>
      </w:pPr>
      <w:r w:rsidRPr="003C683B">
        <w:rPr>
          <w:rStyle w:val="s1"/>
          <w:rFonts w:ascii="Times New Roman" w:hAnsi="Times New Roman" w:cs="Times New Roman"/>
          <w:lang w:val="pt-PT"/>
        </w:rPr>
        <w:t>Marcos Fernández-</w:t>
      </w:r>
      <w:proofErr w:type="spellStart"/>
      <w:r w:rsidRPr="003C683B">
        <w:rPr>
          <w:rStyle w:val="s1"/>
          <w:rFonts w:ascii="Times New Roman" w:hAnsi="Times New Roman" w:cs="Times New Roman"/>
          <w:lang w:val="pt-PT"/>
        </w:rPr>
        <w:t>Martínez</w:t>
      </w:r>
      <w:proofErr w:type="spellEnd"/>
      <w:r w:rsidRPr="003C683B">
        <w:rPr>
          <w:rStyle w:val="s1"/>
          <w:rFonts w:ascii="Times New Roman" w:hAnsi="Times New Roman" w:cs="Times New Roman"/>
          <w:lang w:val="pt-PT"/>
        </w:rPr>
        <w:t xml:space="preserve">, </w:t>
      </w:r>
      <w:hyperlink r:id="rId8" w:history="1">
        <w:r w:rsidRPr="003C683B">
          <w:rPr>
            <w:rStyle w:val="Hyperlink"/>
            <w:rFonts w:ascii="Times New Roman" w:hAnsi="Times New Roman" w:cs="Times New Roman"/>
            <w:lang w:val="pt-PT"/>
          </w:rPr>
          <w:t>m.fernandez@creaf.uab.cat</w:t>
        </w:r>
      </w:hyperlink>
    </w:p>
    <w:p w14:paraId="7A002089" w14:textId="1788A90F" w:rsidR="00D27BB9" w:rsidRPr="007B7ABF" w:rsidRDefault="00D27BB9" w:rsidP="000E0A52">
      <w:pPr>
        <w:spacing w:line="360" w:lineRule="auto"/>
        <w:rPr>
          <w:rFonts w:ascii="Times New Roman" w:hAnsi="Times New Roman" w:cs="Times New Roman"/>
          <w:lang w:val="pt-PT"/>
        </w:rPr>
      </w:pPr>
    </w:p>
    <w:p w14:paraId="69C144BB" w14:textId="77777777" w:rsidR="00E813FD" w:rsidRDefault="00E813FD" w:rsidP="000E0A52">
      <w:pPr>
        <w:spacing w:line="360" w:lineRule="auto"/>
        <w:rPr>
          <w:rFonts w:ascii="Times New Roman" w:eastAsia="Times New Roman" w:hAnsi="Times New Roman" w:cs="Times New Roman"/>
          <w:lang w:val="pt-PT"/>
        </w:rPr>
        <w:sectPr w:rsidR="00E813FD">
          <w:footerReference w:type="even" r:id="rId9"/>
          <w:footerReference w:type="default" r:id="rId10"/>
          <w:pgSz w:w="11906" w:h="16838"/>
          <w:pgMar w:top="1440" w:right="1440" w:bottom="1440" w:left="1440" w:header="708" w:footer="708" w:gutter="0"/>
          <w:cols w:space="708"/>
          <w:docGrid w:linePitch="360"/>
        </w:sectPr>
      </w:pPr>
    </w:p>
    <w:p w14:paraId="4AFE77EB" w14:textId="36268D51" w:rsidR="003A5E09" w:rsidRPr="007B7ABF" w:rsidRDefault="003A5E09" w:rsidP="000E0A52">
      <w:pPr>
        <w:spacing w:line="360" w:lineRule="auto"/>
        <w:rPr>
          <w:rFonts w:ascii="Times New Roman" w:eastAsia="Times New Roman" w:hAnsi="Times New Roman" w:cs="Times New Roman"/>
          <w:lang w:val="pt-PT"/>
        </w:rPr>
      </w:pPr>
    </w:p>
    <w:p w14:paraId="5CBAB0AD" w14:textId="27A1BBF3" w:rsidR="00D6374F" w:rsidRPr="00D6374F" w:rsidRDefault="00F618AD" w:rsidP="00D6374F">
      <w:pPr>
        <w:spacing w:line="360" w:lineRule="auto"/>
        <w:rPr>
          <w:rFonts w:ascii="Times New Roman" w:eastAsia="Times New Roman" w:hAnsi="Times New Roman" w:cs="Times New Roman"/>
          <w:lang w:val="en-US"/>
        </w:rPr>
      </w:pPr>
      <w:r>
        <w:rPr>
          <w:rFonts w:ascii="Times New Roman" w:eastAsia="Times New Roman" w:hAnsi="Times New Roman" w:cs="Times New Roman"/>
          <w:b/>
          <w:bCs/>
          <w:lang w:val="en-US"/>
        </w:rPr>
        <w:t>Figure</w:t>
      </w:r>
      <w:r w:rsidR="000E0A52" w:rsidRPr="009014D0">
        <w:rPr>
          <w:rFonts w:ascii="Times New Roman" w:eastAsia="Times New Roman" w:hAnsi="Times New Roman" w:cs="Times New Roman"/>
          <w:b/>
          <w:bCs/>
          <w:lang w:val="en-US"/>
        </w:rPr>
        <w:t xml:space="preserve"> S1</w:t>
      </w:r>
      <w:r w:rsidR="000E0A52">
        <w:rPr>
          <w:rFonts w:ascii="Times New Roman" w:eastAsia="Times New Roman" w:hAnsi="Times New Roman" w:cs="Times New Roman"/>
          <w:lang w:val="en-US"/>
        </w:rPr>
        <w:t xml:space="preserve"> </w:t>
      </w:r>
      <w:r w:rsidR="00D6374F" w:rsidRPr="00D6374F">
        <w:rPr>
          <w:rFonts w:ascii="Times New Roman" w:eastAsia="Times New Roman" w:hAnsi="Times New Roman" w:cs="Times New Roman"/>
          <w:lang w:val="en-US"/>
        </w:rPr>
        <w:t xml:space="preserve">Geographic distribution of the studied forest sites and the corresponding histograms of carbon fluxes across all </w:t>
      </w:r>
      <w:r w:rsidR="008A0574">
        <w:rPr>
          <w:rFonts w:ascii="Times New Roman" w:eastAsia="Times New Roman" w:hAnsi="Times New Roman" w:cs="Times New Roman"/>
          <w:lang w:val="en-US"/>
        </w:rPr>
        <w:t>sites</w:t>
      </w:r>
      <w:r w:rsidR="00D6374F" w:rsidRPr="00D6374F">
        <w:rPr>
          <w:rFonts w:ascii="Times New Roman" w:eastAsia="Times New Roman" w:hAnsi="Times New Roman" w:cs="Times New Roman"/>
          <w:lang w:val="en-US"/>
        </w:rPr>
        <w:t>.</w:t>
      </w:r>
    </w:p>
    <w:p w14:paraId="64A0C4FA" w14:textId="77777777" w:rsidR="007A5E6D" w:rsidRDefault="007A5E6D" w:rsidP="007A5E6D">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2</w:t>
      </w:r>
      <w:r>
        <w:rPr>
          <w:rFonts w:ascii="Times New Roman" w:eastAsia="Times New Roman" w:hAnsi="Times New Roman" w:cs="Times New Roman"/>
          <w:lang w:val="en-US"/>
        </w:rPr>
        <w:t xml:space="preserve"> </w:t>
      </w:r>
      <w:r w:rsidRPr="0020693B">
        <w:rPr>
          <w:rFonts w:ascii="Times New Roman" w:eastAsia="Times New Roman" w:hAnsi="Times New Roman" w:cs="Times New Roman"/>
          <w:lang w:val="en-US"/>
        </w:rPr>
        <w:t xml:space="preserve">Comparison between observed </w:t>
      </w:r>
      <w:r>
        <w:rPr>
          <w:rFonts w:ascii="Times New Roman" w:eastAsia="Times New Roman" w:hAnsi="Times New Roman" w:cs="Times New Roman"/>
          <w:lang w:val="en-US"/>
        </w:rPr>
        <w:t xml:space="preserve">(ICP Forests) </w:t>
      </w:r>
      <w:r w:rsidRPr="0020693B">
        <w:rPr>
          <w:rFonts w:ascii="Times New Roman" w:eastAsia="Times New Roman" w:hAnsi="Times New Roman" w:cs="Times New Roman"/>
          <w:lang w:val="en-US"/>
        </w:rPr>
        <w:t>and EMEP</w:t>
      </w:r>
      <w:r>
        <w:rPr>
          <w:rFonts w:ascii="Times New Roman" w:eastAsia="Times New Roman" w:hAnsi="Times New Roman" w:cs="Times New Roman"/>
          <w:lang w:val="en-US"/>
        </w:rPr>
        <w:t xml:space="preserve"> </w:t>
      </w:r>
      <w:r w:rsidRPr="0020693B">
        <w:rPr>
          <w:rFonts w:ascii="Times New Roman" w:eastAsia="Times New Roman" w:hAnsi="Times New Roman" w:cs="Times New Roman"/>
          <w:lang w:val="en-US"/>
        </w:rPr>
        <w:t>modeled nitrogen and sulfur deposition rates.</w:t>
      </w:r>
    </w:p>
    <w:p w14:paraId="3E50C4AA" w14:textId="171794A2" w:rsidR="007A5E6D" w:rsidRDefault="007A5E6D" w:rsidP="007A5E6D">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3</w:t>
      </w:r>
      <w:r>
        <w:rPr>
          <w:rFonts w:ascii="Times New Roman" w:eastAsia="Times New Roman" w:hAnsi="Times New Roman" w:cs="Times New Roman"/>
          <w:lang w:val="en-US"/>
        </w:rPr>
        <w:t xml:space="preserve"> </w:t>
      </w:r>
      <w:r w:rsidRPr="00FC5170">
        <w:rPr>
          <w:rFonts w:ascii="Times New Roman" w:eastAsia="Times New Roman" w:hAnsi="Times New Roman" w:cs="Times New Roman"/>
          <w:lang w:val="en-US"/>
        </w:rPr>
        <w:t>Correlation heatmaps showing the relationships among six flux products.</w:t>
      </w:r>
    </w:p>
    <w:p w14:paraId="7EADCE82" w14:textId="798C39B0" w:rsidR="007A5E6D" w:rsidRDefault="007A5E6D" w:rsidP="007A5E6D">
      <w:pPr>
        <w:spacing w:line="360" w:lineRule="auto"/>
        <w:rPr>
          <w:rFonts w:ascii="Times New Roman" w:eastAsia="Times New Roman" w:hAnsi="Times New Roman" w:cs="Times New Roman"/>
          <w:lang w:val="en-US"/>
        </w:rPr>
      </w:pPr>
      <w:r w:rsidRPr="007A5E6D">
        <w:rPr>
          <w:rFonts w:ascii="Times New Roman" w:eastAsia="Times New Roman" w:hAnsi="Times New Roman" w:cs="Times New Roman"/>
          <w:b/>
          <w:bCs/>
          <w:lang w:val="en-US"/>
        </w:rPr>
        <w:t>Figure S4</w:t>
      </w:r>
      <w:r>
        <w:rPr>
          <w:rFonts w:ascii="Times New Roman" w:eastAsia="Times New Roman" w:hAnsi="Times New Roman" w:cs="Times New Roman"/>
          <w:lang w:val="en-US"/>
        </w:rPr>
        <w:t xml:space="preserve"> </w:t>
      </w:r>
      <w:r w:rsidR="008F2D6E" w:rsidRPr="008F2D6E">
        <w:rPr>
          <w:rFonts w:ascii="Times New Roman" w:eastAsia="Times New Roman" w:hAnsi="Times New Roman" w:cs="Times New Roman"/>
          <w:lang w:val="en-US"/>
        </w:rPr>
        <w:t>Pairwise comparison of GPP, NEP and Re estimates from three ecosystem flux ensembles</w:t>
      </w:r>
      <w:r w:rsidRPr="007A5E6D">
        <w:rPr>
          <w:rFonts w:ascii="Times New Roman" w:eastAsia="Times New Roman" w:hAnsi="Times New Roman" w:cs="Times New Roman"/>
          <w:lang w:val="en-US"/>
        </w:rPr>
        <w:t>.</w:t>
      </w:r>
    </w:p>
    <w:p w14:paraId="506007E7" w14:textId="122854F6" w:rsidR="00A92C33" w:rsidRDefault="00A92C33" w:rsidP="00A92C33">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5</w:t>
      </w:r>
      <w:r>
        <w:rPr>
          <w:rFonts w:ascii="Times New Roman" w:eastAsia="Times New Roman" w:hAnsi="Times New Roman" w:cs="Times New Roman"/>
          <w:lang w:val="en-US"/>
        </w:rPr>
        <w:t xml:space="preserve"> </w:t>
      </w:r>
      <w:r w:rsidRPr="004D6A3A">
        <w:rPr>
          <w:rFonts w:ascii="Times New Roman" w:eastAsia="Times New Roman" w:hAnsi="Times New Roman" w:cs="Times New Roman"/>
          <w:lang w:val="en-US"/>
        </w:rPr>
        <w:t xml:space="preserve">Principal component analysis (PCA) of climatic, soil, foliar </w:t>
      </w:r>
      <w:r>
        <w:rPr>
          <w:rFonts w:ascii="Times New Roman" w:eastAsia="Times New Roman" w:hAnsi="Times New Roman" w:cs="Times New Roman"/>
          <w:lang w:val="en-US"/>
        </w:rPr>
        <w:t>nutrients</w:t>
      </w:r>
      <w:r w:rsidRPr="004D6A3A">
        <w:rPr>
          <w:rFonts w:ascii="Times New Roman" w:eastAsia="Times New Roman" w:hAnsi="Times New Roman" w:cs="Times New Roman"/>
          <w:lang w:val="en-US"/>
        </w:rPr>
        <w:t>, and community diversity variables.</w:t>
      </w:r>
    </w:p>
    <w:p w14:paraId="70CFD6EA" w14:textId="73E90DD3" w:rsidR="009014D0" w:rsidRPr="00135C45" w:rsidRDefault="00F618AD" w:rsidP="009014D0">
      <w:pPr>
        <w:spacing w:line="360" w:lineRule="auto"/>
        <w:rPr>
          <w:rFonts w:ascii="Times New Roman" w:eastAsia="Times New Roman" w:hAnsi="Times New Roman" w:cs="Times New Roman"/>
          <w:lang w:val="en-US"/>
        </w:rPr>
      </w:pPr>
      <w:r>
        <w:rPr>
          <w:rFonts w:ascii="Times New Roman" w:eastAsia="Times New Roman" w:hAnsi="Times New Roman" w:cs="Times New Roman"/>
          <w:b/>
          <w:bCs/>
          <w:lang w:val="en-US"/>
        </w:rPr>
        <w:t>Figure</w:t>
      </w:r>
      <w:r w:rsidR="009014D0" w:rsidRPr="009014D0">
        <w:rPr>
          <w:rFonts w:ascii="Times New Roman" w:eastAsia="Times New Roman" w:hAnsi="Times New Roman" w:cs="Times New Roman"/>
          <w:b/>
          <w:bCs/>
          <w:lang w:val="en-US"/>
        </w:rPr>
        <w:t xml:space="preserve"> S</w:t>
      </w:r>
      <w:r w:rsidR="00407778">
        <w:rPr>
          <w:rFonts w:ascii="Times New Roman" w:eastAsia="Times New Roman" w:hAnsi="Times New Roman" w:cs="Times New Roman"/>
          <w:b/>
          <w:bCs/>
          <w:lang w:val="en-US"/>
        </w:rPr>
        <w:t>6</w:t>
      </w:r>
      <w:r w:rsidR="009014D0">
        <w:rPr>
          <w:rFonts w:ascii="Times New Roman" w:eastAsia="Times New Roman" w:hAnsi="Times New Roman" w:cs="Times New Roman"/>
          <w:lang w:val="en-US"/>
        </w:rPr>
        <w:t xml:space="preserve"> </w:t>
      </w:r>
      <w:r w:rsidR="009014D0" w:rsidRPr="0011010F">
        <w:rPr>
          <w:rFonts w:ascii="Times New Roman" w:hAnsi="Times New Roman" w:cs="Times New Roman"/>
          <w:lang w:val="en-US"/>
        </w:rPr>
        <w:t>Mean S</w:t>
      </w:r>
      <w:r w:rsidR="009014D0">
        <w:rPr>
          <w:rFonts w:ascii="Times New Roman" w:hAnsi="Times New Roman" w:cs="Times New Roman"/>
          <w:lang w:val="en-US"/>
        </w:rPr>
        <w:t>TN</w:t>
      </w:r>
      <w:r w:rsidR="009014D0" w:rsidRPr="0011010F">
        <w:rPr>
          <w:rFonts w:ascii="Times New Roman" w:hAnsi="Times New Roman" w:cs="Times New Roman"/>
          <w:lang w:val="en-US"/>
        </w:rPr>
        <w:t xml:space="preserve"> </w:t>
      </w:r>
      <w:r w:rsidR="009014D0" w:rsidRPr="007A37AA">
        <w:rPr>
          <w:rFonts w:ascii="Times New Roman" w:hAnsi="Times New Roman" w:cs="Times New Roman"/>
          <w:lang w:val="en-US"/>
        </w:rPr>
        <w:t>S</w:t>
      </w:r>
      <w:r w:rsidR="009014D0" w:rsidRPr="0011010F">
        <w:rPr>
          <w:rFonts w:ascii="Times New Roman" w:hAnsi="Times New Roman" w:cs="Times New Roman"/>
          <w:lang w:val="en-US"/>
        </w:rPr>
        <w:t>tock</w:t>
      </w:r>
      <w:r w:rsidR="009014D0">
        <w:rPr>
          <w:rFonts w:ascii="Times New Roman" w:hAnsi="Times New Roman" w:cs="Times New Roman"/>
          <w:lang w:val="en-US"/>
        </w:rPr>
        <w:t xml:space="preserve"> and</w:t>
      </w:r>
      <w:r w:rsidR="009014D0" w:rsidRPr="0011010F">
        <w:rPr>
          <w:rFonts w:ascii="Times New Roman" w:hAnsi="Times New Roman" w:cs="Times New Roman"/>
          <w:lang w:val="en-US"/>
        </w:rPr>
        <w:t xml:space="preserve"> S</w:t>
      </w:r>
      <w:r w:rsidR="009014D0">
        <w:rPr>
          <w:rFonts w:ascii="Times New Roman" w:hAnsi="Times New Roman" w:cs="Times New Roman"/>
          <w:lang w:val="en-US"/>
        </w:rPr>
        <w:t>TN</w:t>
      </w:r>
      <w:r w:rsidR="009014D0" w:rsidRPr="0011010F">
        <w:rPr>
          <w:rFonts w:ascii="Times New Roman" w:hAnsi="Times New Roman" w:cs="Times New Roman"/>
          <w:lang w:val="en-US"/>
        </w:rPr>
        <w:t xml:space="preserve"> </w:t>
      </w:r>
      <w:r w:rsidR="008A0574">
        <w:rPr>
          <w:rFonts w:ascii="Times New Roman" w:hAnsi="Times New Roman" w:cs="Times New Roman"/>
          <w:lang w:val="en-US"/>
        </w:rPr>
        <w:t>accumulation rate</w:t>
      </w:r>
      <w:r w:rsidR="009014D0" w:rsidRPr="0011010F">
        <w:rPr>
          <w:rFonts w:ascii="Times New Roman" w:hAnsi="Times New Roman" w:cs="Times New Roman"/>
          <w:lang w:val="en-US"/>
        </w:rPr>
        <w:t xml:space="preserve"> across soil layers, forest </w:t>
      </w:r>
      <w:r w:rsidR="009014D0">
        <w:rPr>
          <w:rFonts w:ascii="Times New Roman" w:hAnsi="Times New Roman" w:cs="Times New Roman"/>
          <w:lang w:val="en-US"/>
        </w:rPr>
        <w:t>types</w:t>
      </w:r>
      <w:r w:rsidR="009014D0" w:rsidRPr="0011010F">
        <w:rPr>
          <w:rFonts w:ascii="Times New Roman" w:hAnsi="Times New Roman" w:cs="Times New Roman"/>
          <w:lang w:val="en-US"/>
        </w:rPr>
        <w:t>, and climate zones.</w:t>
      </w:r>
    </w:p>
    <w:p w14:paraId="57B7F080" w14:textId="2720B9D2" w:rsidR="000E0A52" w:rsidRPr="0011010F" w:rsidRDefault="00F618AD" w:rsidP="000E0A52">
      <w:pPr>
        <w:spacing w:line="360" w:lineRule="auto"/>
        <w:rPr>
          <w:rFonts w:ascii="Times New Roman" w:hAnsi="Times New Roman" w:cs="Times New Roman"/>
          <w:lang w:val="en-US"/>
        </w:rPr>
      </w:pPr>
      <w:r>
        <w:rPr>
          <w:rFonts w:ascii="Times New Roman" w:eastAsia="Times New Roman" w:hAnsi="Times New Roman" w:cs="Times New Roman"/>
          <w:b/>
          <w:bCs/>
          <w:lang w:val="en-US"/>
        </w:rPr>
        <w:t>Figure</w:t>
      </w:r>
      <w:r w:rsidR="00790BB8" w:rsidRPr="009014D0">
        <w:rPr>
          <w:rFonts w:ascii="Times New Roman" w:eastAsia="Times New Roman" w:hAnsi="Times New Roman" w:cs="Times New Roman"/>
          <w:b/>
          <w:bCs/>
          <w:lang w:val="en-US"/>
        </w:rPr>
        <w:t xml:space="preserve"> S</w:t>
      </w:r>
      <w:r w:rsidR="00407778">
        <w:rPr>
          <w:rFonts w:ascii="Times New Roman" w:eastAsia="Times New Roman" w:hAnsi="Times New Roman" w:cs="Times New Roman"/>
          <w:b/>
          <w:bCs/>
          <w:lang w:val="en-US"/>
        </w:rPr>
        <w:t>7</w:t>
      </w:r>
      <w:r w:rsidR="00790BB8" w:rsidRPr="00B3402B">
        <w:rPr>
          <w:rFonts w:ascii="Times New Roman" w:eastAsia="Times New Roman" w:hAnsi="Times New Roman" w:cs="Times New Roman"/>
          <w:lang w:val="en-US"/>
        </w:rPr>
        <w:t xml:space="preserve"> </w:t>
      </w:r>
      <w:r w:rsidR="00827588" w:rsidRPr="0011010F">
        <w:rPr>
          <w:rFonts w:ascii="Times New Roman" w:hAnsi="Times New Roman" w:cs="Times New Roman"/>
          <w:lang w:val="en-US"/>
        </w:rPr>
        <w:t xml:space="preserve">Mean STN Stock and STN </w:t>
      </w:r>
      <w:r w:rsidR="008A0574" w:rsidRPr="008A0574">
        <w:rPr>
          <w:rFonts w:ascii="Times New Roman" w:hAnsi="Times New Roman" w:cs="Times New Roman"/>
          <w:lang w:val="en-US"/>
        </w:rPr>
        <w:t xml:space="preserve">accumulation rate </w:t>
      </w:r>
      <w:r w:rsidR="00827588" w:rsidRPr="0011010F">
        <w:rPr>
          <w:rFonts w:ascii="Times New Roman" w:hAnsi="Times New Roman" w:cs="Times New Roman"/>
          <w:lang w:val="en-US"/>
        </w:rPr>
        <w:t>across soil layers, forest habit</w:t>
      </w:r>
      <w:r w:rsidR="008A0574">
        <w:rPr>
          <w:rFonts w:ascii="Times New Roman" w:hAnsi="Times New Roman" w:cs="Times New Roman"/>
          <w:lang w:val="en-US"/>
        </w:rPr>
        <w:t>s</w:t>
      </w:r>
      <w:r w:rsidR="00827588" w:rsidRPr="0011010F">
        <w:rPr>
          <w:rFonts w:ascii="Times New Roman" w:hAnsi="Times New Roman" w:cs="Times New Roman"/>
          <w:lang w:val="en-US"/>
        </w:rPr>
        <w:t>, and climate zones.</w:t>
      </w:r>
    </w:p>
    <w:p w14:paraId="2DCD16FE" w14:textId="2392D0AA" w:rsidR="00827588" w:rsidRDefault="00827588" w:rsidP="000E0A52">
      <w:pPr>
        <w:spacing w:line="360" w:lineRule="auto"/>
        <w:rPr>
          <w:rFonts w:ascii="Times New Roman" w:hAnsi="Times New Roman" w:cs="Times New Roman"/>
          <w:lang w:val="en-US"/>
        </w:rPr>
      </w:pPr>
      <w:r w:rsidRPr="007F1330">
        <w:rPr>
          <w:rFonts w:ascii="Times New Roman" w:hAnsi="Times New Roman" w:cs="Times New Roman"/>
          <w:b/>
          <w:bCs/>
          <w:lang w:val="en-US"/>
        </w:rPr>
        <w:t>Figure S</w:t>
      </w:r>
      <w:r w:rsidR="00407778">
        <w:rPr>
          <w:rFonts w:ascii="Times New Roman" w:hAnsi="Times New Roman" w:cs="Times New Roman"/>
          <w:b/>
          <w:bCs/>
          <w:lang w:val="en-US"/>
        </w:rPr>
        <w:t>8</w:t>
      </w:r>
      <w:r>
        <w:rPr>
          <w:rFonts w:ascii="Times New Roman" w:hAnsi="Times New Roman" w:cs="Times New Roman"/>
          <w:lang w:val="en-US"/>
        </w:rPr>
        <w:t xml:space="preserve"> </w:t>
      </w:r>
      <w:r w:rsidR="007F1330" w:rsidRPr="007F1330">
        <w:rPr>
          <w:rFonts w:ascii="Times New Roman" w:hAnsi="Times New Roman" w:cs="Times New Roman"/>
          <w:lang w:val="en-US"/>
        </w:rPr>
        <w:t xml:space="preserve">Partial residual plots showing the effects of predictors on mean </w:t>
      </w:r>
      <w:r w:rsidR="007F1330">
        <w:rPr>
          <w:rFonts w:ascii="Times New Roman" w:hAnsi="Times New Roman" w:cs="Times New Roman"/>
          <w:lang w:val="en-US"/>
        </w:rPr>
        <w:t>STN</w:t>
      </w:r>
      <w:r w:rsidR="007F1330" w:rsidRPr="007F1330">
        <w:rPr>
          <w:rFonts w:ascii="Times New Roman" w:hAnsi="Times New Roman" w:cs="Times New Roman"/>
          <w:lang w:val="en-US"/>
        </w:rPr>
        <w:t xml:space="preserve"> stock, </w:t>
      </w:r>
      <w:r w:rsidR="008A0574" w:rsidRPr="008A0574">
        <w:rPr>
          <w:rFonts w:ascii="Times New Roman" w:hAnsi="Times New Roman" w:cs="Times New Roman"/>
          <w:lang w:val="en-US"/>
        </w:rPr>
        <w:t>STN accumulation rate</w:t>
      </w:r>
      <w:r w:rsidR="007F1330" w:rsidRPr="007F1330">
        <w:rPr>
          <w:rFonts w:ascii="Times New Roman" w:hAnsi="Times New Roman" w:cs="Times New Roman"/>
          <w:lang w:val="en-US"/>
        </w:rPr>
        <w:t>.</w:t>
      </w:r>
    </w:p>
    <w:p w14:paraId="50CF915E" w14:textId="3B2F1BA1" w:rsidR="009143F2" w:rsidRDefault="009143F2" w:rsidP="000E0A52">
      <w:pPr>
        <w:spacing w:line="360" w:lineRule="auto"/>
        <w:rPr>
          <w:rFonts w:ascii="Times New Roman" w:hAnsi="Times New Roman" w:cs="Times New Roman"/>
          <w:lang w:val="en-US"/>
        </w:rPr>
      </w:pPr>
      <w:r w:rsidRPr="009143F2">
        <w:rPr>
          <w:rFonts w:ascii="Times New Roman" w:hAnsi="Times New Roman" w:cs="Times New Roman"/>
          <w:b/>
          <w:bCs/>
          <w:lang w:val="en-US"/>
        </w:rPr>
        <w:t>Figure S</w:t>
      </w:r>
      <w:r w:rsidR="00536AE2">
        <w:rPr>
          <w:rFonts w:ascii="Times New Roman" w:hAnsi="Times New Roman" w:cs="Times New Roman"/>
          <w:b/>
          <w:bCs/>
          <w:lang w:val="en-US"/>
        </w:rPr>
        <w:t>9</w:t>
      </w:r>
      <w:r w:rsidRPr="009143F2">
        <w:rPr>
          <w:rFonts w:ascii="Times New Roman" w:hAnsi="Times New Roman" w:cs="Times New Roman"/>
          <w:lang w:val="en-US"/>
        </w:rPr>
        <w:t xml:space="preserve"> Partial residual plots showing the effects of predictors on GPP-to-SOC efficiency and NEP-to-SOC efficiency.</w:t>
      </w:r>
    </w:p>
    <w:p w14:paraId="57825507" w14:textId="3B7FDB47" w:rsidR="00464C57" w:rsidRDefault="00464C57" w:rsidP="00464C57">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1</w:t>
      </w:r>
      <w:r w:rsidR="00562BE9">
        <w:rPr>
          <w:rFonts w:ascii="Times New Roman" w:eastAsia="Times New Roman" w:hAnsi="Times New Roman" w:cs="Times New Roman"/>
          <w:b/>
          <w:bCs/>
          <w:lang w:val="en-US"/>
        </w:rPr>
        <w:t>0</w:t>
      </w:r>
      <w:r w:rsidRPr="006C0682">
        <w:rPr>
          <w:rFonts w:ascii="Times New Roman" w:eastAsia="Times New Roman" w:hAnsi="Times New Roman" w:cs="Times New Roman"/>
          <w:lang w:val="en-US"/>
        </w:rPr>
        <w:t xml:space="preserve"> </w:t>
      </w:r>
      <w:r w:rsidRPr="00224836">
        <w:rPr>
          <w:rFonts w:ascii="Times New Roman" w:eastAsia="Times New Roman" w:hAnsi="Times New Roman" w:cs="Times New Roman"/>
          <w:lang w:val="en-US"/>
        </w:rPr>
        <w:t>Total effects derived from PSEMs based on NEP. Panels a</w:t>
      </w:r>
      <w:r>
        <w:rPr>
          <w:rFonts w:ascii="Times New Roman" w:eastAsia="Times New Roman" w:hAnsi="Times New Roman" w:cs="Times New Roman"/>
          <w:lang w:val="en-US"/>
        </w:rPr>
        <w:t>-</w:t>
      </w:r>
      <w:r w:rsidRPr="00224836">
        <w:rPr>
          <w:rFonts w:ascii="Times New Roman" w:eastAsia="Times New Roman" w:hAnsi="Times New Roman" w:cs="Times New Roman"/>
          <w:lang w:val="en-US"/>
        </w:rPr>
        <w:t>c</w:t>
      </w:r>
      <w:r>
        <w:rPr>
          <w:rFonts w:ascii="Times New Roman" w:eastAsia="Times New Roman" w:hAnsi="Times New Roman" w:cs="Times New Roman"/>
          <w:lang w:val="en-US"/>
        </w:rPr>
        <w:t xml:space="preserve"> </w:t>
      </w:r>
      <w:r w:rsidRPr="00224836">
        <w:rPr>
          <w:rFonts w:ascii="Times New Roman" w:eastAsia="Times New Roman" w:hAnsi="Times New Roman" w:cs="Times New Roman"/>
          <w:lang w:val="en-US"/>
        </w:rPr>
        <w:t>show results of the NEP</w:t>
      </w:r>
      <w:r>
        <w:rPr>
          <w:rFonts w:ascii="Times New Roman" w:eastAsia="Times New Roman" w:hAnsi="Times New Roman" w:cs="Times New Roman"/>
          <w:lang w:val="en-US"/>
        </w:rPr>
        <w:t>-</w:t>
      </w:r>
      <w:r w:rsidRPr="00224836">
        <w:rPr>
          <w:rFonts w:ascii="Times New Roman" w:eastAsia="Times New Roman" w:hAnsi="Times New Roman" w:cs="Times New Roman"/>
          <w:lang w:val="en-US"/>
        </w:rPr>
        <w:t>SOCS model, and panels d</w:t>
      </w:r>
      <w:r>
        <w:rPr>
          <w:rFonts w:ascii="Times New Roman" w:eastAsia="Times New Roman" w:hAnsi="Times New Roman" w:cs="Times New Roman"/>
          <w:lang w:val="en-US"/>
        </w:rPr>
        <w:t>-</w:t>
      </w:r>
      <w:r w:rsidRPr="00224836">
        <w:rPr>
          <w:rFonts w:ascii="Times New Roman" w:eastAsia="Times New Roman" w:hAnsi="Times New Roman" w:cs="Times New Roman"/>
          <w:lang w:val="en-US"/>
        </w:rPr>
        <w:t>f show results of the NEP</w:t>
      </w:r>
      <w:r>
        <w:rPr>
          <w:rFonts w:ascii="Times New Roman" w:eastAsia="Times New Roman" w:hAnsi="Times New Roman" w:cs="Times New Roman"/>
          <w:lang w:val="en-US"/>
        </w:rPr>
        <w:t>-</w:t>
      </w:r>
      <w:r w:rsidRPr="00224836">
        <w:rPr>
          <w:rFonts w:ascii="Times New Roman" w:eastAsia="Times New Roman" w:hAnsi="Times New Roman" w:cs="Times New Roman"/>
          <w:lang w:val="en-US"/>
        </w:rPr>
        <w:t>RSOC model.</w:t>
      </w:r>
    </w:p>
    <w:p w14:paraId="004B8CD4" w14:textId="2153F98A" w:rsidR="00536AE2" w:rsidRPr="0011010F" w:rsidRDefault="00536AE2" w:rsidP="00536AE2">
      <w:pPr>
        <w:spacing w:line="360" w:lineRule="auto"/>
        <w:rPr>
          <w:rFonts w:ascii="Times New Roman" w:hAnsi="Times New Roman" w:cs="Times New Roman"/>
          <w:lang w:val="en-US"/>
        </w:rPr>
      </w:pPr>
      <w:r>
        <w:rPr>
          <w:rFonts w:ascii="Times New Roman" w:eastAsia="Times New Roman" w:hAnsi="Times New Roman" w:cs="Times New Roman"/>
          <w:b/>
          <w:bCs/>
          <w:lang w:val="en-US"/>
        </w:rPr>
        <w:t>Figure</w:t>
      </w:r>
      <w:r w:rsidRPr="009014D0">
        <w:rPr>
          <w:rFonts w:ascii="Times New Roman" w:eastAsia="Times New Roman" w:hAnsi="Times New Roman" w:cs="Times New Roman"/>
          <w:b/>
          <w:bCs/>
          <w:lang w:val="en-US"/>
        </w:rPr>
        <w:t xml:space="preserve"> S</w:t>
      </w:r>
      <w:r>
        <w:rPr>
          <w:rFonts w:ascii="Times New Roman" w:eastAsia="Times New Roman" w:hAnsi="Times New Roman" w:cs="Times New Roman"/>
          <w:b/>
          <w:bCs/>
          <w:lang w:val="en-US"/>
        </w:rPr>
        <w:t>1</w:t>
      </w:r>
      <w:r w:rsidR="00BD5A2B">
        <w:rPr>
          <w:rFonts w:ascii="Times New Roman" w:eastAsia="Times New Roman" w:hAnsi="Times New Roman" w:cs="Times New Roman"/>
          <w:b/>
          <w:bCs/>
          <w:lang w:val="en-US"/>
        </w:rPr>
        <w:t>1</w:t>
      </w:r>
      <w:r>
        <w:rPr>
          <w:rFonts w:ascii="Times New Roman" w:eastAsia="Times New Roman" w:hAnsi="Times New Roman" w:cs="Times New Roman"/>
          <w:lang w:val="en-US"/>
        </w:rPr>
        <w:t xml:space="preserve"> </w:t>
      </w:r>
      <w:r w:rsidRPr="0011010F">
        <w:rPr>
          <w:rFonts w:ascii="Times New Roman" w:hAnsi="Times New Roman" w:cs="Times New Roman"/>
          <w:lang w:val="en-US"/>
        </w:rPr>
        <w:t xml:space="preserve">Mean SOC </w:t>
      </w:r>
      <w:r w:rsidRPr="007A37AA">
        <w:rPr>
          <w:rFonts w:ascii="Times New Roman" w:hAnsi="Times New Roman" w:cs="Times New Roman"/>
          <w:lang w:val="en-US"/>
        </w:rPr>
        <w:t>S</w:t>
      </w:r>
      <w:r w:rsidRPr="0011010F">
        <w:rPr>
          <w:rFonts w:ascii="Times New Roman" w:hAnsi="Times New Roman" w:cs="Times New Roman"/>
          <w:lang w:val="en-US"/>
        </w:rPr>
        <w:t xml:space="preserve">tock, SOC </w:t>
      </w:r>
      <w:r>
        <w:rPr>
          <w:rFonts w:ascii="Times New Roman" w:hAnsi="Times New Roman" w:cs="Times New Roman"/>
          <w:lang w:val="en-US"/>
        </w:rPr>
        <w:t>accumulation rate</w:t>
      </w:r>
      <w:r w:rsidRPr="0011010F">
        <w:rPr>
          <w:rFonts w:ascii="Times New Roman" w:hAnsi="Times New Roman" w:cs="Times New Roman"/>
          <w:lang w:val="en-US"/>
        </w:rPr>
        <w:t xml:space="preserve">, GPP-to-SOC </w:t>
      </w:r>
      <w:r w:rsidRPr="007A37AA">
        <w:rPr>
          <w:rFonts w:ascii="Times New Roman" w:hAnsi="Times New Roman" w:cs="Times New Roman"/>
          <w:lang w:val="en-US"/>
        </w:rPr>
        <w:t>E</w:t>
      </w:r>
      <w:r w:rsidRPr="0011010F">
        <w:rPr>
          <w:rFonts w:ascii="Times New Roman" w:hAnsi="Times New Roman" w:cs="Times New Roman"/>
          <w:lang w:val="en-US"/>
        </w:rPr>
        <w:t xml:space="preserve">fficiency, and NEP-to-SOC </w:t>
      </w:r>
      <w:r w:rsidRPr="007A37AA">
        <w:rPr>
          <w:rFonts w:ascii="Times New Roman" w:hAnsi="Times New Roman" w:cs="Times New Roman"/>
          <w:lang w:val="en-US"/>
        </w:rPr>
        <w:t>E</w:t>
      </w:r>
      <w:r w:rsidRPr="0011010F">
        <w:rPr>
          <w:rFonts w:ascii="Times New Roman" w:hAnsi="Times New Roman" w:cs="Times New Roman"/>
          <w:lang w:val="en-US"/>
        </w:rPr>
        <w:t xml:space="preserve">fficiency across soil layers, forest </w:t>
      </w:r>
      <w:r>
        <w:rPr>
          <w:rFonts w:ascii="Times New Roman" w:hAnsi="Times New Roman" w:cs="Times New Roman"/>
          <w:lang w:val="en-US"/>
        </w:rPr>
        <w:t>habit</w:t>
      </w:r>
      <w:r w:rsidRPr="0011010F">
        <w:rPr>
          <w:rFonts w:ascii="Times New Roman" w:hAnsi="Times New Roman" w:cs="Times New Roman"/>
          <w:lang w:val="en-US"/>
        </w:rPr>
        <w:t>, and climate zones.</w:t>
      </w:r>
    </w:p>
    <w:p w14:paraId="1BD99BAC" w14:textId="5C2E87AD" w:rsidR="007F1330" w:rsidRPr="00827588" w:rsidRDefault="007F1330" w:rsidP="000E0A52">
      <w:pPr>
        <w:spacing w:line="360" w:lineRule="auto"/>
        <w:rPr>
          <w:rFonts w:ascii="Times New Roman" w:eastAsia="Times New Roman" w:hAnsi="Times New Roman" w:cs="Times New Roman"/>
          <w:lang w:val="en-US"/>
        </w:rPr>
      </w:pPr>
      <w:r w:rsidRPr="00EC7B06">
        <w:rPr>
          <w:rFonts w:ascii="Times New Roman" w:hAnsi="Times New Roman" w:cs="Times New Roman"/>
          <w:b/>
          <w:bCs/>
          <w:lang w:val="en-US"/>
        </w:rPr>
        <w:t>Figure S</w:t>
      </w:r>
      <w:r w:rsidR="00EF0799">
        <w:rPr>
          <w:rFonts w:ascii="Times New Roman" w:hAnsi="Times New Roman" w:cs="Times New Roman"/>
          <w:b/>
          <w:bCs/>
          <w:lang w:val="en-US"/>
        </w:rPr>
        <w:t>1</w:t>
      </w:r>
      <w:r w:rsidR="00BD5A2B">
        <w:rPr>
          <w:rFonts w:ascii="Times New Roman" w:hAnsi="Times New Roman" w:cs="Times New Roman"/>
          <w:b/>
          <w:bCs/>
          <w:lang w:val="en-US"/>
        </w:rPr>
        <w:t>2</w:t>
      </w:r>
      <w:r>
        <w:rPr>
          <w:rFonts w:ascii="Times New Roman" w:hAnsi="Times New Roman" w:cs="Times New Roman"/>
          <w:lang w:val="en-US"/>
        </w:rPr>
        <w:t xml:space="preserve"> </w:t>
      </w:r>
      <w:r w:rsidR="004F49F2" w:rsidRPr="004F49F2">
        <w:rPr>
          <w:rFonts w:ascii="Times New Roman" w:hAnsi="Times New Roman" w:cs="Times New Roman"/>
          <w:lang w:val="en-US"/>
        </w:rPr>
        <w:t>Piecewise structural equation model (PSEM) based on GPP illustrating the direct and indirect effects on soil organic carbon (SOC) stock.</w:t>
      </w:r>
    </w:p>
    <w:p w14:paraId="75C6EDE6" w14:textId="31604A3C" w:rsidR="000E0A52" w:rsidRDefault="008D7EFF" w:rsidP="000E0A52">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sidR="00EF0799">
        <w:rPr>
          <w:rFonts w:ascii="Times New Roman" w:eastAsia="Times New Roman" w:hAnsi="Times New Roman" w:cs="Times New Roman"/>
          <w:b/>
          <w:bCs/>
          <w:lang w:val="en-US"/>
        </w:rPr>
        <w:t>1</w:t>
      </w:r>
      <w:r w:rsidR="00BD5A2B">
        <w:rPr>
          <w:rFonts w:ascii="Times New Roman" w:eastAsia="Times New Roman" w:hAnsi="Times New Roman" w:cs="Times New Roman"/>
          <w:b/>
          <w:bCs/>
          <w:lang w:val="en-US"/>
        </w:rPr>
        <w:t>3</w:t>
      </w:r>
      <w:r w:rsidRPr="008D7EFF">
        <w:rPr>
          <w:rFonts w:ascii="Times New Roman" w:eastAsia="Times New Roman" w:hAnsi="Times New Roman" w:cs="Times New Roman"/>
          <w:lang w:val="en-US"/>
        </w:rPr>
        <w:t xml:space="preserve"> </w:t>
      </w:r>
      <w:r w:rsidR="00224836" w:rsidRPr="00224836">
        <w:rPr>
          <w:rFonts w:ascii="Times New Roman" w:eastAsia="Times New Roman" w:hAnsi="Times New Roman" w:cs="Times New Roman"/>
          <w:lang w:val="en-US"/>
        </w:rPr>
        <w:t>PSEM based on GPP illustrating the direct and indirect effects on SOC accumulation rate</w:t>
      </w:r>
      <w:r w:rsidR="00224836">
        <w:rPr>
          <w:rFonts w:ascii="Times New Roman" w:eastAsia="Times New Roman" w:hAnsi="Times New Roman" w:cs="Times New Roman"/>
          <w:lang w:val="en-US"/>
        </w:rPr>
        <w:t xml:space="preserve"> (RSOC)</w:t>
      </w:r>
      <w:r w:rsidR="00224836" w:rsidRPr="00224836">
        <w:rPr>
          <w:rFonts w:ascii="Times New Roman" w:eastAsia="Times New Roman" w:hAnsi="Times New Roman" w:cs="Times New Roman"/>
          <w:lang w:val="en-US"/>
        </w:rPr>
        <w:t>.</w:t>
      </w:r>
    </w:p>
    <w:p w14:paraId="34A7F3F4" w14:textId="4CC18FCD" w:rsidR="003E0755" w:rsidRDefault="00A66815" w:rsidP="000E0A52">
      <w:pPr>
        <w:spacing w:line="360" w:lineRule="auto"/>
        <w:rPr>
          <w:rFonts w:ascii="Times New Roman" w:eastAsia="Times New Roman" w:hAnsi="Times New Roman" w:cs="Times New Roman"/>
          <w:lang w:val="en-US"/>
        </w:rPr>
      </w:pPr>
      <w:r w:rsidRPr="00EC7B06">
        <w:rPr>
          <w:rFonts w:ascii="Times New Roman" w:eastAsia="Times New Roman" w:hAnsi="Times New Roman" w:cs="Times New Roman"/>
          <w:b/>
          <w:bCs/>
          <w:lang w:val="en-US"/>
        </w:rPr>
        <w:t>Figure S</w:t>
      </w:r>
      <w:r w:rsidR="00A23D14">
        <w:rPr>
          <w:rFonts w:ascii="Times New Roman" w:eastAsia="Times New Roman" w:hAnsi="Times New Roman" w:cs="Times New Roman"/>
          <w:b/>
          <w:bCs/>
          <w:lang w:val="en-US"/>
        </w:rPr>
        <w:t>1</w:t>
      </w:r>
      <w:r w:rsidR="00B50E57">
        <w:rPr>
          <w:rFonts w:ascii="Times New Roman" w:eastAsia="Times New Roman" w:hAnsi="Times New Roman" w:cs="Times New Roman"/>
          <w:b/>
          <w:bCs/>
          <w:lang w:val="en-US"/>
        </w:rPr>
        <w:t>4</w:t>
      </w:r>
      <w:r>
        <w:rPr>
          <w:rFonts w:ascii="Times New Roman" w:eastAsia="Times New Roman" w:hAnsi="Times New Roman" w:cs="Times New Roman"/>
          <w:lang w:val="en-US"/>
        </w:rPr>
        <w:t xml:space="preserve"> </w:t>
      </w:r>
      <w:r w:rsidR="003E0755" w:rsidRPr="003E0755">
        <w:rPr>
          <w:rFonts w:ascii="Times New Roman" w:eastAsia="Times New Roman" w:hAnsi="Times New Roman" w:cs="Times New Roman"/>
          <w:lang w:val="en-US"/>
        </w:rPr>
        <w:t>PSEMs illustrating direct and indirect effects on GPP-to-SOC efficiency (GSE)</w:t>
      </w:r>
      <w:r w:rsidR="00A23D14">
        <w:rPr>
          <w:rFonts w:ascii="Times New Roman" w:eastAsia="Times New Roman" w:hAnsi="Times New Roman" w:cs="Times New Roman"/>
          <w:lang w:val="en-US"/>
        </w:rPr>
        <w:t xml:space="preserve"> and </w:t>
      </w:r>
      <w:r w:rsidR="00A23D14" w:rsidRPr="00A23D14">
        <w:rPr>
          <w:rFonts w:ascii="Times New Roman" w:eastAsia="Times New Roman" w:hAnsi="Times New Roman" w:cs="Times New Roman"/>
          <w:lang w:val="en-US"/>
        </w:rPr>
        <w:t>NEP-to-SOC efficiency (NSE)</w:t>
      </w:r>
      <w:r w:rsidR="003E0755" w:rsidRPr="003E0755">
        <w:rPr>
          <w:rFonts w:ascii="Times New Roman" w:eastAsia="Times New Roman" w:hAnsi="Times New Roman" w:cs="Times New Roman"/>
          <w:lang w:val="en-US"/>
        </w:rPr>
        <w:t xml:space="preserve">. </w:t>
      </w:r>
    </w:p>
    <w:p w14:paraId="799D519F" w14:textId="45C56548" w:rsidR="00B50E57" w:rsidRDefault="00A23D14" w:rsidP="00B50E57">
      <w:pPr>
        <w:spacing w:line="360" w:lineRule="auto"/>
        <w:rPr>
          <w:rFonts w:ascii="Times New Roman" w:eastAsia="Times New Roman" w:hAnsi="Times New Roman" w:cs="Times New Roman"/>
          <w:lang w:val="en-US"/>
        </w:rPr>
      </w:pPr>
      <w:r w:rsidRPr="00A23D14">
        <w:rPr>
          <w:rFonts w:ascii="Times New Roman" w:eastAsia="Times New Roman" w:hAnsi="Times New Roman" w:cs="Times New Roman"/>
          <w:b/>
          <w:bCs/>
          <w:lang w:val="en-US"/>
        </w:rPr>
        <w:t>Table S</w:t>
      </w:r>
      <w:r w:rsidR="00B50E57">
        <w:rPr>
          <w:rFonts w:ascii="Times New Roman" w:eastAsia="Times New Roman" w:hAnsi="Times New Roman" w:cs="Times New Roman"/>
          <w:b/>
          <w:bCs/>
          <w:lang w:val="en-US"/>
        </w:rPr>
        <w:t>1</w:t>
      </w:r>
      <w:r w:rsidRPr="00A23D14">
        <w:rPr>
          <w:rFonts w:ascii="Times New Roman" w:eastAsia="Times New Roman" w:hAnsi="Times New Roman" w:cs="Times New Roman"/>
          <w:lang w:val="en-US"/>
        </w:rPr>
        <w:t xml:space="preserve"> Patterns of soil organic carbon (SOC) stock, </w:t>
      </w:r>
      <w:r w:rsidR="008A0574" w:rsidRPr="008A0574">
        <w:rPr>
          <w:rFonts w:ascii="Times New Roman" w:eastAsia="Times New Roman" w:hAnsi="Times New Roman" w:cs="Times New Roman"/>
          <w:lang w:val="en-US"/>
        </w:rPr>
        <w:t>S</w:t>
      </w:r>
      <w:r w:rsidR="008A0574">
        <w:rPr>
          <w:rFonts w:ascii="Times New Roman" w:eastAsia="Times New Roman" w:hAnsi="Times New Roman" w:cs="Times New Roman"/>
          <w:lang w:val="en-US"/>
        </w:rPr>
        <w:t>OC</w:t>
      </w:r>
      <w:r w:rsidR="008A0574" w:rsidRPr="008A0574">
        <w:rPr>
          <w:rFonts w:ascii="Times New Roman" w:eastAsia="Times New Roman" w:hAnsi="Times New Roman" w:cs="Times New Roman"/>
          <w:lang w:val="en-US"/>
        </w:rPr>
        <w:t xml:space="preserve"> accumulation rate</w:t>
      </w:r>
      <w:r w:rsidRPr="00A23D14">
        <w:rPr>
          <w:rFonts w:ascii="Times New Roman" w:eastAsia="Times New Roman" w:hAnsi="Times New Roman" w:cs="Times New Roman"/>
          <w:lang w:val="en-US"/>
        </w:rPr>
        <w:t>, and efficiencies of GPP-to-SOC and NEP-to-SOC conversion across soil depths.</w:t>
      </w:r>
      <w:r w:rsidR="00B50E57" w:rsidRPr="00B50E57">
        <w:rPr>
          <w:rFonts w:ascii="Times New Roman" w:eastAsia="Times New Roman" w:hAnsi="Times New Roman" w:cs="Times New Roman"/>
          <w:b/>
          <w:bCs/>
          <w:lang w:val="en-US"/>
        </w:rPr>
        <w:t xml:space="preserve"> </w:t>
      </w:r>
    </w:p>
    <w:p w14:paraId="235137AD" w14:textId="77777777" w:rsidR="00B50E57" w:rsidRDefault="00B50E57" w:rsidP="00B50E57">
      <w:pPr>
        <w:spacing w:line="360" w:lineRule="auto"/>
        <w:rPr>
          <w:rFonts w:ascii="Times New Roman" w:eastAsia="Times New Roman" w:hAnsi="Times New Roman" w:cs="Times New Roman"/>
          <w:lang w:val="en-US"/>
        </w:rPr>
      </w:pPr>
      <w:r w:rsidRPr="00A23D14">
        <w:rPr>
          <w:rFonts w:ascii="Times New Roman" w:eastAsia="Times New Roman" w:hAnsi="Times New Roman" w:cs="Times New Roman"/>
          <w:b/>
          <w:bCs/>
          <w:lang w:val="en-US"/>
        </w:rPr>
        <w:t>Table S2</w:t>
      </w:r>
      <w:r w:rsidRPr="00A23D14">
        <w:rPr>
          <w:rFonts w:ascii="Times New Roman" w:eastAsia="Times New Roman" w:hAnsi="Times New Roman" w:cs="Times New Roman"/>
          <w:lang w:val="en-US"/>
        </w:rPr>
        <w:t xml:space="preserve"> Overview of terrestrial carbon flux products used in this study.</w:t>
      </w:r>
    </w:p>
    <w:p w14:paraId="1D827A60" w14:textId="62D036B6" w:rsidR="00A23D14" w:rsidRDefault="00B50E57" w:rsidP="000E0A52">
      <w:pPr>
        <w:spacing w:line="360" w:lineRule="auto"/>
        <w:rPr>
          <w:rFonts w:ascii="Times New Roman" w:eastAsia="Times New Roman" w:hAnsi="Times New Roman" w:cs="Times New Roman"/>
          <w:lang w:val="en-US"/>
        </w:rPr>
        <w:sectPr w:rsidR="00A23D14">
          <w:pgSz w:w="11906" w:h="16838"/>
          <w:pgMar w:top="1440" w:right="1440" w:bottom="1440" w:left="1440" w:header="708" w:footer="708" w:gutter="0"/>
          <w:cols w:space="708"/>
          <w:docGrid w:linePitch="360"/>
        </w:sectPr>
      </w:pPr>
      <w:r w:rsidRPr="00E858F5">
        <w:rPr>
          <w:rFonts w:ascii="Times New Roman" w:eastAsia="Times New Roman" w:hAnsi="Times New Roman" w:cs="Times New Roman"/>
          <w:b/>
          <w:bCs/>
          <w:lang w:val="en-US"/>
        </w:rPr>
        <w:t>Table S</w:t>
      </w:r>
      <w:r>
        <w:rPr>
          <w:rFonts w:ascii="Times New Roman" w:eastAsia="Times New Roman" w:hAnsi="Times New Roman" w:cs="Times New Roman"/>
          <w:b/>
          <w:bCs/>
          <w:lang w:val="en-US"/>
        </w:rPr>
        <w:t>3</w:t>
      </w:r>
      <w:r>
        <w:rPr>
          <w:rFonts w:ascii="Times New Roman" w:eastAsia="Times New Roman" w:hAnsi="Times New Roman" w:cs="Times New Roman"/>
          <w:lang w:val="en-US"/>
        </w:rPr>
        <w:t xml:space="preserve"> </w:t>
      </w:r>
      <w:r w:rsidRPr="00E858F5">
        <w:rPr>
          <w:rFonts w:ascii="Times New Roman" w:eastAsia="Times New Roman" w:hAnsi="Times New Roman" w:cs="Times New Roman"/>
          <w:lang w:val="en-US"/>
        </w:rPr>
        <w:t>Results of linear mixed-effects models</w:t>
      </w:r>
      <w:r>
        <w:rPr>
          <w:rFonts w:ascii="Times New Roman" w:eastAsia="Times New Roman" w:hAnsi="Times New Roman" w:cs="Times New Roman"/>
          <w:lang w:val="en-US"/>
        </w:rPr>
        <w:t>.</w:t>
      </w:r>
    </w:p>
    <w:p w14:paraId="0E3D3D2A" w14:textId="60E4FD63" w:rsidR="000E0A52" w:rsidRDefault="00B01C05" w:rsidP="00DF6720">
      <w:pPr>
        <w:spacing w:line="360" w:lineRule="auto"/>
        <w:jc w:val="center"/>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4BD99F9F" wp14:editId="16B8AA14">
            <wp:extent cx="5731510" cy="3941445"/>
            <wp:effectExtent l="0" t="0" r="0" b="0"/>
            <wp:docPr id="2" name="Picture 2" descr="A map of europe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of europe with different colored area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941445"/>
                    </a:xfrm>
                    <a:prstGeom prst="rect">
                      <a:avLst/>
                    </a:prstGeom>
                  </pic:spPr>
                </pic:pic>
              </a:graphicData>
            </a:graphic>
          </wp:inline>
        </w:drawing>
      </w:r>
    </w:p>
    <w:p w14:paraId="6EC6EFFB" w14:textId="1A9E734D" w:rsidR="003043B3" w:rsidRPr="00C164E5" w:rsidRDefault="00F618AD" w:rsidP="00B04C20">
      <w:pPr>
        <w:spacing w:line="360" w:lineRule="auto"/>
        <w:jc w:val="both"/>
        <w:rPr>
          <w:rFonts w:ascii="Times New Roman" w:hAnsi="Times New Roman" w:cs="Times New Roman"/>
          <w:noProof/>
          <w:lang w:val="en-US"/>
        </w:rPr>
        <w:sectPr w:rsidR="003043B3" w:rsidRPr="00C164E5">
          <w:pgSz w:w="11906" w:h="16838"/>
          <w:pgMar w:top="1440" w:right="1440" w:bottom="1440" w:left="1440" w:header="708" w:footer="708" w:gutter="0"/>
          <w:cols w:space="708"/>
          <w:docGrid w:linePitch="360"/>
        </w:sectPr>
      </w:pPr>
      <w:r>
        <w:rPr>
          <w:rFonts w:ascii="Times New Roman" w:eastAsia="Times New Roman" w:hAnsi="Times New Roman" w:cs="Times New Roman"/>
          <w:b/>
          <w:bCs/>
          <w:lang w:val="en-US"/>
        </w:rPr>
        <w:t>Figure</w:t>
      </w:r>
      <w:r w:rsidR="00D6374F" w:rsidRPr="00D6374F">
        <w:rPr>
          <w:rFonts w:ascii="Times New Roman" w:eastAsia="Times New Roman" w:hAnsi="Times New Roman" w:cs="Times New Roman"/>
          <w:b/>
          <w:bCs/>
          <w:lang w:val="en-US"/>
        </w:rPr>
        <w:t xml:space="preserve"> S1</w:t>
      </w:r>
      <w:r w:rsidR="00970963">
        <w:rPr>
          <w:rFonts w:ascii="Times New Roman" w:eastAsia="Times New Roman" w:hAnsi="Times New Roman" w:cs="Times New Roman"/>
          <w:b/>
          <w:bCs/>
          <w:lang w:val="en-US"/>
        </w:rPr>
        <w:t>:</w:t>
      </w:r>
      <w:r w:rsidR="00D6374F">
        <w:rPr>
          <w:rFonts w:ascii="Times New Roman" w:eastAsia="Times New Roman" w:hAnsi="Times New Roman" w:cs="Times New Roman"/>
          <w:lang w:val="en-US"/>
        </w:rPr>
        <w:t xml:space="preserve"> </w:t>
      </w:r>
      <w:r w:rsidR="00D6374F" w:rsidRPr="00970963">
        <w:rPr>
          <w:rFonts w:ascii="Times New Roman" w:eastAsia="Times New Roman" w:hAnsi="Times New Roman" w:cs="Times New Roman"/>
          <w:b/>
          <w:bCs/>
          <w:lang w:val="en-US"/>
        </w:rPr>
        <w:t xml:space="preserve">Geographic distribution of the studied forest sites and corresponding histograms of carbon fluxes across all </w:t>
      </w:r>
      <w:r w:rsidR="00E664FC" w:rsidRPr="00970963">
        <w:rPr>
          <w:rFonts w:ascii="Times New Roman" w:eastAsia="Times New Roman" w:hAnsi="Times New Roman" w:cs="Times New Roman"/>
          <w:b/>
          <w:bCs/>
          <w:lang w:val="en-US"/>
        </w:rPr>
        <w:t>sites</w:t>
      </w:r>
      <w:r w:rsidR="00D6374F" w:rsidRPr="00970963">
        <w:rPr>
          <w:rFonts w:ascii="Times New Roman" w:eastAsia="Times New Roman" w:hAnsi="Times New Roman" w:cs="Times New Roman"/>
          <w:b/>
          <w:bCs/>
          <w:lang w:val="en-US"/>
        </w:rPr>
        <w:t>.</w:t>
      </w:r>
      <w:r w:rsidR="000A4CF0">
        <w:rPr>
          <w:rFonts w:ascii="Times New Roman" w:eastAsia="Times New Roman" w:hAnsi="Times New Roman" w:cs="Times New Roman"/>
          <w:b/>
          <w:bCs/>
          <w:lang w:val="en-US"/>
        </w:rPr>
        <w:t xml:space="preserve"> </w:t>
      </w:r>
      <w:r w:rsidR="00D16CBB" w:rsidRPr="001D61FF">
        <w:rPr>
          <w:rFonts w:ascii="Times New Roman" w:eastAsia="Times New Roman" w:hAnsi="Times New Roman" w:cs="Times New Roman"/>
          <w:lang w:val="en-US"/>
        </w:rPr>
        <w:t xml:space="preserve">Climate zones follow the </w:t>
      </w:r>
      <w:proofErr w:type="spellStart"/>
      <w:r w:rsidR="00D16CBB" w:rsidRPr="001D61FF">
        <w:rPr>
          <w:rFonts w:ascii="Times New Roman" w:eastAsia="Times New Roman" w:hAnsi="Times New Roman" w:cs="Times New Roman"/>
          <w:lang w:val="en-US"/>
        </w:rPr>
        <w:t>Köppen</w:t>
      </w:r>
      <w:proofErr w:type="spellEnd"/>
      <w:r w:rsidR="00D16CBB" w:rsidRPr="001D61FF">
        <w:rPr>
          <w:rFonts w:ascii="Times New Roman" w:eastAsia="Times New Roman" w:hAnsi="Times New Roman" w:cs="Times New Roman"/>
          <w:lang w:val="en-US"/>
        </w:rPr>
        <w:t>-Geiger classification</w:t>
      </w:r>
      <w:r w:rsidR="00CD0932">
        <w:rPr>
          <w:rFonts w:ascii="Times New Roman" w:eastAsia="Times New Roman" w:hAnsi="Times New Roman" w:cs="Times New Roman"/>
          <w:lang w:val="en-US"/>
        </w:rPr>
        <w:t xml:space="preserve">, </w:t>
      </w:r>
      <w:r w:rsidR="00CD0932" w:rsidRPr="00CD0932">
        <w:rPr>
          <w:rFonts w:ascii="Times New Roman" w:eastAsia="Times New Roman" w:hAnsi="Times New Roman" w:cs="Times New Roman"/>
          <w:lang w:val="en-US"/>
        </w:rPr>
        <w:t>which categorizes global climates into major types based on temperature and precipitation patterns</w:t>
      </w:r>
      <w:r w:rsidR="00873775">
        <w:rPr>
          <w:rFonts w:ascii="Times New Roman" w:eastAsia="Times New Roman" w:hAnsi="Times New Roman" w:cs="Times New Roman"/>
          <w:lang w:val="en-US"/>
        </w:rPr>
        <w:t>,</w:t>
      </w:r>
      <w:r w:rsidR="00873775" w:rsidRPr="00873775">
        <w:rPr>
          <w:rFonts w:ascii="Times New Roman" w:eastAsia="Times New Roman" w:hAnsi="Times New Roman" w:cs="Times New Roman"/>
          <w:lang w:val="en-US"/>
        </w:rPr>
        <w:t xml:space="preserve"> with temperate climates including </w:t>
      </w:r>
      <w:proofErr w:type="spellStart"/>
      <w:r w:rsidR="00873775" w:rsidRPr="00873775">
        <w:rPr>
          <w:rFonts w:ascii="Times New Roman" w:eastAsia="Times New Roman" w:hAnsi="Times New Roman" w:cs="Times New Roman"/>
          <w:lang w:val="en-US"/>
        </w:rPr>
        <w:t>Cfa</w:t>
      </w:r>
      <w:proofErr w:type="spellEnd"/>
      <w:r w:rsidR="00873775" w:rsidRPr="00873775">
        <w:rPr>
          <w:rFonts w:ascii="Times New Roman" w:eastAsia="Times New Roman" w:hAnsi="Times New Roman" w:cs="Times New Roman"/>
          <w:lang w:val="en-US"/>
        </w:rPr>
        <w:t xml:space="preserve">, </w:t>
      </w:r>
      <w:proofErr w:type="spellStart"/>
      <w:r w:rsidR="00873775" w:rsidRPr="00873775">
        <w:rPr>
          <w:rFonts w:ascii="Times New Roman" w:eastAsia="Times New Roman" w:hAnsi="Times New Roman" w:cs="Times New Roman"/>
          <w:lang w:val="en-US"/>
        </w:rPr>
        <w:t>Cfb</w:t>
      </w:r>
      <w:proofErr w:type="spellEnd"/>
      <w:r w:rsidR="00873775" w:rsidRPr="00873775">
        <w:rPr>
          <w:rFonts w:ascii="Times New Roman" w:eastAsia="Times New Roman" w:hAnsi="Times New Roman" w:cs="Times New Roman"/>
          <w:lang w:val="en-US"/>
        </w:rPr>
        <w:t xml:space="preserve">, </w:t>
      </w:r>
      <w:proofErr w:type="spellStart"/>
      <w:r w:rsidR="00873775" w:rsidRPr="00873775">
        <w:rPr>
          <w:rFonts w:ascii="Times New Roman" w:eastAsia="Times New Roman" w:hAnsi="Times New Roman" w:cs="Times New Roman"/>
          <w:lang w:val="en-US"/>
        </w:rPr>
        <w:t>Csa</w:t>
      </w:r>
      <w:proofErr w:type="spellEnd"/>
      <w:r w:rsidR="00873775" w:rsidRPr="00873775">
        <w:rPr>
          <w:rFonts w:ascii="Times New Roman" w:eastAsia="Times New Roman" w:hAnsi="Times New Roman" w:cs="Times New Roman"/>
          <w:lang w:val="en-US"/>
        </w:rPr>
        <w:t xml:space="preserve">, and </w:t>
      </w:r>
      <w:proofErr w:type="spellStart"/>
      <w:r w:rsidR="00873775" w:rsidRPr="00873775">
        <w:rPr>
          <w:rFonts w:ascii="Times New Roman" w:eastAsia="Times New Roman" w:hAnsi="Times New Roman" w:cs="Times New Roman"/>
          <w:lang w:val="en-US"/>
        </w:rPr>
        <w:t>Csb</w:t>
      </w:r>
      <w:proofErr w:type="spellEnd"/>
      <w:r w:rsidR="00873775" w:rsidRPr="00873775">
        <w:rPr>
          <w:rFonts w:ascii="Times New Roman" w:eastAsia="Times New Roman" w:hAnsi="Times New Roman" w:cs="Times New Roman"/>
          <w:lang w:val="en-US"/>
        </w:rPr>
        <w:t xml:space="preserve">, and </w:t>
      </w:r>
      <w:r w:rsidR="007A40C1">
        <w:rPr>
          <w:rFonts w:ascii="Times New Roman" w:eastAsia="Times New Roman" w:hAnsi="Times New Roman" w:cs="Times New Roman"/>
          <w:lang w:val="en-US"/>
        </w:rPr>
        <w:t>cold</w:t>
      </w:r>
      <w:r w:rsidR="00873775" w:rsidRPr="00873775">
        <w:rPr>
          <w:rFonts w:ascii="Times New Roman" w:eastAsia="Times New Roman" w:hAnsi="Times New Roman" w:cs="Times New Roman"/>
          <w:lang w:val="en-US"/>
        </w:rPr>
        <w:t xml:space="preserve"> climates including </w:t>
      </w:r>
      <w:proofErr w:type="spellStart"/>
      <w:r w:rsidR="00873775" w:rsidRPr="00873775">
        <w:rPr>
          <w:rFonts w:ascii="Times New Roman" w:eastAsia="Times New Roman" w:hAnsi="Times New Roman" w:cs="Times New Roman"/>
          <w:lang w:val="en-US"/>
        </w:rPr>
        <w:t>Dfa</w:t>
      </w:r>
      <w:proofErr w:type="spellEnd"/>
      <w:r w:rsidR="00873775" w:rsidRPr="00873775">
        <w:rPr>
          <w:rFonts w:ascii="Times New Roman" w:eastAsia="Times New Roman" w:hAnsi="Times New Roman" w:cs="Times New Roman"/>
          <w:lang w:val="en-US"/>
        </w:rPr>
        <w:t xml:space="preserve">, </w:t>
      </w:r>
      <w:proofErr w:type="spellStart"/>
      <w:r w:rsidR="00873775" w:rsidRPr="00873775">
        <w:rPr>
          <w:rFonts w:ascii="Times New Roman" w:eastAsia="Times New Roman" w:hAnsi="Times New Roman" w:cs="Times New Roman"/>
          <w:lang w:val="en-US"/>
        </w:rPr>
        <w:t>Dfb</w:t>
      </w:r>
      <w:proofErr w:type="spellEnd"/>
      <w:r w:rsidR="00873775" w:rsidRPr="00873775">
        <w:rPr>
          <w:rFonts w:ascii="Times New Roman" w:eastAsia="Times New Roman" w:hAnsi="Times New Roman" w:cs="Times New Roman"/>
          <w:lang w:val="en-US"/>
        </w:rPr>
        <w:t xml:space="preserve">, </w:t>
      </w:r>
      <w:proofErr w:type="spellStart"/>
      <w:r w:rsidR="00873775" w:rsidRPr="00873775">
        <w:rPr>
          <w:rFonts w:ascii="Times New Roman" w:eastAsia="Times New Roman" w:hAnsi="Times New Roman" w:cs="Times New Roman"/>
          <w:lang w:val="en-US"/>
        </w:rPr>
        <w:t>Dfc</w:t>
      </w:r>
      <w:proofErr w:type="spellEnd"/>
      <w:r w:rsidR="00873775" w:rsidRPr="00873775">
        <w:rPr>
          <w:rFonts w:ascii="Times New Roman" w:eastAsia="Times New Roman" w:hAnsi="Times New Roman" w:cs="Times New Roman"/>
          <w:lang w:val="en-US"/>
        </w:rPr>
        <w:t xml:space="preserve">, and </w:t>
      </w:r>
      <w:proofErr w:type="spellStart"/>
      <w:r w:rsidR="00873775" w:rsidRPr="00873775">
        <w:rPr>
          <w:rFonts w:ascii="Times New Roman" w:eastAsia="Times New Roman" w:hAnsi="Times New Roman" w:cs="Times New Roman"/>
          <w:lang w:val="en-US"/>
        </w:rPr>
        <w:t>Dsb</w:t>
      </w:r>
      <w:proofErr w:type="spellEnd"/>
      <w:r w:rsidR="00D16CBB" w:rsidRPr="001D61FF">
        <w:rPr>
          <w:rFonts w:ascii="Times New Roman" w:eastAsia="Times New Roman" w:hAnsi="Times New Roman" w:cs="Times New Roman"/>
          <w:lang w:val="en-US"/>
        </w:rPr>
        <w:t xml:space="preserve"> </w:t>
      </w:r>
      <w:r w:rsidR="00D16CBB" w:rsidRPr="001D61FF">
        <w:rPr>
          <w:rFonts w:ascii="Times New Roman" w:eastAsia="Times New Roman" w:hAnsi="Times New Roman" w:cs="Times New Roman"/>
          <w:lang w:val="en-US"/>
        </w:rPr>
        <w:fldChar w:fldCharType="begin"/>
      </w:r>
      <w:r w:rsidR="00D16CBB" w:rsidRPr="001D61FF">
        <w:rPr>
          <w:rFonts w:ascii="Times New Roman" w:eastAsia="Times New Roman" w:hAnsi="Times New Roman" w:cs="Times New Roman"/>
          <w:lang w:val="en-US"/>
        </w:rPr>
        <w:instrText xml:space="preserve"> ADDIN ZOTERO_ITEM CSL_CITATION {"citationID":"RNtPgL4f","properties":{"formattedCitation":"(Beck et al., 2023)","plainCitation":"(Beck et al., 2023)","noteIndex":0},"citationItems":[{"id":2533,"uris":["http://zotero.org/users/13822078/items/LXY9ELHB"],"itemData":{"id":2533,"type":"article-journal","abstract":"Abstract\n            \n              We introduce Version 2 of our widely used 1-km Köppen-Geiger climate classification maps for historical and future climate conditions. The historical maps (encompassing 1901–1930, 1931–1960, 1961–1990, and 1991–2020) are based on high-resolution, observation-based climatologies, while the future maps (encompassing 2041–2070 and 2071–2099) are based on downscaled and bias-corrected climate projections for seven shared socio-economic pathways (SSPs). We evaluated 67 climate models from the Coupled Model Intercomparison Project phase 6 (CMIP6) and kept a subset of 42 with the most plausible CO\n              2\n              -induced warming rates. We estimate that from 1901–1930 to 1991–2020, approximately 5% of the global land surface (excluding Antarctica) transitioned to a different major Köppen-Geiger class. Furthermore, we project that from 1991–2020 to 2071–2099, 5% of the land surface will transition to a different major class under the low-emissions SSP1-2.6 scenario, 8% under the middle-of-the-road SSP2-4.5 scenario, and 13% under the high-emissions SSP5-8.5 scenario. The Köppen-Geiger maps, along with associated confidence estimates, underlying monthly air temperature and precipitation data, and sensitivity metrics for the CMIP6 models, can be accessed at\n              www.gloh2o.org/koppen\n              .","container-title":"Scientific Data","DOI":"10.1038/s41597-023-02549-6","ISSN":"2052-4463","issue":"1","journalAbbreviation":"Sci Data","language":"en","note":"remark: koppen-geiger climate classification","page":"724","source":"DOI.org (Crossref)","title":"High-resolution (1 km) Köppen-Geiger maps for 1901–2099 based on constrained CMIP6 projections","volume":"10","author":[{"family":"Beck","given":"Hylke E."},{"family":"McVicar","given":"Tim R."},{"family":"Vergopolan","given":"Noemi"},{"family":"Berg","given":"Alexis"},{"family":"Lutsko","given":"Nicholas J."},{"family":"Dufour","given":"Ambroise"},{"family":"Zeng","given":"Zhenzhong"},{"family":"Jiang","given":"Xin"},{"family":"Van Dijk","given":"Albert I. J. M."},{"family":"Miralles","given":"Diego G."}],"issued":{"date-parts":[["2023",10,23]]}}}],"schema":"https://github.com/citation-style-language/schema/raw/master/csl-citation.json"} </w:instrText>
      </w:r>
      <w:r w:rsidR="00D16CBB" w:rsidRPr="001D61FF">
        <w:rPr>
          <w:rFonts w:ascii="Times New Roman" w:eastAsia="Times New Roman" w:hAnsi="Times New Roman" w:cs="Times New Roman"/>
          <w:lang w:val="en-US"/>
        </w:rPr>
        <w:fldChar w:fldCharType="separate"/>
      </w:r>
      <w:r w:rsidR="00D16CBB" w:rsidRPr="00CD0932">
        <w:rPr>
          <w:rFonts w:ascii="Times New Roman" w:eastAsia="Times New Roman" w:hAnsi="Times New Roman" w:cs="Times New Roman"/>
          <w:noProof/>
          <w:lang w:val="en-US"/>
        </w:rPr>
        <w:t>(Beck et al., 2023)</w:t>
      </w:r>
      <w:r w:rsidR="00D16CBB" w:rsidRPr="001D61FF">
        <w:rPr>
          <w:rFonts w:ascii="Times New Roman" w:eastAsia="Times New Roman" w:hAnsi="Times New Roman" w:cs="Times New Roman"/>
          <w:lang w:val="en-US"/>
        </w:rPr>
        <w:fldChar w:fldCharType="end"/>
      </w:r>
      <w:r w:rsidR="001D61FF">
        <w:rPr>
          <w:rFonts w:ascii="Times New Roman" w:eastAsia="Times New Roman" w:hAnsi="Times New Roman" w:cs="Times New Roman"/>
          <w:lang w:val="en-US"/>
        </w:rPr>
        <w:t>.</w:t>
      </w:r>
      <w:r w:rsidR="003043B3" w:rsidRPr="003043B3">
        <w:rPr>
          <w:rFonts w:ascii="Times New Roman" w:eastAsia="Times New Roman" w:hAnsi="Times New Roman" w:cs="Times New Roman"/>
          <w:noProof/>
          <w:lang w:val="en-US"/>
        </w:rPr>
        <w:t xml:space="preserve"> </w:t>
      </w:r>
      <w:r w:rsidR="00CD0932" w:rsidRPr="00CD0932">
        <w:rPr>
          <w:rFonts w:ascii="Times New Roman" w:eastAsia="Times New Roman" w:hAnsi="Times New Roman" w:cs="Times New Roman"/>
          <w:noProof/>
          <w:lang w:val="en-US"/>
        </w:rPr>
        <w:t>GPP: gross primary production</w:t>
      </w:r>
      <w:r w:rsidR="00CD0932">
        <w:rPr>
          <w:rFonts w:ascii="Times New Roman" w:eastAsia="Times New Roman" w:hAnsi="Times New Roman" w:cs="Times New Roman"/>
          <w:noProof/>
          <w:lang w:val="en-US"/>
        </w:rPr>
        <w:t>,</w:t>
      </w:r>
      <w:r w:rsidR="00CD0932" w:rsidRPr="00CD0932">
        <w:rPr>
          <w:rFonts w:ascii="Times New Roman" w:eastAsia="Times New Roman" w:hAnsi="Times New Roman" w:cs="Times New Roman" w:hint="eastAsia"/>
          <w:noProof/>
          <w:lang w:val="en-US"/>
        </w:rPr>
        <w:t xml:space="preserve"> </w:t>
      </w:r>
      <w:r w:rsidR="0086080E">
        <w:rPr>
          <w:rFonts w:ascii="Times New Roman" w:hAnsi="Times New Roman" w:cs="Times New Roman" w:hint="eastAsia"/>
          <w:noProof/>
          <w:lang w:val="en-US"/>
        </w:rPr>
        <w:t>NEP:</w:t>
      </w:r>
      <w:r w:rsidR="001D61FF" w:rsidRPr="00CD0932">
        <w:rPr>
          <w:lang w:val="en-US"/>
        </w:rPr>
        <w:t xml:space="preserve"> </w:t>
      </w:r>
      <w:r w:rsidR="001D61FF" w:rsidRPr="001D61FF">
        <w:rPr>
          <w:rFonts w:ascii="Times New Roman" w:hAnsi="Times New Roman" w:cs="Times New Roman"/>
          <w:noProof/>
          <w:lang w:val="en-US"/>
        </w:rPr>
        <w:t>net ecosystem production</w:t>
      </w:r>
      <w:r w:rsidR="0086080E">
        <w:rPr>
          <w:rFonts w:ascii="Times New Roman" w:hAnsi="Times New Roman" w:cs="Times New Roman" w:hint="eastAsia"/>
          <w:noProof/>
          <w:lang w:val="en-US"/>
        </w:rPr>
        <w:t>, R</w:t>
      </w:r>
      <w:r w:rsidR="001D61FF">
        <w:rPr>
          <w:rFonts w:ascii="Times New Roman" w:hAnsi="Times New Roman" w:cs="Times New Roman"/>
          <w:noProof/>
          <w:lang w:val="en-US"/>
        </w:rPr>
        <w:t>e</w:t>
      </w:r>
      <w:r w:rsidR="0086080E">
        <w:rPr>
          <w:rFonts w:ascii="Times New Roman" w:hAnsi="Times New Roman" w:cs="Times New Roman" w:hint="eastAsia"/>
          <w:noProof/>
          <w:lang w:val="en-US"/>
        </w:rPr>
        <w:t>:</w:t>
      </w:r>
      <w:r w:rsidR="001D61FF" w:rsidRPr="001D61FF">
        <w:rPr>
          <w:lang w:val="en-US"/>
        </w:rPr>
        <w:t xml:space="preserve"> </w:t>
      </w:r>
      <w:r w:rsidR="001D61FF" w:rsidRPr="001D61FF">
        <w:rPr>
          <w:rFonts w:ascii="Times New Roman" w:hAnsi="Times New Roman" w:cs="Times New Roman"/>
          <w:noProof/>
          <w:lang w:val="en-US"/>
        </w:rPr>
        <w:t>ecosystem respiration</w:t>
      </w:r>
      <w:r w:rsidR="00CD0932">
        <w:rPr>
          <w:rFonts w:ascii="Times New Roman" w:hAnsi="Times New Roman" w:cs="Times New Roman"/>
          <w:noProof/>
          <w:lang w:val="en-US"/>
        </w:rPr>
        <w:t>.</w:t>
      </w:r>
    </w:p>
    <w:p w14:paraId="1F22F93C" w14:textId="4A4B3880" w:rsidR="007A5E6D" w:rsidRDefault="003043B3" w:rsidP="00B04C20">
      <w:pPr>
        <w:spacing w:line="360" w:lineRule="auto"/>
        <w:jc w:val="both"/>
        <w:rPr>
          <w:rFonts w:ascii="Times New Roman" w:eastAsia="Times New Roman" w:hAnsi="Times New Roman" w:cs="Times New Roman"/>
          <w:noProof/>
          <w:lang w:val="en-US"/>
        </w:rPr>
        <w:sectPr w:rsidR="007A5E6D">
          <w:pgSz w:w="11906" w:h="16838"/>
          <w:pgMar w:top="1440" w:right="1440" w:bottom="1440" w:left="1440" w:header="708" w:footer="708" w:gutter="0"/>
          <w:cols w:space="708"/>
          <w:docGrid w:linePitch="360"/>
        </w:sectPr>
      </w:pPr>
      <w:r>
        <w:rPr>
          <w:rFonts w:ascii="Times New Roman" w:eastAsia="Times New Roman" w:hAnsi="Times New Roman" w:cs="Times New Roman"/>
          <w:noProof/>
          <w:lang w:val="en-US"/>
        </w:rPr>
        <w:lastRenderedPageBreak/>
        <w:drawing>
          <wp:inline distT="0" distB="0" distL="0" distR="0" wp14:anchorId="4B25E9AB" wp14:editId="08822DBA">
            <wp:extent cx="5448300" cy="3797300"/>
            <wp:effectExtent l="0" t="0" r="0" b="0"/>
            <wp:docPr id="27" name="Picture 27" descr="A comparison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omparison of different colored lines&#10;&#10;Description automatically generated with medium confidence"/>
                    <pic:cNvPicPr/>
                  </pic:nvPicPr>
                  <pic:blipFill>
                    <a:blip r:embed="rId12">
                      <a:extLst>
                        <a:ext uri="{28A0092B-C50C-407E-A947-70E740481C1C}">
                          <a14:useLocalDpi xmlns:a14="http://schemas.microsoft.com/office/drawing/2010/main"/>
                        </a:ext>
                      </a:extLst>
                    </a:blip>
                    <a:stretch>
                      <a:fillRect/>
                    </a:stretch>
                  </pic:blipFill>
                  <pic:spPr>
                    <a:xfrm>
                      <a:off x="0" y="0"/>
                      <a:ext cx="5448300" cy="3797300"/>
                    </a:xfrm>
                    <a:prstGeom prst="rect">
                      <a:avLst/>
                    </a:prstGeom>
                  </pic:spPr>
                </pic:pic>
              </a:graphicData>
            </a:graphic>
          </wp:inline>
        </w:drawing>
      </w:r>
      <w:r w:rsidRPr="003043B3">
        <w:rPr>
          <w:lang w:val="en-US"/>
        </w:rPr>
        <w:t xml:space="preserve"> </w:t>
      </w:r>
      <w:r w:rsidRPr="003043B3">
        <w:rPr>
          <w:rFonts w:ascii="Times New Roman" w:eastAsia="Times New Roman" w:hAnsi="Times New Roman" w:cs="Times New Roman"/>
          <w:b/>
          <w:bCs/>
          <w:noProof/>
          <w:lang w:val="en-US"/>
        </w:rPr>
        <w:t>Figure S2: Comparison between observed (ICP Forests) and EMEP</w:t>
      </w:r>
      <w:r w:rsidR="007A5E6D">
        <w:rPr>
          <w:rFonts w:ascii="Times New Roman" w:eastAsia="Times New Roman" w:hAnsi="Times New Roman" w:cs="Times New Roman"/>
          <w:b/>
          <w:bCs/>
          <w:noProof/>
          <w:lang w:val="en-US"/>
        </w:rPr>
        <w:t>-</w:t>
      </w:r>
      <w:r w:rsidRPr="003043B3">
        <w:rPr>
          <w:rFonts w:ascii="Times New Roman" w:eastAsia="Times New Roman" w:hAnsi="Times New Roman" w:cs="Times New Roman"/>
          <w:b/>
          <w:bCs/>
          <w:noProof/>
          <w:lang w:val="en-US"/>
        </w:rPr>
        <w:t xml:space="preserve">modeled nitrogen </w:t>
      </w:r>
      <w:r w:rsidR="00BE5140">
        <w:rPr>
          <w:rFonts w:ascii="Times New Roman" w:hAnsi="Times New Roman" w:cs="Times New Roman" w:hint="eastAsia"/>
          <w:b/>
          <w:bCs/>
          <w:noProof/>
          <w:lang w:val="en-US"/>
        </w:rPr>
        <w:t xml:space="preserve">(N) </w:t>
      </w:r>
      <w:r w:rsidRPr="003043B3">
        <w:rPr>
          <w:rFonts w:ascii="Times New Roman" w:eastAsia="Times New Roman" w:hAnsi="Times New Roman" w:cs="Times New Roman"/>
          <w:b/>
          <w:bCs/>
          <w:noProof/>
          <w:lang w:val="en-US"/>
        </w:rPr>
        <w:t xml:space="preserve">and sulfur </w:t>
      </w:r>
      <w:r w:rsidR="00BE5140">
        <w:rPr>
          <w:rFonts w:ascii="Times New Roman" w:hAnsi="Times New Roman" w:cs="Times New Roman" w:hint="eastAsia"/>
          <w:b/>
          <w:bCs/>
          <w:noProof/>
          <w:lang w:val="en-US"/>
        </w:rPr>
        <w:t xml:space="preserve">(S) </w:t>
      </w:r>
      <w:r w:rsidRPr="003043B3">
        <w:rPr>
          <w:rFonts w:ascii="Times New Roman" w:eastAsia="Times New Roman" w:hAnsi="Times New Roman" w:cs="Times New Roman"/>
          <w:b/>
          <w:bCs/>
          <w:noProof/>
          <w:lang w:val="en-US"/>
        </w:rPr>
        <w:t>deposition rates.</w:t>
      </w:r>
      <w:r w:rsidRPr="003043B3">
        <w:rPr>
          <w:rFonts w:ascii="Times New Roman" w:eastAsia="Times New Roman" w:hAnsi="Times New Roman" w:cs="Times New Roman"/>
          <w:noProof/>
          <w:lang w:val="en-US"/>
        </w:rPr>
        <w:t xml:space="preserve"> </w:t>
      </w:r>
      <w:r w:rsidR="00B56970">
        <w:rPr>
          <w:rFonts w:ascii="Times New Roman" w:eastAsia="Times New Roman" w:hAnsi="Times New Roman" w:cs="Times New Roman"/>
          <w:noProof/>
          <w:lang w:val="en-US"/>
        </w:rPr>
        <w:t>Rates</w:t>
      </w:r>
      <w:r>
        <w:rPr>
          <w:rFonts w:ascii="Times New Roman" w:eastAsia="Times New Roman" w:hAnsi="Times New Roman" w:cs="Times New Roman"/>
          <w:noProof/>
          <w:lang w:val="en-US"/>
        </w:rPr>
        <w:t xml:space="preserve"> are expressed in mg m</w:t>
      </w:r>
      <w:r w:rsidRPr="003043B3">
        <w:rPr>
          <w:rFonts w:ascii="Times New Roman" w:eastAsia="Times New Roman" w:hAnsi="Times New Roman" w:cs="Times New Roman"/>
          <w:noProof/>
          <w:vertAlign w:val="superscript"/>
          <w:lang w:val="en-US"/>
        </w:rPr>
        <w:t>-2</w:t>
      </w:r>
      <w:r>
        <w:rPr>
          <w:rFonts w:ascii="Times New Roman" w:eastAsia="Times New Roman" w:hAnsi="Times New Roman" w:cs="Times New Roman"/>
          <w:noProof/>
          <w:lang w:val="en-US"/>
        </w:rPr>
        <w:t xml:space="preserve"> yr</w:t>
      </w:r>
      <w:r w:rsidRPr="003043B3">
        <w:rPr>
          <w:rFonts w:ascii="Times New Roman" w:eastAsia="Times New Roman" w:hAnsi="Times New Roman" w:cs="Times New Roman"/>
          <w:noProof/>
          <w:vertAlign w:val="superscript"/>
          <w:lang w:val="en-US"/>
        </w:rPr>
        <w:t>-1</w:t>
      </w:r>
      <w:r w:rsidR="000E114B">
        <w:rPr>
          <w:rFonts w:ascii="Times New Roman" w:eastAsia="Times New Roman" w:hAnsi="Times New Roman" w:cs="Times New Roman"/>
          <w:noProof/>
          <w:lang w:val="en-US"/>
        </w:rPr>
        <w:t xml:space="preserve">. </w:t>
      </w:r>
      <w:r w:rsidR="00950350">
        <w:rPr>
          <w:rFonts w:ascii="Times New Roman" w:eastAsia="Times New Roman" w:hAnsi="Times New Roman" w:cs="Times New Roman"/>
          <w:noProof/>
          <w:lang w:val="en-US"/>
        </w:rPr>
        <w:t xml:space="preserve">Thick lines show the </w:t>
      </w:r>
      <w:r w:rsidR="00510B24">
        <w:rPr>
          <w:rFonts w:ascii="Times New Roman" w:eastAsia="Times New Roman" w:hAnsi="Times New Roman" w:cs="Times New Roman"/>
          <w:noProof/>
          <w:lang w:val="en-US"/>
        </w:rPr>
        <w:t>predicted values from</w:t>
      </w:r>
      <w:r w:rsidR="00A91B30">
        <w:rPr>
          <w:rFonts w:ascii="Times New Roman" w:eastAsia="Times New Roman" w:hAnsi="Times New Roman" w:cs="Times New Roman"/>
          <w:noProof/>
          <w:lang w:val="en-US"/>
        </w:rPr>
        <w:t xml:space="preserve"> linear regression (dotted 1:1 line for comparison</w:t>
      </w:r>
      <w:r w:rsidR="00F05F0B">
        <w:rPr>
          <w:rFonts w:ascii="Times New Roman" w:eastAsia="Times New Roman" w:hAnsi="Times New Roman" w:cs="Times New Roman"/>
          <w:noProof/>
          <w:lang w:val="en-US"/>
        </w:rPr>
        <w:t xml:space="preserve">; n = </w:t>
      </w:r>
      <w:r w:rsidR="00B05674">
        <w:rPr>
          <w:rFonts w:ascii="Times New Roman" w:eastAsia="Times New Roman" w:hAnsi="Times New Roman" w:cs="Times New Roman"/>
          <w:noProof/>
          <w:lang w:val="en-US"/>
        </w:rPr>
        <w:t>364</w:t>
      </w:r>
      <w:r w:rsidR="00A91B30">
        <w:rPr>
          <w:rFonts w:ascii="Times New Roman" w:eastAsia="Times New Roman" w:hAnsi="Times New Roman" w:cs="Times New Roman"/>
          <w:noProof/>
          <w:lang w:val="en-US"/>
        </w:rPr>
        <w:t xml:space="preserve">). </w:t>
      </w:r>
      <w:r w:rsidR="00535452">
        <w:rPr>
          <w:rFonts w:ascii="Times New Roman" w:eastAsia="Times New Roman" w:hAnsi="Times New Roman" w:cs="Times New Roman"/>
          <w:noProof/>
          <w:lang w:val="en-US"/>
        </w:rPr>
        <w:t>The coefficient of determination and root mean square error are also shown.</w:t>
      </w:r>
      <w:r>
        <w:rPr>
          <w:rFonts w:ascii="Times New Roman" w:eastAsia="Times New Roman" w:hAnsi="Times New Roman" w:cs="Times New Roman"/>
          <w:noProof/>
          <w:lang w:val="en-US"/>
        </w:rPr>
        <w:t xml:space="preserve"> </w:t>
      </w:r>
    </w:p>
    <w:p w14:paraId="0E38946D" w14:textId="424191BB" w:rsidR="007A5E6D" w:rsidRPr="007A5E6D" w:rsidRDefault="002163D1" w:rsidP="007A5E6D">
      <w:pPr>
        <w:spacing w:line="360" w:lineRule="auto"/>
        <w:rPr>
          <w:rFonts w:ascii="Times New Roman" w:eastAsia="Times New Roman" w:hAnsi="Times New Roman" w:cs="Times New Roman"/>
          <w:noProof/>
          <w:lang w:val="en-US"/>
        </w:rPr>
      </w:pPr>
      <w:r>
        <w:rPr>
          <w:rFonts w:ascii="Times New Roman" w:eastAsia="Times New Roman" w:hAnsi="Times New Roman" w:cs="Times New Roman"/>
          <w:noProof/>
          <w:lang w:val="en-US"/>
        </w:rPr>
        <w:lastRenderedPageBreak/>
        <w:drawing>
          <wp:inline distT="0" distB="0" distL="0" distR="0" wp14:anchorId="68809BAE" wp14:editId="5CB250C6">
            <wp:extent cx="5731510" cy="3283585"/>
            <wp:effectExtent l="0" t="0" r="0" b="5715"/>
            <wp:docPr id="4" name="Picture 4" descr="A red squares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red squares with black text&#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283585"/>
                    </a:xfrm>
                    <a:prstGeom prst="rect">
                      <a:avLst/>
                    </a:prstGeom>
                  </pic:spPr>
                </pic:pic>
              </a:graphicData>
            </a:graphic>
          </wp:inline>
        </w:drawing>
      </w:r>
    </w:p>
    <w:p w14:paraId="339BCE5D" w14:textId="6F9310E5" w:rsidR="007A5E6D" w:rsidRPr="00C164E5" w:rsidRDefault="007A5E6D" w:rsidP="00B04C20">
      <w:pPr>
        <w:spacing w:line="360" w:lineRule="auto"/>
        <w:jc w:val="both"/>
        <w:rPr>
          <w:rFonts w:ascii="Times New Roman" w:hAnsi="Times New Roman" w:cs="Times New Roman"/>
          <w:noProof/>
          <w:lang w:val="en-US"/>
        </w:rPr>
        <w:sectPr w:rsidR="007A5E6D" w:rsidRPr="00C164E5">
          <w:pgSz w:w="11906" w:h="16838"/>
          <w:pgMar w:top="1440" w:right="1440" w:bottom="1440" w:left="1440" w:header="708" w:footer="708" w:gutter="0"/>
          <w:cols w:space="708"/>
          <w:docGrid w:linePitch="360"/>
        </w:sectPr>
      </w:pPr>
      <w:r w:rsidRPr="007A5E6D">
        <w:rPr>
          <w:rFonts w:ascii="Times New Roman" w:eastAsia="Times New Roman" w:hAnsi="Times New Roman" w:cs="Times New Roman"/>
          <w:b/>
          <w:bCs/>
          <w:noProof/>
          <w:lang w:val="en-US"/>
        </w:rPr>
        <w:t>Figure S3: Correlation heatmaps showing the relationships among six flux products.</w:t>
      </w:r>
      <w:r w:rsidRPr="007A5E6D">
        <w:rPr>
          <w:rFonts w:ascii="Times New Roman" w:eastAsia="Times New Roman" w:hAnsi="Times New Roman" w:cs="Times New Roman"/>
          <w:noProof/>
          <w:lang w:val="en-US"/>
        </w:rPr>
        <w:t xml:space="preserve"> </w:t>
      </w:r>
      <w:r w:rsidR="000075CC">
        <w:rPr>
          <w:rFonts w:ascii="Times New Roman" w:eastAsia="Times New Roman" w:hAnsi="Times New Roman" w:cs="Times New Roman"/>
          <w:noProof/>
          <w:lang w:val="en-US"/>
        </w:rPr>
        <w:t xml:space="preserve">An overview of the products highlighting </w:t>
      </w:r>
      <w:r w:rsidR="004C42C6">
        <w:rPr>
          <w:rFonts w:ascii="Times New Roman" w:eastAsia="Times New Roman" w:hAnsi="Times New Roman" w:cs="Times New Roman"/>
          <w:noProof/>
          <w:lang w:val="en-US"/>
        </w:rPr>
        <w:t>t</w:t>
      </w:r>
      <w:r w:rsidRPr="007A5E6D">
        <w:rPr>
          <w:rFonts w:ascii="Times New Roman" w:eastAsia="Times New Roman" w:hAnsi="Times New Roman" w:cs="Times New Roman"/>
          <w:noProof/>
          <w:lang w:val="en-US"/>
        </w:rPr>
        <w:t xml:space="preserve">he differences </w:t>
      </w:r>
      <w:r w:rsidR="004C42C6">
        <w:rPr>
          <w:rFonts w:ascii="Times New Roman" w:eastAsia="Times New Roman" w:hAnsi="Times New Roman" w:cs="Times New Roman"/>
          <w:noProof/>
          <w:lang w:val="en-US"/>
        </w:rPr>
        <w:t>among them</w:t>
      </w:r>
      <w:r w:rsidRPr="007A5E6D">
        <w:rPr>
          <w:rFonts w:ascii="Times New Roman" w:eastAsia="Times New Roman" w:hAnsi="Times New Roman" w:cs="Times New Roman"/>
          <w:noProof/>
          <w:lang w:val="en-US"/>
        </w:rPr>
        <w:t xml:space="preserve"> </w:t>
      </w:r>
      <w:r w:rsidR="004C42C6">
        <w:rPr>
          <w:rFonts w:ascii="Times New Roman" w:eastAsia="Times New Roman" w:hAnsi="Times New Roman" w:cs="Times New Roman"/>
          <w:noProof/>
          <w:lang w:val="en-US"/>
        </w:rPr>
        <w:t>is</w:t>
      </w:r>
      <w:r w:rsidR="004C42C6" w:rsidRPr="007A5E6D">
        <w:rPr>
          <w:rFonts w:ascii="Times New Roman" w:eastAsia="Times New Roman" w:hAnsi="Times New Roman" w:cs="Times New Roman"/>
          <w:noProof/>
          <w:lang w:val="en-US"/>
        </w:rPr>
        <w:t xml:space="preserve"> </w:t>
      </w:r>
      <w:r w:rsidRPr="007A5E6D">
        <w:rPr>
          <w:rFonts w:ascii="Times New Roman" w:eastAsia="Times New Roman" w:hAnsi="Times New Roman" w:cs="Times New Roman"/>
          <w:noProof/>
          <w:lang w:val="en-US"/>
        </w:rPr>
        <w:t>shown in Table S2.</w:t>
      </w:r>
      <w:r w:rsidR="00B05674">
        <w:rPr>
          <w:rFonts w:ascii="Times New Roman" w:hAnsi="Times New Roman" w:cs="Times New Roman"/>
          <w:noProof/>
          <w:lang w:val="en-US"/>
        </w:rPr>
        <w:t xml:space="preserve"> </w:t>
      </w:r>
      <w:r w:rsidR="00B05674" w:rsidRPr="00B05674">
        <w:rPr>
          <w:rFonts w:ascii="Times New Roman" w:hAnsi="Times New Roman" w:cs="Times New Roman"/>
          <w:noProof/>
          <w:lang w:val="en-US"/>
        </w:rPr>
        <w:t>GPP: gross primary production, NEP: net ecosystem production, Re: ecosystem respiration.</w:t>
      </w:r>
    </w:p>
    <w:p w14:paraId="218245AE" w14:textId="1E8605E1" w:rsidR="007A5E6D" w:rsidRDefault="00334BFA" w:rsidP="007A5E6D">
      <w:pPr>
        <w:spacing w:line="360" w:lineRule="auto"/>
        <w:jc w:val="both"/>
        <w:rPr>
          <w:rFonts w:ascii="Times New Roman" w:eastAsia="Times New Roman" w:hAnsi="Times New Roman" w:cs="Times New Roman"/>
          <w:b/>
          <w:bCs/>
          <w:lang w:val="en-US"/>
        </w:rPr>
      </w:pPr>
      <w:r>
        <w:rPr>
          <w:rFonts w:ascii="Times New Roman" w:eastAsia="Times New Roman" w:hAnsi="Times New Roman" w:cs="Times New Roman"/>
          <w:b/>
          <w:bCs/>
          <w:noProof/>
          <w:lang w:val="en-US"/>
        </w:rPr>
        <w:lastRenderedPageBreak/>
        <w:drawing>
          <wp:inline distT="0" distB="0" distL="0" distR="0" wp14:anchorId="169C5ACA" wp14:editId="4D3A3367">
            <wp:extent cx="5731510" cy="5732145"/>
            <wp:effectExtent l="0" t="0" r="0" b="0"/>
            <wp:docPr id="5" name="Picture 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graph&#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732145"/>
                    </a:xfrm>
                    <a:prstGeom prst="rect">
                      <a:avLst/>
                    </a:prstGeom>
                  </pic:spPr>
                </pic:pic>
              </a:graphicData>
            </a:graphic>
          </wp:inline>
        </w:drawing>
      </w:r>
    </w:p>
    <w:p w14:paraId="32E29534" w14:textId="0B7A72F9" w:rsidR="007A5E6D" w:rsidRDefault="007A5E6D" w:rsidP="007A5E6D">
      <w:pPr>
        <w:spacing w:line="360" w:lineRule="auto"/>
        <w:jc w:val="both"/>
        <w:rPr>
          <w:rFonts w:ascii="Times New Roman" w:eastAsia="SimSun" w:hAnsi="Times New Roman" w:cs="Times New Roman"/>
          <w:lang w:val="en-US"/>
        </w:rPr>
      </w:pPr>
      <w:r>
        <w:rPr>
          <w:rFonts w:ascii="Times New Roman" w:eastAsia="Times New Roman" w:hAnsi="Times New Roman" w:cs="Times New Roman"/>
          <w:b/>
          <w:bCs/>
          <w:lang w:val="en-US"/>
        </w:rPr>
        <w:t xml:space="preserve">Figure S4 </w:t>
      </w:r>
      <w:r w:rsidR="008F2D6E" w:rsidRPr="008F2D6E">
        <w:rPr>
          <w:rFonts w:ascii="Times New Roman" w:eastAsia="Times New Roman" w:hAnsi="Times New Roman" w:cs="Times New Roman"/>
          <w:b/>
          <w:bCs/>
          <w:lang w:val="en-US"/>
        </w:rPr>
        <w:t>Pairwise comparison of GPP</w:t>
      </w:r>
      <w:r w:rsidR="008F2D6E">
        <w:rPr>
          <w:rFonts w:ascii="Times New Roman" w:eastAsia="Times New Roman" w:hAnsi="Times New Roman" w:cs="Times New Roman"/>
          <w:b/>
          <w:bCs/>
          <w:lang w:val="en-US"/>
        </w:rPr>
        <w:t>, NEP and Re</w:t>
      </w:r>
      <w:r w:rsidR="008F2D6E" w:rsidRPr="008F2D6E">
        <w:rPr>
          <w:rFonts w:ascii="Times New Roman" w:eastAsia="Times New Roman" w:hAnsi="Times New Roman" w:cs="Times New Roman"/>
          <w:b/>
          <w:bCs/>
          <w:lang w:val="en-US"/>
        </w:rPr>
        <w:t xml:space="preserve"> estimates from three </w:t>
      </w:r>
      <w:r w:rsidRPr="00A23D14">
        <w:rPr>
          <w:rFonts w:ascii="Times New Roman" w:eastAsia="Times New Roman" w:hAnsi="Times New Roman" w:cs="Times New Roman"/>
          <w:b/>
          <w:bCs/>
          <w:lang w:val="en-US"/>
        </w:rPr>
        <w:t>ecosystem</w:t>
      </w:r>
      <w:r w:rsidR="008F2D6E">
        <w:rPr>
          <w:rFonts w:ascii="Times New Roman" w:eastAsia="Times New Roman" w:hAnsi="Times New Roman" w:cs="Times New Roman"/>
          <w:b/>
          <w:bCs/>
          <w:lang w:val="en-US"/>
        </w:rPr>
        <w:t xml:space="preserve"> </w:t>
      </w:r>
      <w:r w:rsidRPr="00A23D14">
        <w:rPr>
          <w:rFonts w:ascii="Times New Roman" w:eastAsia="Times New Roman" w:hAnsi="Times New Roman" w:cs="Times New Roman"/>
          <w:b/>
          <w:bCs/>
          <w:lang w:val="en-US"/>
        </w:rPr>
        <w:t>flux ensembles</w:t>
      </w:r>
      <w:r w:rsidRPr="00A23D14">
        <w:rPr>
          <w:rFonts w:ascii="Times New Roman" w:eastAsia="SimSun" w:hAnsi="Times New Roman" w:cs="Times New Roman"/>
          <w:lang w:val="en-US"/>
        </w:rPr>
        <w:t>.</w:t>
      </w:r>
      <w:r w:rsidRPr="00A23D14">
        <w:rPr>
          <w:rFonts w:ascii="Times New Roman" w:hAnsi="Times New Roman" w:cs="Times New Roman"/>
          <w:lang w:val="en-US"/>
        </w:rPr>
        <w:t xml:space="preserve"> </w:t>
      </w:r>
      <w:r w:rsidR="008F2D6E">
        <w:rPr>
          <w:rFonts w:ascii="Times New Roman" w:hAnsi="Times New Roman" w:cs="Times New Roman"/>
          <w:lang w:val="en-US"/>
        </w:rPr>
        <w:t>For each panel, t</w:t>
      </w:r>
      <w:r w:rsidR="008F2D6E" w:rsidRPr="008F2D6E">
        <w:rPr>
          <w:rFonts w:ascii="Times New Roman" w:hAnsi="Times New Roman" w:cs="Times New Roman"/>
          <w:lang w:val="en-US"/>
        </w:rPr>
        <w:t>he upper p</w:t>
      </w:r>
      <w:r w:rsidR="008F2D6E">
        <w:rPr>
          <w:rFonts w:ascii="Times New Roman" w:hAnsi="Times New Roman" w:cs="Times New Roman"/>
          <w:lang w:val="en-US"/>
        </w:rPr>
        <w:t>lot</w:t>
      </w:r>
      <w:r w:rsidR="008F2D6E" w:rsidRPr="008F2D6E">
        <w:rPr>
          <w:rFonts w:ascii="Times New Roman" w:hAnsi="Times New Roman" w:cs="Times New Roman"/>
          <w:lang w:val="en-US"/>
        </w:rPr>
        <w:t xml:space="preserve">s show Pearson correlation coefficients between ensemble pairs, the lower </w:t>
      </w:r>
      <w:r w:rsidR="008F2D6E">
        <w:rPr>
          <w:rFonts w:ascii="Times New Roman" w:hAnsi="Times New Roman" w:cs="Times New Roman"/>
          <w:lang w:val="en-US"/>
        </w:rPr>
        <w:t>plots</w:t>
      </w:r>
      <w:r w:rsidR="008F2D6E" w:rsidRPr="008F2D6E">
        <w:rPr>
          <w:rFonts w:ascii="Times New Roman" w:hAnsi="Times New Roman" w:cs="Times New Roman"/>
          <w:lang w:val="en-US"/>
        </w:rPr>
        <w:t xml:space="preserve"> display scatterplots illustrating their pairwise relationships, and the diagonal </w:t>
      </w:r>
      <w:r w:rsidR="003A5C90">
        <w:rPr>
          <w:rFonts w:ascii="Times New Roman" w:hAnsi="Times New Roman" w:cs="Times New Roman"/>
          <w:lang w:val="en-US"/>
        </w:rPr>
        <w:t>plots</w:t>
      </w:r>
      <w:r w:rsidR="008F2D6E" w:rsidRPr="008F2D6E">
        <w:rPr>
          <w:rFonts w:ascii="Times New Roman" w:hAnsi="Times New Roman" w:cs="Times New Roman"/>
          <w:lang w:val="en-US"/>
        </w:rPr>
        <w:t xml:space="preserve"> show the probability density distributions for each ensemble. </w:t>
      </w:r>
      <w:r>
        <w:rPr>
          <w:rFonts w:ascii="Times New Roman" w:eastAsia="SimSun" w:hAnsi="Times New Roman" w:cs="Times New Roman"/>
          <w:lang w:val="en-US"/>
        </w:rPr>
        <w:t>The</w:t>
      </w:r>
      <w:r w:rsidRPr="00A23D14">
        <w:rPr>
          <w:rFonts w:ascii="Times New Roman" w:eastAsia="SimSun" w:hAnsi="Times New Roman" w:cs="Times New Roman"/>
          <w:lang w:val="en-US"/>
        </w:rPr>
        <w:t xml:space="preserve"> three flux ensembles: (1) the unweighted mean of all six products, (2) </w:t>
      </w:r>
      <w:r w:rsidR="009408A2" w:rsidRPr="009408A2">
        <w:rPr>
          <w:rFonts w:ascii="Times New Roman" w:eastAsia="SimSun" w:hAnsi="Times New Roman" w:cs="Times New Roman"/>
          <w:lang w:val="en-US"/>
        </w:rPr>
        <w:t>the mean of five products excluding METAFLUX, which exhibits the lowest correlation coefficient among the products,</w:t>
      </w:r>
      <w:r w:rsidRPr="00A23D14">
        <w:rPr>
          <w:rFonts w:ascii="Times New Roman" w:eastAsia="SimSun" w:hAnsi="Times New Roman" w:cs="Times New Roman"/>
          <w:lang w:val="en-US"/>
        </w:rPr>
        <w:t xml:space="preserve"> and (3) a correlation-weighted ensemble, in which each flux product was assigned a weight proportional to its mean pairwise correlation with all other products.</w:t>
      </w:r>
      <w:r>
        <w:rPr>
          <w:rFonts w:ascii="Times New Roman" w:eastAsia="SimSun" w:hAnsi="Times New Roman" w:cs="Times New Roman"/>
          <w:lang w:val="en-US"/>
        </w:rPr>
        <w:t xml:space="preserve"> </w:t>
      </w:r>
      <w:r w:rsidRPr="00A23D14">
        <w:rPr>
          <w:rFonts w:ascii="Times New Roman" w:eastAsia="SimSun" w:hAnsi="Times New Roman" w:cs="Times New Roman"/>
          <w:lang w:val="en-US"/>
        </w:rPr>
        <w:t>GPP, gross primary production; NEP, net ecosystem production</w:t>
      </w:r>
      <w:r>
        <w:rPr>
          <w:rFonts w:ascii="Times New Roman" w:eastAsia="SimSun" w:hAnsi="Times New Roman" w:cs="Times New Roman"/>
          <w:lang w:val="en-US"/>
        </w:rPr>
        <w:t>; Re, ecosystem respiration.</w:t>
      </w:r>
    </w:p>
    <w:p w14:paraId="3982B446" w14:textId="77777777" w:rsidR="007A5E6D" w:rsidRDefault="007A5E6D" w:rsidP="007A5E6D">
      <w:pPr>
        <w:spacing w:line="360" w:lineRule="auto"/>
        <w:jc w:val="both"/>
        <w:rPr>
          <w:rFonts w:ascii="SimSun" w:eastAsia="SimSun" w:hAnsi="SimSun" w:cs="SimSun"/>
          <w:b/>
          <w:bCs/>
          <w:lang w:val="en-US"/>
        </w:rPr>
        <w:sectPr w:rsidR="007A5E6D">
          <w:pgSz w:w="11906" w:h="16838"/>
          <w:pgMar w:top="1440" w:right="1440" w:bottom="1440" w:left="1440" w:header="708" w:footer="708" w:gutter="0"/>
          <w:cols w:space="708"/>
          <w:docGrid w:linePitch="360"/>
        </w:sectPr>
      </w:pPr>
    </w:p>
    <w:p w14:paraId="21E19758" w14:textId="40D11935" w:rsidR="00A92C33" w:rsidRPr="00A23D14" w:rsidRDefault="00AB19D2" w:rsidP="00A92C33">
      <w:pPr>
        <w:spacing w:line="360" w:lineRule="auto"/>
        <w:jc w:val="both"/>
        <w:rPr>
          <w:rFonts w:ascii="SimSun" w:eastAsia="SimSun" w:hAnsi="SimSun" w:cs="SimSun"/>
          <w:b/>
          <w:bCs/>
          <w:lang w:val="en-US"/>
        </w:rPr>
      </w:pPr>
      <w:r>
        <w:rPr>
          <w:rFonts w:ascii="SimSun" w:eastAsia="SimSun" w:hAnsi="SimSun" w:cs="SimSun"/>
          <w:b/>
          <w:bCs/>
          <w:noProof/>
          <w:lang w:val="en-US"/>
        </w:rPr>
        <w:lastRenderedPageBreak/>
        <w:drawing>
          <wp:inline distT="0" distB="0" distL="0" distR="0" wp14:anchorId="5906FB68" wp14:editId="5EAA2818">
            <wp:extent cx="5731510" cy="5731510"/>
            <wp:effectExtent l="0" t="0" r="0" b="0"/>
            <wp:docPr id="22" name="Picture 22" descr="A group of black dots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oup of black dots with red tex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3902482" w14:textId="6838A1BA" w:rsidR="00A92C33" w:rsidRDefault="00A92C33" w:rsidP="00A92C33">
      <w:pPr>
        <w:spacing w:line="360" w:lineRule="auto"/>
        <w:jc w:val="both"/>
        <w:rPr>
          <w:rFonts w:ascii="Times New Roman" w:eastAsia="Times New Roman" w:hAnsi="Times New Roman" w:cs="Times New Roman"/>
          <w:lang w:val="en-US"/>
        </w:rPr>
        <w:sectPr w:rsidR="00A92C33">
          <w:pgSz w:w="11906" w:h="16838"/>
          <w:pgMar w:top="1440" w:right="1440" w:bottom="1440" w:left="1440" w:header="708" w:footer="708" w:gutter="0"/>
          <w:cols w:space="708"/>
          <w:docGrid w:linePitch="360"/>
        </w:sectPr>
      </w:pPr>
      <w:r w:rsidRPr="00965BE7">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5</w:t>
      </w:r>
      <w:r w:rsidRPr="00965BE7">
        <w:rPr>
          <w:rFonts w:ascii="Times New Roman" w:eastAsia="Times New Roman" w:hAnsi="Times New Roman" w:cs="Times New Roman"/>
          <w:b/>
          <w:bCs/>
          <w:lang w:val="en-US"/>
        </w:rPr>
        <w:t xml:space="preserve">: Principal component analysis (PCA) of (a) climatic, (b) </w:t>
      </w:r>
      <w:r w:rsidR="00AB19D2">
        <w:rPr>
          <w:rFonts w:ascii="Times New Roman" w:eastAsia="Times New Roman" w:hAnsi="Times New Roman" w:cs="Times New Roman"/>
          <w:b/>
          <w:bCs/>
          <w:lang w:val="en-US"/>
        </w:rPr>
        <w:t>soil properties</w:t>
      </w:r>
      <w:r w:rsidRPr="00965BE7">
        <w:rPr>
          <w:rFonts w:ascii="Times New Roman" w:eastAsia="Times New Roman" w:hAnsi="Times New Roman" w:cs="Times New Roman"/>
          <w:b/>
          <w:bCs/>
          <w:lang w:val="en-US"/>
        </w:rPr>
        <w:t>, (</w:t>
      </w:r>
      <w:r>
        <w:rPr>
          <w:rFonts w:ascii="Times New Roman" w:eastAsia="Times New Roman" w:hAnsi="Times New Roman" w:cs="Times New Roman"/>
          <w:b/>
          <w:bCs/>
          <w:lang w:val="en-US"/>
        </w:rPr>
        <w:t>c</w:t>
      </w:r>
      <w:r w:rsidRPr="00965BE7">
        <w:rPr>
          <w:rFonts w:ascii="Times New Roman" w:eastAsia="Times New Roman" w:hAnsi="Times New Roman" w:cs="Times New Roman"/>
          <w:b/>
          <w:bCs/>
          <w:lang w:val="en-US"/>
        </w:rPr>
        <w:t>)</w:t>
      </w:r>
      <w:r w:rsidR="00AB19D2">
        <w:rPr>
          <w:rFonts w:ascii="Times New Roman" w:eastAsia="Times New Roman" w:hAnsi="Times New Roman" w:cs="Times New Roman"/>
          <w:b/>
          <w:bCs/>
          <w:lang w:val="en-US"/>
        </w:rPr>
        <w:t xml:space="preserve"> foliar nutrients</w:t>
      </w:r>
      <w:r w:rsidRPr="00965BE7">
        <w:rPr>
          <w:rFonts w:ascii="Times New Roman" w:eastAsia="Times New Roman" w:hAnsi="Times New Roman" w:cs="Times New Roman"/>
          <w:b/>
          <w:bCs/>
          <w:lang w:val="en-US"/>
        </w:rPr>
        <w:t>, and (</w:t>
      </w:r>
      <w:r>
        <w:rPr>
          <w:rFonts w:ascii="Times New Roman" w:eastAsia="Times New Roman" w:hAnsi="Times New Roman" w:cs="Times New Roman"/>
          <w:b/>
          <w:bCs/>
          <w:lang w:val="en-US"/>
        </w:rPr>
        <w:t>d</w:t>
      </w:r>
      <w:r w:rsidRPr="00965BE7">
        <w:rPr>
          <w:rFonts w:ascii="Times New Roman" w:eastAsia="Times New Roman" w:hAnsi="Times New Roman" w:cs="Times New Roman"/>
          <w:b/>
          <w:bCs/>
          <w:lang w:val="en-US"/>
        </w:rPr>
        <w:t xml:space="preserve">) </w:t>
      </w:r>
      <w:r w:rsidR="00AB19D2" w:rsidRPr="00AB19D2">
        <w:rPr>
          <w:rFonts w:ascii="Times New Roman" w:eastAsia="Times New Roman" w:hAnsi="Times New Roman" w:cs="Times New Roman"/>
          <w:b/>
          <w:bCs/>
          <w:lang w:val="en-US"/>
        </w:rPr>
        <w:t>community diversity</w:t>
      </w:r>
      <w:r w:rsidRPr="00965BE7">
        <w:rPr>
          <w:rFonts w:ascii="Times New Roman" w:eastAsia="Times New Roman" w:hAnsi="Times New Roman" w:cs="Times New Roman"/>
          <w:b/>
          <w:bCs/>
          <w:lang w:val="en-US"/>
        </w:rPr>
        <w:t>.</w:t>
      </w:r>
      <w:r>
        <w:rPr>
          <w:rFonts w:ascii="Times New Roman" w:eastAsia="Times New Roman" w:hAnsi="Times New Roman" w:cs="Times New Roman"/>
          <w:b/>
          <w:bCs/>
          <w:lang w:val="en-US"/>
        </w:rPr>
        <w:t xml:space="preserve"> </w:t>
      </w:r>
      <w:r w:rsidRPr="00877FBA">
        <w:rPr>
          <w:rFonts w:ascii="Times New Roman" w:eastAsia="Times New Roman" w:hAnsi="Times New Roman" w:cs="Times New Roman"/>
          <w:lang w:val="en-US"/>
        </w:rPr>
        <w:t>Climate PC1 (</w:t>
      </w:r>
      <w:r w:rsidR="002734E0" w:rsidRPr="002734E0">
        <w:rPr>
          <w:rFonts w:ascii="Times New Roman" w:eastAsia="Times New Roman" w:hAnsi="Times New Roman" w:cs="Times New Roman"/>
          <w:lang w:val="en-US"/>
        </w:rPr>
        <w:t>energy-moisture gradient, from warm and dry to cool and wet environments at higher PC1 values</w:t>
      </w:r>
      <w:r w:rsidR="001D4321">
        <w:rPr>
          <w:rFonts w:ascii="Times New Roman" w:eastAsia="Times New Roman" w:hAnsi="Times New Roman" w:cs="Times New Roman"/>
          <w:lang w:val="en-US"/>
        </w:rPr>
        <w:t xml:space="preserve">; n = </w:t>
      </w:r>
      <w:r w:rsidR="00DF51A3">
        <w:rPr>
          <w:rFonts w:ascii="Times New Roman" w:eastAsia="Times New Roman" w:hAnsi="Times New Roman" w:cs="Times New Roman"/>
          <w:lang w:val="en-US"/>
        </w:rPr>
        <w:t>364</w:t>
      </w:r>
      <w:r w:rsidRPr="00877FBA">
        <w:rPr>
          <w:rFonts w:ascii="Times New Roman" w:eastAsia="Times New Roman" w:hAnsi="Times New Roman" w:cs="Times New Roman"/>
          <w:lang w:val="en-US"/>
        </w:rPr>
        <w:t>), Community Diversity PC1 (vegetation vertical structural complexity, with higher values indicating greater Shannon diversity across trees, shrubs and herbaceous plants</w:t>
      </w:r>
      <w:r w:rsidR="001D4321">
        <w:rPr>
          <w:rFonts w:ascii="Times New Roman" w:eastAsia="Times New Roman" w:hAnsi="Times New Roman" w:cs="Times New Roman"/>
          <w:lang w:val="en-US"/>
        </w:rPr>
        <w:t>;</w:t>
      </w:r>
      <w:r w:rsidR="001D4321" w:rsidRPr="001D4321">
        <w:rPr>
          <w:rFonts w:ascii="Times New Roman" w:eastAsia="Times New Roman" w:hAnsi="Times New Roman" w:cs="Times New Roman"/>
          <w:lang w:val="en-US"/>
        </w:rPr>
        <w:t xml:space="preserve"> n =</w:t>
      </w:r>
      <w:r w:rsidR="005F1D95">
        <w:rPr>
          <w:rFonts w:ascii="Times New Roman" w:eastAsia="Times New Roman" w:hAnsi="Times New Roman" w:cs="Times New Roman"/>
          <w:lang w:val="en-US"/>
        </w:rPr>
        <w:t xml:space="preserve"> 343</w:t>
      </w:r>
      <w:r w:rsidRPr="00877FBA">
        <w:rPr>
          <w:rFonts w:ascii="Times New Roman" w:eastAsia="Times New Roman" w:hAnsi="Times New Roman" w:cs="Times New Roman"/>
          <w:lang w:val="en-US"/>
        </w:rPr>
        <w:t>), Foliar Nutrients PC1 (</w:t>
      </w:r>
      <w:r w:rsidR="002734E0" w:rsidRPr="002734E0">
        <w:rPr>
          <w:rFonts w:ascii="Times New Roman" w:eastAsia="Times New Roman" w:hAnsi="Times New Roman" w:cs="Times New Roman"/>
          <w:lang w:val="en-US"/>
        </w:rPr>
        <w:t>total foliar nutrients loadings, with higher PC1 scores indicating low concentrations of N, P, S, K, Ca and Mg</w:t>
      </w:r>
      <w:r w:rsidR="001D4321">
        <w:rPr>
          <w:rFonts w:ascii="Times New Roman" w:eastAsia="Times New Roman" w:hAnsi="Times New Roman" w:cs="Times New Roman"/>
          <w:lang w:val="en-US"/>
        </w:rPr>
        <w:t>;</w:t>
      </w:r>
      <w:r w:rsidR="001D4321" w:rsidRPr="001D4321">
        <w:rPr>
          <w:rFonts w:ascii="Times New Roman" w:eastAsia="Times New Roman" w:hAnsi="Times New Roman" w:cs="Times New Roman"/>
          <w:lang w:val="en-US"/>
        </w:rPr>
        <w:t xml:space="preserve"> n =</w:t>
      </w:r>
      <w:r w:rsidR="005F1D95">
        <w:rPr>
          <w:rFonts w:ascii="Times New Roman" w:eastAsia="Times New Roman" w:hAnsi="Times New Roman" w:cs="Times New Roman"/>
          <w:lang w:val="en-US"/>
        </w:rPr>
        <w:t xml:space="preserve"> 276</w:t>
      </w:r>
      <w:r w:rsidRPr="00877FBA">
        <w:rPr>
          <w:rFonts w:ascii="Times New Roman" w:eastAsia="Times New Roman" w:hAnsi="Times New Roman" w:cs="Times New Roman"/>
          <w:lang w:val="en-US"/>
        </w:rPr>
        <w:t>)</w:t>
      </w:r>
      <w:r>
        <w:rPr>
          <w:rFonts w:ascii="SimSun" w:eastAsia="SimSun" w:hAnsi="SimSun" w:cs="SimSun" w:hint="eastAsia"/>
          <w:lang w:val="en-US"/>
        </w:rPr>
        <w:t>,</w:t>
      </w:r>
      <w:r w:rsidRPr="00877FBA">
        <w:rPr>
          <w:rFonts w:ascii="Times New Roman" w:eastAsia="Times New Roman" w:hAnsi="Times New Roman" w:cs="Times New Roman" w:hint="eastAsia"/>
          <w:lang w:val="en-US"/>
        </w:rPr>
        <w:t xml:space="preserve"> </w:t>
      </w:r>
      <w:r w:rsidRPr="00877FBA">
        <w:rPr>
          <w:rFonts w:ascii="Times New Roman" w:eastAsia="Times New Roman" w:hAnsi="Times New Roman" w:cs="Times New Roman"/>
          <w:lang w:val="en-US"/>
        </w:rPr>
        <w:t>and Soil Properties PC1 (</w:t>
      </w:r>
      <w:r w:rsidR="002734E0" w:rsidRPr="002734E0">
        <w:rPr>
          <w:rFonts w:ascii="Times New Roman" w:eastAsia="Times New Roman" w:hAnsi="Times New Roman" w:cs="Times New Roman"/>
          <w:lang w:val="en-US"/>
        </w:rPr>
        <w:t>soil texture gradient, from finer-textured to coarse-textured soils at higher PC1 values</w:t>
      </w:r>
      <w:r w:rsidR="001D4321">
        <w:rPr>
          <w:rFonts w:ascii="Times New Roman" w:eastAsia="Times New Roman" w:hAnsi="Times New Roman" w:cs="Times New Roman"/>
          <w:lang w:val="en-US"/>
        </w:rPr>
        <w:t xml:space="preserve">; n = </w:t>
      </w:r>
      <w:r w:rsidR="005F1D95">
        <w:rPr>
          <w:rFonts w:ascii="Times New Roman" w:eastAsia="Times New Roman" w:hAnsi="Times New Roman" w:cs="Times New Roman"/>
          <w:lang w:val="en-US"/>
        </w:rPr>
        <w:t>1668</w:t>
      </w:r>
      <w:r w:rsidRPr="00877FBA">
        <w:rPr>
          <w:rFonts w:ascii="Times New Roman" w:eastAsia="Times New Roman" w:hAnsi="Times New Roman" w:cs="Times New Roman"/>
          <w:lang w:val="en-US"/>
        </w:rPr>
        <w:t>)</w:t>
      </w:r>
      <w:r>
        <w:rPr>
          <w:rFonts w:ascii="Times New Roman" w:eastAsia="Times New Roman" w:hAnsi="Times New Roman" w:cs="Times New Roman"/>
          <w:lang w:val="en-US"/>
        </w:rPr>
        <w:t>.</w:t>
      </w:r>
    </w:p>
    <w:p w14:paraId="3A4B6CFF" w14:textId="791AFB2F" w:rsidR="00BF009B" w:rsidRDefault="00AF00FF" w:rsidP="00D6374F">
      <w:pPr>
        <w:spacing w:line="360" w:lineRule="auto"/>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1B233423" wp14:editId="6CB0C79B">
            <wp:extent cx="5731510" cy="3275330"/>
            <wp:effectExtent l="0" t="0" r="0" b="1270"/>
            <wp:docPr id="9" name="Picture 9" descr="A graph of different colored and red and blue col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aph of different colored and red and blue color&#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3275330"/>
                    </a:xfrm>
                    <a:prstGeom prst="rect">
                      <a:avLst/>
                    </a:prstGeom>
                  </pic:spPr>
                </pic:pic>
              </a:graphicData>
            </a:graphic>
          </wp:inline>
        </w:drawing>
      </w:r>
    </w:p>
    <w:p w14:paraId="6C469012" w14:textId="1F30B444" w:rsidR="00AA6A59" w:rsidRPr="0011010F" w:rsidRDefault="00F618AD" w:rsidP="00B04C20">
      <w:pPr>
        <w:spacing w:line="360" w:lineRule="auto"/>
        <w:jc w:val="both"/>
        <w:rPr>
          <w:rFonts w:ascii="Times New Roman" w:hAnsi="Times New Roman" w:cs="Times New Roman"/>
          <w:lang w:val="en-US"/>
        </w:rPr>
      </w:pPr>
      <w:r>
        <w:rPr>
          <w:rFonts w:ascii="Times New Roman" w:eastAsia="Times New Roman" w:hAnsi="Times New Roman" w:cs="Times New Roman"/>
          <w:b/>
          <w:bCs/>
          <w:lang w:val="en-US"/>
        </w:rPr>
        <w:t>Figure</w:t>
      </w:r>
      <w:r w:rsidR="009D4EA7" w:rsidRPr="009014D0">
        <w:rPr>
          <w:rFonts w:ascii="Times New Roman" w:eastAsia="Times New Roman" w:hAnsi="Times New Roman" w:cs="Times New Roman"/>
          <w:b/>
          <w:bCs/>
          <w:lang w:val="en-US"/>
        </w:rPr>
        <w:t xml:space="preserve"> S</w:t>
      </w:r>
      <w:r w:rsidR="00A06A5C">
        <w:rPr>
          <w:rFonts w:ascii="Times New Roman" w:eastAsia="Times New Roman" w:hAnsi="Times New Roman" w:cs="Times New Roman"/>
          <w:b/>
          <w:bCs/>
          <w:lang w:val="en-US"/>
        </w:rPr>
        <w:t>6</w:t>
      </w:r>
      <w:r w:rsidR="007D688B">
        <w:rPr>
          <w:rFonts w:ascii="Times New Roman" w:eastAsia="Times New Roman" w:hAnsi="Times New Roman" w:cs="Times New Roman"/>
          <w:b/>
          <w:bCs/>
          <w:lang w:val="en-US"/>
        </w:rPr>
        <w:t>:</w:t>
      </w:r>
      <w:r w:rsidR="009D4EA7">
        <w:rPr>
          <w:rFonts w:ascii="Times New Roman" w:eastAsia="Times New Roman" w:hAnsi="Times New Roman" w:cs="Times New Roman"/>
          <w:lang w:val="en-US"/>
        </w:rPr>
        <w:t xml:space="preserve"> </w:t>
      </w:r>
      <w:r w:rsidR="009D4EA7" w:rsidRPr="0011010F">
        <w:rPr>
          <w:rFonts w:ascii="Times New Roman" w:hAnsi="Times New Roman" w:cs="Times New Roman"/>
          <w:b/>
          <w:bCs/>
          <w:lang w:val="en-US"/>
        </w:rPr>
        <w:t>Mean S</w:t>
      </w:r>
      <w:r w:rsidR="009D4EA7" w:rsidRPr="007D688B">
        <w:rPr>
          <w:rFonts w:ascii="Times New Roman" w:hAnsi="Times New Roman" w:cs="Times New Roman"/>
          <w:b/>
          <w:bCs/>
          <w:lang w:val="en-US"/>
        </w:rPr>
        <w:t>TN</w:t>
      </w:r>
      <w:r w:rsidR="009D4EA7" w:rsidRPr="0011010F">
        <w:rPr>
          <w:rFonts w:ascii="Times New Roman" w:hAnsi="Times New Roman" w:cs="Times New Roman"/>
          <w:b/>
          <w:bCs/>
          <w:lang w:val="en-US"/>
        </w:rPr>
        <w:t xml:space="preserve"> </w:t>
      </w:r>
      <w:r w:rsidR="009D4EA7" w:rsidRPr="007D688B">
        <w:rPr>
          <w:rFonts w:ascii="Times New Roman" w:hAnsi="Times New Roman" w:cs="Times New Roman"/>
          <w:b/>
          <w:bCs/>
          <w:lang w:val="en-US"/>
        </w:rPr>
        <w:t>S</w:t>
      </w:r>
      <w:r w:rsidR="009D4EA7" w:rsidRPr="0011010F">
        <w:rPr>
          <w:rFonts w:ascii="Times New Roman" w:hAnsi="Times New Roman" w:cs="Times New Roman"/>
          <w:b/>
          <w:bCs/>
          <w:lang w:val="en-US"/>
        </w:rPr>
        <w:t>tock</w:t>
      </w:r>
      <w:r w:rsidR="009D4EA7" w:rsidRPr="007D688B">
        <w:rPr>
          <w:rFonts w:ascii="Times New Roman" w:hAnsi="Times New Roman" w:cs="Times New Roman"/>
          <w:b/>
          <w:bCs/>
          <w:lang w:val="en-US"/>
        </w:rPr>
        <w:t xml:space="preserve"> </w:t>
      </w:r>
      <w:r w:rsidR="007D688B" w:rsidRPr="007D688B">
        <w:rPr>
          <w:rFonts w:ascii="Times New Roman" w:hAnsi="Times New Roman" w:cs="Times New Roman"/>
          <w:b/>
          <w:bCs/>
          <w:lang w:val="en-US"/>
        </w:rPr>
        <w:t xml:space="preserve">(a) </w:t>
      </w:r>
      <w:r w:rsidR="009D4EA7" w:rsidRPr="007D688B">
        <w:rPr>
          <w:rFonts w:ascii="Times New Roman" w:hAnsi="Times New Roman" w:cs="Times New Roman"/>
          <w:b/>
          <w:bCs/>
          <w:lang w:val="en-US"/>
        </w:rPr>
        <w:t>and</w:t>
      </w:r>
      <w:r w:rsidR="009D4EA7" w:rsidRPr="0011010F">
        <w:rPr>
          <w:rFonts w:ascii="Times New Roman" w:hAnsi="Times New Roman" w:cs="Times New Roman"/>
          <w:b/>
          <w:bCs/>
          <w:lang w:val="en-US"/>
        </w:rPr>
        <w:t xml:space="preserve"> S</w:t>
      </w:r>
      <w:r w:rsidR="009D4EA7" w:rsidRPr="007D688B">
        <w:rPr>
          <w:rFonts w:ascii="Times New Roman" w:hAnsi="Times New Roman" w:cs="Times New Roman"/>
          <w:b/>
          <w:bCs/>
          <w:lang w:val="en-US"/>
        </w:rPr>
        <w:t>TN</w:t>
      </w:r>
      <w:r w:rsidR="009D4EA7" w:rsidRPr="0011010F">
        <w:rPr>
          <w:rFonts w:ascii="Times New Roman" w:hAnsi="Times New Roman" w:cs="Times New Roman"/>
          <w:b/>
          <w:bCs/>
          <w:lang w:val="en-US"/>
        </w:rPr>
        <w:t xml:space="preserve"> </w:t>
      </w:r>
      <w:r w:rsidR="001D4321">
        <w:rPr>
          <w:rFonts w:ascii="Times New Roman" w:hAnsi="Times New Roman" w:cs="Times New Roman"/>
          <w:b/>
          <w:bCs/>
          <w:lang w:val="en-US"/>
        </w:rPr>
        <w:t>accumulation rate</w:t>
      </w:r>
      <w:r w:rsidR="009D4EA7" w:rsidRPr="0011010F">
        <w:rPr>
          <w:rFonts w:ascii="Times New Roman" w:hAnsi="Times New Roman" w:cs="Times New Roman"/>
          <w:b/>
          <w:bCs/>
          <w:lang w:val="en-US"/>
        </w:rPr>
        <w:t xml:space="preserve"> </w:t>
      </w:r>
      <w:r w:rsidR="007D688B" w:rsidRPr="007D688B">
        <w:rPr>
          <w:rFonts w:ascii="Times New Roman" w:hAnsi="Times New Roman" w:cs="Times New Roman"/>
          <w:b/>
          <w:bCs/>
          <w:lang w:val="en-US"/>
        </w:rPr>
        <w:t xml:space="preserve">(b) </w:t>
      </w:r>
      <w:r w:rsidR="009D4EA7" w:rsidRPr="0011010F">
        <w:rPr>
          <w:rFonts w:ascii="Times New Roman" w:hAnsi="Times New Roman" w:cs="Times New Roman"/>
          <w:b/>
          <w:bCs/>
          <w:lang w:val="en-US"/>
        </w:rPr>
        <w:t xml:space="preserve">across soil layers, </w:t>
      </w:r>
      <w:r w:rsidR="009D4EA7" w:rsidRPr="0011010F">
        <w:rPr>
          <w:rFonts w:ascii="Times New Roman" w:hAnsi="Times New Roman" w:cs="Times New Roman"/>
          <w:b/>
          <w:bCs/>
          <w:color w:val="000000" w:themeColor="text1"/>
          <w:lang w:val="en-US"/>
        </w:rPr>
        <w:t xml:space="preserve">forest </w:t>
      </w:r>
      <w:r w:rsidR="009D4EA7" w:rsidRPr="007D688B">
        <w:rPr>
          <w:rFonts w:ascii="Times New Roman" w:hAnsi="Times New Roman" w:cs="Times New Roman"/>
          <w:b/>
          <w:bCs/>
          <w:color w:val="000000" w:themeColor="text1"/>
          <w:lang w:val="en-US"/>
        </w:rPr>
        <w:t>types</w:t>
      </w:r>
      <w:r w:rsidR="009D4EA7" w:rsidRPr="0011010F">
        <w:rPr>
          <w:rFonts w:ascii="Times New Roman" w:hAnsi="Times New Roman" w:cs="Times New Roman"/>
          <w:b/>
          <w:bCs/>
          <w:lang w:val="en-US"/>
        </w:rPr>
        <w:t>, and climate zones.</w:t>
      </w:r>
      <w:r w:rsidR="00AA04D9" w:rsidRPr="00AA04D9">
        <w:rPr>
          <w:lang w:val="en-US"/>
        </w:rPr>
        <w:t xml:space="preserve"> </w:t>
      </w:r>
      <w:r w:rsidR="00AA04D9" w:rsidRPr="00AA04D9">
        <w:rPr>
          <w:rFonts w:ascii="Times New Roman" w:hAnsi="Times New Roman" w:cs="Times New Roman"/>
          <w:lang w:val="en-US"/>
        </w:rPr>
        <w:t>Panel (a) shows stacked bar charts represented the contributions of different soil layers (0–20, 20–40, 40–80 cm). Panel (b) use</w:t>
      </w:r>
      <w:r w:rsidR="00220F31">
        <w:rPr>
          <w:rFonts w:ascii="Times New Roman" w:hAnsi="Times New Roman" w:cs="Times New Roman"/>
          <w:lang w:val="en-US"/>
        </w:rPr>
        <w:t>s</w:t>
      </w:r>
      <w:r w:rsidR="00AA04D9" w:rsidRPr="00AA04D9">
        <w:rPr>
          <w:rFonts w:ascii="Times New Roman" w:hAnsi="Times New Roman" w:cs="Times New Roman"/>
          <w:lang w:val="en-US"/>
        </w:rPr>
        <w:t xml:space="preserve"> bar charts to display the respective variables. Raincloud plots show all observations across the 0–80 cm soil layer. </w:t>
      </w:r>
      <w:r w:rsidR="00EC3570" w:rsidRPr="00EC3570">
        <w:rPr>
          <w:rFonts w:ascii="Times New Roman" w:hAnsi="Times New Roman" w:cs="Times New Roman"/>
          <w:lang w:val="en-US"/>
        </w:rPr>
        <w:t xml:space="preserve">Temperate and </w:t>
      </w:r>
      <w:r w:rsidR="007A40C1">
        <w:rPr>
          <w:rFonts w:ascii="Times New Roman" w:hAnsi="Times New Roman" w:cs="Times New Roman"/>
          <w:lang w:val="en-US"/>
        </w:rPr>
        <w:t>cold</w:t>
      </w:r>
      <w:r w:rsidR="00EC3570" w:rsidRPr="00EC3570">
        <w:rPr>
          <w:rFonts w:ascii="Times New Roman" w:hAnsi="Times New Roman" w:cs="Times New Roman"/>
          <w:lang w:val="en-US"/>
        </w:rPr>
        <w:t xml:space="preserve"> climate zones are based on aggregated </w:t>
      </w:r>
      <w:proofErr w:type="spellStart"/>
      <w:r w:rsidR="00EC3570" w:rsidRPr="00EC3570">
        <w:rPr>
          <w:rFonts w:ascii="Times New Roman" w:hAnsi="Times New Roman" w:cs="Times New Roman"/>
          <w:lang w:val="en-US"/>
        </w:rPr>
        <w:t>Köppen</w:t>
      </w:r>
      <w:proofErr w:type="spellEnd"/>
      <w:r w:rsidR="00EC3570" w:rsidRPr="00EC3570">
        <w:rPr>
          <w:rFonts w:ascii="Times New Roman" w:hAnsi="Times New Roman" w:cs="Times New Roman"/>
          <w:lang w:val="en-US"/>
        </w:rPr>
        <w:t>-Geiger classes.</w:t>
      </w:r>
      <w:r w:rsidR="00EC3570">
        <w:rPr>
          <w:rFonts w:ascii="Times New Roman" w:hAnsi="Times New Roman" w:cs="Times New Roman"/>
          <w:lang w:val="en-US"/>
        </w:rPr>
        <w:t xml:space="preserve"> </w:t>
      </w:r>
      <w:r w:rsidR="00AA04D9" w:rsidRPr="00AA04D9">
        <w:rPr>
          <w:rFonts w:ascii="Times New Roman" w:hAnsi="Times New Roman" w:cs="Times New Roman"/>
          <w:lang w:val="en-US"/>
        </w:rPr>
        <w:t>Different lowercase letters indicate statistically significant differences among groups (</w:t>
      </w:r>
      <w:r w:rsidR="00EC3570" w:rsidRPr="00EC3570">
        <w:rPr>
          <w:rFonts w:ascii="Times New Roman" w:hAnsi="Times New Roman" w:cs="Times New Roman"/>
          <w:lang w:val="en-US"/>
        </w:rPr>
        <w:t>climatic zones and forest types</w:t>
      </w:r>
      <w:r w:rsidR="00AA04D9" w:rsidRPr="00AA04D9">
        <w:rPr>
          <w:rFonts w:ascii="Times New Roman" w:hAnsi="Times New Roman" w:cs="Times New Roman"/>
          <w:lang w:val="en-US"/>
        </w:rPr>
        <w:t>) based on a multiple comparison test (Tukey</w:t>
      </w:r>
      <w:r w:rsidR="00EC3570" w:rsidRPr="00EC3570">
        <w:rPr>
          <w:rFonts w:ascii="Times New Roman" w:hAnsi="Times New Roman" w:cs="Times New Roman"/>
          <w:lang w:val="en-US"/>
        </w:rPr>
        <w:t xml:space="preserve">, </w:t>
      </w:r>
      <w:r w:rsidR="00EC3570" w:rsidRPr="00EC3570">
        <w:rPr>
          <w:rFonts w:ascii="Times New Roman" w:hAnsi="Times New Roman" w:cs="Times New Roman"/>
          <w:i/>
          <w:iCs/>
          <w:lang w:val="en-US"/>
        </w:rPr>
        <w:t>P</w:t>
      </w:r>
      <w:r w:rsidR="00EC3570" w:rsidRPr="00EC3570">
        <w:rPr>
          <w:rFonts w:ascii="Times New Roman" w:hAnsi="Times New Roman" w:cs="Times New Roman"/>
          <w:lang w:val="en-US"/>
        </w:rPr>
        <w:t xml:space="preserve"> &lt; 0.05</w:t>
      </w:r>
      <w:r w:rsidR="00AA04D9" w:rsidRPr="00AA04D9">
        <w:rPr>
          <w:rFonts w:ascii="Times New Roman" w:hAnsi="Times New Roman" w:cs="Times New Roman"/>
          <w:lang w:val="en-US"/>
        </w:rPr>
        <w:t xml:space="preserve">). </w:t>
      </w:r>
      <w:r w:rsidR="00EC3570" w:rsidRPr="00EC3570">
        <w:rPr>
          <w:rFonts w:ascii="Times New Roman" w:hAnsi="Times New Roman" w:cs="Times New Roman"/>
          <w:lang w:val="en-US"/>
        </w:rPr>
        <w:t>Mixed forests were not shown here due to limited representativity (n = 3).</w:t>
      </w:r>
      <w:r w:rsidR="00EC3570">
        <w:rPr>
          <w:rFonts w:ascii="Times New Roman" w:hAnsi="Times New Roman" w:cs="Times New Roman"/>
          <w:lang w:val="en-US"/>
        </w:rPr>
        <w:t xml:space="preserve"> </w:t>
      </w:r>
      <w:r w:rsidR="00AA04D9" w:rsidRPr="00AA04D9">
        <w:rPr>
          <w:rFonts w:ascii="Times New Roman" w:hAnsi="Times New Roman" w:cs="Times New Roman"/>
          <w:lang w:val="en-US"/>
        </w:rPr>
        <w:t>The error bar is the standard error. Letter “n” denotes the sample size per group. S</w:t>
      </w:r>
      <w:r w:rsidR="00AA04D9">
        <w:rPr>
          <w:rFonts w:ascii="Times New Roman" w:hAnsi="Times New Roman" w:cs="Times New Roman"/>
          <w:lang w:val="en-US"/>
        </w:rPr>
        <w:t>TN</w:t>
      </w:r>
      <w:r w:rsidR="00AA04D9" w:rsidRPr="00AA04D9">
        <w:rPr>
          <w:rFonts w:ascii="Times New Roman" w:hAnsi="Times New Roman" w:cs="Times New Roman"/>
          <w:lang w:val="en-US"/>
        </w:rPr>
        <w:t xml:space="preserve">, soil </w:t>
      </w:r>
      <w:r w:rsidR="00AA04D9">
        <w:rPr>
          <w:rFonts w:ascii="Times New Roman" w:hAnsi="Times New Roman" w:cs="Times New Roman"/>
          <w:lang w:val="en-US"/>
        </w:rPr>
        <w:t>total nitrogen</w:t>
      </w:r>
      <w:r w:rsidR="00AA04D9" w:rsidRPr="00AA04D9">
        <w:rPr>
          <w:rFonts w:ascii="Times New Roman" w:hAnsi="Times New Roman" w:cs="Times New Roman"/>
          <w:lang w:val="en-US"/>
        </w:rPr>
        <w:t xml:space="preserve">. </w:t>
      </w:r>
    </w:p>
    <w:p w14:paraId="2B640736" w14:textId="3EE0382A" w:rsidR="009329E1" w:rsidRPr="0011010F" w:rsidRDefault="009329E1" w:rsidP="00D6374F">
      <w:pPr>
        <w:spacing w:line="360" w:lineRule="auto"/>
        <w:rPr>
          <w:rFonts w:ascii="Times New Roman" w:hAnsi="Times New Roman" w:cs="Times New Roman"/>
          <w:lang w:val="en-US"/>
        </w:rPr>
      </w:pPr>
      <w:r w:rsidRPr="0011010F">
        <w:rPr>
          <w:rFonts w:ascii="Times New Roman" w:hAnsi="Times New Roman" w:cs="Times New Roman"/>
          <w:lang w:val="en-US"/>
        </w:rPr>
        <w:br w:type="page"/>
      </w:r>
    </w:p>
    <w:p w14:paraId="1639DEE0" w14:textId="7D7AA85B" w:rsidR="006F555E" w:rsidRPr="00FF568B" w:rsidRDefault="00AF00FF" w:rsidP="00D6374F">
      <w:pPr>
        <w:spacing w:line="360" w:lineRule="auto"/>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6599B872" wp14:editId="4A71769E">
            <wp:extent cx="5731510" cy="3275330"/>
            <wp:effectExtent l="0" t="0" r="0" b="1270"/>
            <wp:docPr id="10" name="Picture 10" descr="A graph of different colored and red and blue col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different colored and red and blue color&#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3275330"/>
                    </a:xfrm>
                    <a:prstGeom prst="rect">
                      <a:avLst/>
                    </a:prstGeom>
                  </pic:spPr>
                </pic:pic>
              </a:graphicData>
            </a:graphic>
          </wp:inline>
        </w:drawing>
      </w:r>
    </w:p>
    <w:p w14:paraId="7F52465F" w14:textId="5BCDD450" w:rsidR="006F555E" w:rsidRPr="002B0D84" w:rsidRDefault="006F555E" w:rsidP="00B04C20">
      <w:pPr>
        <w:spacing w:line="360" w:lineRule="auto"/>
        <w:jc w:val="both"/>
        <w:rPr>
          <w:rFonts w:ascii="Times New Roman" w:eastAsia="Times New Roman" w:hAnsi="Times New Roman" w:cs="Times New Roman"/>
          <w:b/>
          <w:bCs/>
          <w:lang w:val="en-US"/>
        </w:rPr>
      </w:pPr>
      <w:r w:rsidRPr="006F555E">
        <w:rPr>
          <w:rFonts w:ascii="Times New Roman" w:eastAsia="Times New Roman" w:hAnsi="Times New Roman" w:cs="Times New Roman"/>
          <w:b/>
          <w:bCs/>
          <w:lang w:val="en-US"/>
        </w:rPr>
        <w:t>Figure S</w:t>
      </w:r>
      <w:r w:rsidR="00A06A5C">
        <w:rPr>
          <w:rFonts w:ascii="Times New Roman" w:eastAsia="Times New Roman" w:hAnsi="Times New Roman" w:cs="Times New Roman"/>
          <w:b/>
          <w:bCs/>
          <w:lang w:val="en-US"/>
        </w:rPr>
        <w:t>7</w:t>
      </w:r>
      <w:r w:rsidR="002B0D84">
        <w:rPr>
          <w:rFonts w:ascii="Times New Roman" w:eastAsia="Times New Roman" w:hAnsi="Times New Roman" w:cs="Times New Roman"/>
          <w:b/>
          <w:bCs/>
          <w:lang w:val="en-US"/>
        </w:rPr>
        <w:t>:</w:t>
      </w:r>
      <w:r w:rsidRPr="006F555E">
        <w:rPr>
          <w:rFonts w:ascii="Times New Roman" w:eastAsia="Times New Roman" w:hAnsi="Times New Roman" w:cs="Times New Roman"/>
          <w:lang w:val="en-US"/>
        </w:rPr>
        <w:t xml:space="preserve"> </w:t>
      </w:r>
      <w:r w:rsidRPr="002B0D84">
        <w:rPr>
          <w:rFonts w:ascii="Times New Roman" w:eastAsia="Times New Roman" w:hAnsi="Times New Roman" w:cs="Times New Roman"/>
          <w:b/>
          <w:bCs/>
          <w:lang w:val="en-US"/>
        </w:rPr>
        <w:t xml:space="preserve">Mean STN </w:t>
      </w:r>
      <w:r w:rsidR="002F2790">
        <w:rPr>
          <w:rFonts w:ascii="Times New Roman" w:eastAsia="Times New Roman" w:hAnsi="Times New Roman" w:cs="Times New Roman"/>
          <w:b/>
          <w:bCs/>
          <w:lang w:val="en-US"/>
        </w:rPr>
        <w:t>s</w:t>
      </w:r>
      <w:r w:rsidR="002F2790" w:rsidRPr="002B0D84">
        <w:rPr>
          <w:rFonts w:ascii="Times New Roman" w:eastAsia="Times New Roman" w:hAnsi="Times New Roman" w:cs="Times New Roman"/>
          <w:b/>
          <w:bCs/>
          <w:lang w:val="en-US"/>
        </w:rPr>
        <w:t xml:space="preserve">tock </w:t>
      </w:r>
      <w:r w:rsidR="002B0D84" w:rsidRPr="002B0D84">
        <w:rPr>
          <w:rFonts w:ascii="Times New Roman" w:eastAsia="Times New Roman" w:hAnsi="Times New Roman" w:cs="Times New Roman"/>
          <w:b/>
          <w:bCs/>
          <w:lang w:val="en-US"/>
        </w:rPr>
        <w:t xml:space="preserve">(a) </w:t>
      </w:r>
      <w:r w:rsidRPr="002B0D84">
        <w:rPr>
          <w:rFonts w:ascii="Times New Roman" w:eastAsia="Times New Roman" w:hAnsi="Times New Roman" w:cs="Times New Roman"/>
          <w:b/>
          <w:bCs/>
          <w:lang w:val="en-US"/>
        </w:rPr>
        <w:t xml:space="preserve">and </w:t>
      </w:r>
      <w:r w:rsidR="002F2790">
        <w:rPr>
          <w:rFonts w:ascii="Times New Roman" w:eastAsia="Times New Roman" w:hAnsi="Times New Roman" w:cs="Times New Roman"/>
          <w:b/>
          <w:bCs/>
          <w:lang w:val="en-US"/>
        </w:rPr>
        <w:t>r</w:t>
      </w:r>
      <w:r w:rsidR="002F2790" w:rsidRPr="002B0D84">
        <w:rPr>
          <w:rFonts w:ascii="Times New Roman" w:eastAsia="Times New Roman" w:hAnsi="Times New Roman" w:cs="Times New Roman"/>
          <w:b/>
          <w:bCs/>
          <w:lang w:val="en-US"/>
        </w:rPr>
        <w:t xml:space="preserve">ate </w:t>
      </w:r>
      <w:r w:rsidRPr="002B0D84">
        <w:rPr>
          <w:rFonts w:ascii="Times New Roman" w:eastAsia="Times New Roman" w:hAnsi="Times New Roman" w:cs="Times New Roman"/>
          <w:b/>
          <w:bCs/>
          <w:lang w:val="en-US"/>
        </w:rPr>
        <w:t xml:space="preserve">of STN </w:t>
      </w:r>
      <w:r w:rsidR="002F2790">
        <w:rPr>
          <w:rFonts w:ascii="Times New Roman" w:eastAsia="Times New Roman" w:hAnsi="Times New Roman" w:cs="Times New Roman"/>
          <w:b/>
          <w:bCs/>
          <w:lang w:val="en-US"/>
        </w:rPr>
        <w:t>s</w:t>
      </w:r>
      <w:r w:rsidR="002F2790" w:rsidRPr="002B0D84">
        <w:rPr>
          <w:rFonts w:ascii="Times New Roman" w:eastAsia="Times New Roman" w:hAnsi="Times New Roman" w:cs="Times New Roman"/>
          <w:b/>
          <w:bCs/>
          <w:lang w:val="en-US"/>
        </w:rPr>
        <w:t xml:space="preserve">tock </w:t>
      </w:r>
      <w:r w:rsidR="002F2790">
        <w:rPr>
          <w:rFonts w:ascii="Times New Roman" w:eastAsia="Times New Roman" w:hAnsi="Times New Roman" w:cs="Times New Roman"/>
          <w:b/>
          <w:bCs/>
          <w:lang w:val="en-US"/>
        </w:rPr>
        <w:t>c</w:t>
      </w:r>
      <w:r w:rsidR="002F2790" w:rsidRPr="002B0D84">
        <w:rPr>
          <w:rFonts w:ascii="Times New Roman" w:eastAsia="Times New Roman" w:hAnsi="Times New Roman" w:cs="Times New Roman"/>
          <w:b/>
          <w:bCs/>
          <w:lang w:val="en-US"/>
        </w:rPr>
        <w:t xml:space="preserve">hange </w:t>
      </w:r>
      <w:r w:rsidR="002B0D84" w:rsidRPr="002B0D84">
        <w:rPr>
          <w:rFonts w:ascii="Times New Roman" w:eastAsia="Times New Roman" w:hAnsi="Times New Roman" w:cs="Times New Roman"/>
          <w:b/>
          <w:bCs/>
          <w:lang w:val="en-US"/>
        </w:rPr>
        <w:t xml:space="preserve">(b) </w:t>
      </w:r>
      <w:r w:rsidRPr="002B0D84">
        <w:rPr>
          <w:rFonts w:ascii="Times New Roman" w:eastAsia="Times New Roman" w:hAnsi="Times New Roman" w:cs="Times New Roman"/>
          <w:b/>
          <w:bCs/>
          <w:lang w:val="en-US"/>
        </w:rPr>
        <w:t>across soil layers, forest habit</w:t>
      </w:r>
      <w:r w:rsidR="00EC3570">
        <w:rPr>
          <w:rFonts w:ascii="Times New Roman" w:eastAsia="Times New Roman" w:hAnsi="Times New Roman" w:cs="Times New Roman"/>
          <w:b/>
          <w:bCs/>
          <w:lang w:val="en-US"/>
        </w:rPr>
        <w:t>s</w:t>
      </w:r>
      <w:r w:rsidRPr="002B0D84">
        <w:rPr>
          <w:rFonts w:ascii="Times New Roman" w:eastAsia="Times New Roman" w:hAnsi="Times New Roman" w:cs="Times New Roman"/>
          <w:b/>
          <w:bCs/>
          <w:lang w:val="en-US"/>
        </w:rPr>
        <w:t>, and climate zones.</w:t>
      </w:r>
      <w:r w:rsidR="00C4395B">
        <w:rPr>
          <w:rFonts w:ascii="Times New Roman" w:eastAsia="Times New Roman" w:hAnsi="Times New Roman" w:cs="Times New Roman"/>
          <w:b/>
          <w:bCs/>
          <w:lang w:val="en-US"/>
        </w:rPr>
        <w:t xml:space="preserve"> </w:t>
      </w:r>
      <w:r w:rsidR="00C4395B" w:rsidRPr="00C4395B">
        <w:rPr>
          <w:rFonts w:ascii="Times New Roman" w:eastAsia="Times New Roman" w:hAnsi="Times New Roman" w:cs="Times New Roman"/>
          <w:lang w:val="en-US"/>
        </w:rPr>
        <w:t>Panel (a) shows stacked bar charts represented the contributions of different soil layers (0–20, 20–40, 40–80 cm). Panel (b) use</w:t>
      </w:r>
      <w:r w:rsidR="00270805">
        <w:rPr>
          <w:rFonts w:ascii="Times New Roman" w:eastAsia="Times New Roman" w:hAnsi="Times New Roman" w:cs="Times New Roman"/>
          <w:lang w:val="en-US"/>
        </w:rPr>
        <w:t>s</w:t>
      </w:r>
      <w:r w:rsidR="00C4395B" w:rsidRPr="00C4395B">
        <w:rPr>
          <w:rFonts w:ascii="Times New Roman" w:eastAsia="Times New Roman" w:hAnsi="Times New Roman" w:cs="Times New Roman"/>
          <w:lang w:val="en-US"/>
        </w:rPr>
        <w:t xml:space="preserve"> bar charts to display the respective variables. Raincloud plots show all observations across the 0–80 cm soil layer. </w:t>
      </w:r>
      <w:r w:rsidR="00EC3570" w:rsidRPr="00EC3570">
        <w:rPr>
          <w:rFonts w:ascii="Times New Roman" w:eastAsia="Times New Roman" w:hAnsi="Times New Roman" w:cs="Times New Roman"/>
          <w:lang w:val="en-US"/>
        </w:rPr>
        <w:t xml:space="preserve">Temperate and </w:t>
      </w:r>
      <w:r w:rsidR="007A40C1">
        <w:rPr>
          <w:rFonts w:ascii="Times New Roman" w:eastAsia="Times New Roman" w:hAnsi="Times New Roman" w:cs="Times New Roman"/>
          <w:lang w:val="en-US"/>
        </w:rPr>
        <w:t>cold</w:t>
      </w:r>
      <w:r w:rsidR="00EC3570" w:rsidRPr="00EC3570">
        <w:rPr>
          <w:rFonts w:ascii="Times New Roman" w:eastAsia="Times New Roman" w:hAnsi="Times New Roman" w:cs="Times New Roman"/>
          <w:lang w:val="en-US"/>
        </w:rPr>
        <w:t xml:space="preserve"> climate zones are based on aggregated </w:t>
      </w:r>
      <w:proofErr w:type="spellStart"/>
      <w:r w:rsidR="00EC3570" w:rsidRPr="00EC3570">
        <w:rPr>
          <w:rFonts w:ascii="Times New Roman" w:eastAsia="Times New Roman" w:hAnsi="Times New Roman" w:cs="Times New Roman"/>
          <w:lang w:val="en-US"/>
        </w:rPr>
        <w:t>Köppen</w:t>
      </w:r>
      <w:proofErr w:type="spellEnd"/>
      <w:r w:rsidR="00EC3570" w:rsidRPr="00EC3570">
        <w:rPr>
          <w:rFonts w:ascii="Times New Roman" w:eastAsia="Times New Roman" w:hAnsi="Times New Roman" w:cs="Times New Roman"/>
          <w:lang w:val="en-US"/>
        </w:rPr>
        <w:t>-Geiger classes.</w:t>
      </w:r>
      <w:r w:rsidR="00C4395B" w:rsidRPr="00C4395B">
        <w:rPr>
          <w:rFonts w:ascii="Times New Roman" w:eastAsia="Times New Roman" w:hAnsi="Times New Roman" w:cs="Times New Roman"/>
          <w:lang w:val="en-US"/>
        </w:rPr>
        <w:t xml:space="preserve"> Different lowercase letters indicate statistically significant differences among groups (</w:t>
      </w:r>
      <w:r w:rsidR="00EC3570" w:rsidRPr="00EC3570">
        <w:rPr>
          <w:rFonts w:ascii="Times New Roman" w:eastAsia="Times New Roman" w:hAnsi="Times New Roman" w:cs="Times New Roman"/>
          <w:lang w:val="en-US"/>
        </w:rPr>
        <w:t>climatic zones and forest types</w:t>
      </w:r>
      <w:r w:rsidR="00C4395B" w:rsidRPr="00C4395B">
        <w:rPr>
          <w:rFonts w:ascii="Times New Roman" w:eastAsia="Times New Roman" w:hAnsi="Times New Roman" w:cs="Times New Roman"/>
          <w:lang w:val="en-US"/>
        </w:rPr>
        <w:t>) based on a multiple comparison test (Tukey</w:t>
      </w:r>
      <w:r w:rsidR="00EC3570">
        <w:rPr>
          <w:rFonts w:ascii="Times New Roman" w:eastAsia="Times New Roman" w:hAnsi="Times New Roman" w:cs="Times New Roman"/>
          <w:lang w:val="en-US"/>
        </w:rPr>
        <w:t xml:space="preserve">, </w:t>
      </w:r>
      <w:r w:rsidR="00EC3570" w:rsidRPr="00EC3570">
        <w:rPr>
          <w:rFonts w:ascii="Times New Roman" w:eastAsia="Times New Roman" w:hAnsi="Times New Roman" w:cs="Times New Roman"/>
          <w:i/>
          <w:iCs/>
          <w:lang w:val="en-US"/>
        </w:rPr>
        <w:t>P</w:t>
      </w:r>
      <w:r w:rsidR="00EC3570" w:rsidRPr="00EC3570">
        <w:rPr>
          <w:rFonts w:ascii="Times New Roman" w:eastAsia="Times New Roman" w:hAnsi="Times New Roman" w:cs="Times New Roman"/>
          <w:lang w:val="en-US"/>
        </w:rPr>
        <w:t xml:space="preserve"> &lt; 0.05</w:t>
      </w:r>
      <w:r w:rsidR="00C4395B" w:rsidRPr="00C4395B">
        <w:rPr>
          <w:rFonts w:ascii="Times New Roman" w:eastAsia="Times New Roman" w:hAnsi="Times New Roman" w:cs="Times New Roman"/>
          <w:lang w:val="en-US"/>
        </w:rPr>
        <w:t xml:space="preserve">). </w:t>
      </w:r>
      <w:r w:rsidR="00EC3570" w:rsidRPr="00EC3570">
        <w:rPr>
          <w:rFonts w:ascii="Times New Roman" w:eastAsia="Times New Roman" w:hAnsi="Times New Roman" w:cs="Times New Roman"/>
          <w:lang w:val="en-US"/>
        </w:rPr>
        <w:t>Mixed forests were not shown here due to limited representativity (n = 3).</w:t>
      </w:r>
      <w:r w:rsidR="00EC3570">
        <w:rPr>
          <w:rFonts w:ascii="Times New Roman" w:eastAsia="Times New Roman" w:hAnsi="Times New Roman" w:cs="Times New Roman"/>
          <w:lang w:val="en-US"/>
        </w:rPr>
        <w:t xml:space="preserve"> </w:t>
      </w:r>
      <w:r w:rsidR="00C4395B" w:rsidRPr="00C4395B">
        <w:rPr>
          <w:rFonts w:ascii="Times New Roman" w:eastAsia="Times New Roman" w:hAnsi="Times New Roman" w:cs="Times New Roman"/>
          <w:lang w:val="en-US"/>
        </w:rPr>
        <w:t xml:space="preserve">The error bar is the standard error. Letter “n” denotes the sample size per group. STN, soil total nitrogen. </w:t>
      </w:r>
    </w:p>
    <w:p w14:paraId="6CF14271" w14:textId="2A3D454B" w:rsidR="009329E1" w:rsidRDefault="009329E1" w:rsidP="00D6374F">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br w:type="page"/>
      </w:r>
    </w:p>
    <w:p w14:paraId="4A2744EA" w14:textId="3563AE60" w:rsidR="00AA6A59" w:rsidRDefault="00626E3E" w:rsidP="00D6374F">
      <w:pPr>
        <w:spacing w:line="360" w:lineRule="auto"/>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4C2564ED" wp14:editId="72D3CB34">
            <wp:extent cx="5731510" cy="2865755"/>
            <wp:effectExtent l="0" t="0" r="0" b="4445"/>
            <wp:docPr id="11" name="Picture 1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ollage of graphs and diagram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7976817D" w14:textId="38D11943" w:rsidR="009143F2" w:rsidRDefault="00F618AD" w:rsidP="00B3402B">
      <w:pPr>
        <w:spacing w:line="360" w:lineRule="auto"/>
        <w:jc w:val="both"/>
        <w:rPr>
          <w:rFonts w:ascii="Times New Roman" w:hAnsi="Times New Roman" w:cs="Times New Roman"/>
          <w:lang w:val="en-US"/>
        </w:rPr>
        <w:sectPr w:rsidR="009143F2">
          <w:pgSz w:w="11906" w:h="16838"/>
          <w:pgMar w:top="1440" w:right="1440" w:bottom="1440" w:left="1440" w:header="708" w:footer="708" w:gutter="0"/>
          <w:cols w:space="708"/>
          <w:docGrid w:linePitch="360"/>
        </w:sectPr>
      </w:pPr>
      <w:r>
        <w:rPr>
          <w:rFonts w:ascii="Times New Roman" w:eastAsia="Times New Roman" w:hAnsi="Times New Roman" w:cs="Times New Roman"/>
          <w:b/>
          <w:bCs/>
          <w:lang w:val="en-US"/>
        </w:rPr>
        <w:t>Figure</w:t>
      </w:r>
      <w:r w:rsidR="00AA6A59" w:rsidRPr="008957DF">
        <w:rPr>
          <w:rFonts w:ascii="Times New Roman" w:eastAsia="Times New Roman" w:hAnsi="Times New Roman" w:cs="Times New Roman"/>
          <w:b/>
          <w:bCs/>
          <w:lang w:val="en-US"/>
        </w:rPr>
        <w:t xml:space="preserve"> S</w:t>
      </w:r>
      <w:r w:rsidR="00A06A5C">
        <w:rPr>
          <w:rFonts w:ascii="Times New Roman" w:eastAsia="Times New Roman" w:hAnsi="Times New Roman" w:cs="Times New Roman"/>
          <w:b/>
          <w:bCs/>
          <w:lang w:val="en-US"/>
        </w:rPr>
        <w:t>8</w:t>
      </w:r>
      <w:r w:rsidR="00830DB1" w:rsidRPr="00830DB1">
        <w:rPr>
          <w:rFonts w:ascii="Times New Roman" w:eastAsia="Times New Roman" w:hAnsi="Times New Roman" w:cs="Times New Roman"/>
          <w:b/>
          <w:bCs/>
          <w:lang w:val="en-US"/>
        </w:rPr>
        <w:t xml:space="preserve">: </w:t>
      </w:r>
      <w:r w:rsidR="00BC3AE9" w:rsidRPr="0011010F">
        <w:rPr>
          <w:rFonts w:ascii="Times New Roman" w:hAnsi="Times New Roman" w:cs="Times New Roman"/>
          <w:b/>
          <w:bCs/>
          <w:lang w:val="en-US"/>
        </w:rPr>
        <w:t>Partial residual plots showing the effects of predictors on mean S</w:t>
      </w:r>
      <w:r w:rsidR="00BC3AE9" w:rsidRPr="00830DB1">
        <w:rPr>
          <w:rFonts w:ascii="Times New Roman" w:hAnsi="Times New Roman" w:cs="Times New Roman"/>
          <w:b/>
          <w:bCs/>
          <w:lang w:val="en-US"/>
        </w:rPr>
        <w:t>TN</w:t>
      </w:r>
      <w:r w:rsidR="00BC3AE9" w:rsidRPr="0011010F">
        <w:rPr>
          <w:rFonts w:ascii="Times New Roman" w:hAnsi="Times New Roman" w:cs="Times New Roman"/>
          <w:b/>
          <w:bCs/>
          <w:lang w:val="en-US"/>
        </w:rPr>
        <w:t xml:space="preserve"> stock, rate of S</w:t>
      </w:r>
      <w:r w:rsidR="00BC3AE9" w:rsidRPr="00830DB1">
        <w:rPr>
          <w:rFonts w:ascii="Times New Roman" w:hAnsi="Times New Roman" w:cs="Times New Roman"/>
          <w:b/>
          <w:bCs/>
          <w:lang w:val="en-US"/>
        </w:rPr>
        <w:t>TN</w:t>
      </w:r>
      <w:r w:rsidR="00BC3AE9" w:rsidRPr="0011010F">
        <w:rPr>
          <w:rFonts w:ascii="Times New Roman" w:hAnsi="Times New Roman" w:cs="Times New Roman"/>
          <w:b/>
          <w:bCs/>
          <w:lang w:val="en-US"/>
        </w:rPr>
        <w:t xml:space="preserve"> stock change.</w:t>
      </w:r>
      <w:r w:rsidR="00BC3AE9" w:rsidRPr="0011010F">
        <w:rPr>
          <w:rFonts w:ascii="Times New Roman" w:hAnsi="Times New Roman" w:cs="Times New Roman"/>
          <w:lang w:val="en-US"/>
        </w:rPr>
        <w:t xml:space="preserve"> </w:t>
      </w:r>
      <w:r w:rsidR="00B87104" w:rsidRPr="0011010F">
        <w:rPr>
          <w:rFonts w:ascii="Times New Roman" w:hAnsi="Times New Roman" w:cs="Times New Roman"/>
          <w:lang w:val="en-US"/>
        </w:rPr>
        <w:t>Upper panels show the relationships of (a) net ecosystem production (NEP), (b) ecosystem respiration (</w:t>
      </w:r>
      <w:r w:rsidR="009329E1">
        <w:rPr>
          <w:rFonts w:ascii="Times New Roman" w:hAnsi="Times New Roman" w:cs="Times New Roman"/>
          <w:lang w:val="en-US"/>
        </w:rPr>
        <w:t>Re</w:t>
      </w:r>
      <w:r w:rsidR="00B87104" w:rsidRPr="0011010F">
        <w:rPr>
          <w:rFonts w:ascii="Times New Roman" w:hAnsi="Times New Roman" w:cs="Times New Roman"/>
          <w:lang w:val="en-US"/>
        </w:rPr>
        <w:t>)</w:t>
      </w:r>
      <w:r w:rsidR="000F33FF">
        <w:rPr>
          <w:rFonts w:ascii="Times New Roman" w:hAnsi="Times New Roman" w:cs="Times New Roman"/>
          <w:lang w:val="en-US"/>
        </w:rPr>
        <w:t>,</w:t>
      </w:r>
      <w:r w:rsidR="00B87104" w:rsidRPr="0011010F">
        <w:rPr>
          <w:rFonts w:ascii="Times New Roman" w:hAnsi="Times New Roman" w:cs="Times New Roman"/>
          <w:lang w:val="en-US"/>
        </w:rPr>
        <w:t xml:space="preserve"> (c) </w:t>
      </w:r>
      <w:r w:rsidR="00B87104">
        <w:rPr>
          <w:rFonts w:ascii="Times New Roman" w:hAnsi="Times New Roman" w:cs="Times New Roman"/>
          <w:lang w:val="en-US"/>
        </w:rPr>
        <w:t>sulfur</w:t>
      </w:r>
      <w:r w:rsidR="009143F2">
        <w:rPr>
          <w:rFonts w:ascii="Times New Roman" w:hAnsi="Times New Roman" w:cs="Times New Roman"/>
          <w:lang w:val="en-US"/>
        </w:rPr>
        <w:t xml:space="preserve"> (S)</w:t>
      </w:r>
      <w:r w:rsidR="00B87104">
        <w:rPr>
          <w:rFonts w:ascii="Times New Roman" w:hAnsi="Times New Roman" w:cs="Times New Roman"/>
          <w:lang w:val="en-US"/>
        </w:rPr>
        <w:t xml:space="preserve"> deposition</w:t>
      </w:r>
      <w:r w:rsidR="00B87104" w:rsidRPr="0011010F">
        <w:rPr>
          <w:rFonts w:ascii="Times New Roman" w:hAnsi="Times New Roman" w:cs="Times New Roman"/>
          <w:lang w:val="en-US"/>
        </w:rPr>
        <w:t xml:space="preserve"> </w:t>
      </w:r>
      <w:r w:rsidR="000F33FF">
        <w:rPr>
          <w:rFonts w:ascii="Times New Roman" w:hAnsi="Times New Roman" w:cs="Times New Roman"/>
          <w:lang w:val="en-US"/>
        </w:rPr>
        <w:t xml:space="preserve">and </w:t>
      </w:r>
      <w:r w:rsidR="00EC479C">
        <w:rPr>
          <w:rFonts w:ascii="Times New Roman" w:hAnsi="Times New Roman" w:cs="Times New Roman"/>
          <w:lang w:val="en-US"/>
        </w:rPr>
        <w:t xml:space="preserve">(d) </w:t>
      </w:r>
      <w:r w:rsidR="000F33FF">
        <w:rPr>
          <w:rFonts w:ascii="Times New Roman" w:hAnsi="Times New Roman" w:cs="Times New Roman"/>
          <w:lang w:val="en-US"/>
        </w:rPr>
        <w:t xml:space="preserve">foliar magnesium </w:t>
      </w:r>
      <w:r w:rsidR="00B87104" w:rsidRPr="0011010F">
        <w:rPr>
          <w:rFonts w:ascii="Times New Roman" w:hAnsi="Times New Roman" w:cs="Times New Roman"/>
          <w:lang w:val="en-US"/>
        </w:rPr>
        <w:t>(</w:t>
      </w:r>
      <w:r w:rsidR="000F33FF">
        <w:rPr>
          <w:rFonts w:ascii="Times New Roman" w:hAnsi="Times New Roman" w:cs="Times New Roman"/>
          <w:lang w:val="en-US"/>
        </w:rPr>
        <w:t>Mg</w:t>
      </w:r>
      <w:r w:rsidR="00B87104" w:rsidRPr="0011010F">
        <w:rPr>
          <w:rFonts w:ascii="Times New Roman" w:hAnsi="Times New Roman" w:cs="Times New Roman"/>
          <w:lang w:val="en-US"/>
        </w:rPr>
        <w:t>) concentrations with S</w:t>
      </w:r>
      <w:r w:rsidR="000F33FF">
        <w:rPr>
          <w:rFonts w:ascii="Times New Roman" w:hAnsi="Times New Roman" w:cs="Times New Roman"/>
          <w:lang w:val="en-US"/>
        </w:rPr>
        <w:t>TN</w:t>
      </w:r>
      <w:r w:rsidR="00B87104" w:rsidRPr="0011010F">
        <w:rPr>
          <w:rFonts w:ascii="Times New Roman" w:hAnsi="Times New Roman" w:cs="Times New Roman"/>
          <w:lang w:val="en-US"/>
        </w:rPr>
        <w:t xml:space="preserve"> stock. Lower panels show the relationships of (</w:t>
      </w:r>
      <w:r w:rsidR="00EC479C">
        <w:rPr>
          <w:rFonts w:ascii="Times New Roman" w:hAnsi="Times New Roman" w:cs="Times New Roman"/>
          <w:lang w:val="en-US"/>
        </w:rPr>
        <w:t>e</w:t>
      </w:r>
      <w:r w:rsidR="00B87104" w:rsidRPr="0011010F">
        <w:rPr>
          <w:rFonts w:ascii="Times New Roman" w:hAnsi="Times New Roman" w:cs="Times New Roman"/>
          <w:lang w:val="en-US"/>
        </w:rPr>
        <w:t>) net ecosystem production (NEP), (</w:t>
      </w:r>
      <w:r w:rsidR="00EC479C">
        <w:rPr>
          <w:rFonts w:ascii="Times New Roman" w:hAnsi="Times New Roman" w:cs="Times New Roman"/>
          <w:lang w:val="en-US"/>
        </w:rPr>
        <w:t>f</w:t>
      </w:r>
      <w:r w:rsidR="00B87104" w:rsidRPr="0011010F">
        <w:rPr>
          <w:rFonts w:ascii="Times New Roman" w:hAnsi="Times New Roman" w:cs="Times New Roman"/>
          <w:lang w:val="en-US"/>
        </w:rPr>
        <w:t xml:space="preserve">) </w:t>
      </w:r>
      <w:proofErr w:type="spellStart"/>
      <w:r w:rsidR="00EC479C" w:rsidRPr="0011010F">
        <w:rPr>
          <w:rFonts w:ascii="Times New Roman" w:hAnsi="Times New Roman" w:cs="Times New Roman"/>
          <w:lang w:val="en-US"/>
        </w:rPr>
        <w:t>vapour</w:t>
      </w:r>
      <w:proofErr w:type="spellEnd"/>
      <w:r w:rsidR="00EC479C" w:rsidRPr="0011010F">
        <w:rPr>
          <w:rFonts w:ascii="Times New Roman" w:hAnsi="Times New Roman" w:cs="Times New Roman"/>
          <w:lang w:val="en-US"/>
        </w:rPr>
        <w:t xml:space="preserve"> pressure deficit </w:t>
      </w:r>
      <w:r w:rsidR="00B87104" w:rsidRPr="0011010F">
        <w:rPr>
          <w:rFonts w:ascii="Times New Roman" w:hAnsi="Times New Roman" w:cs="Times New Roman"/>
          <w:lang w:val="en-US"/>
        </w:rPr>
        <w:t>(</w:t>
      </w:r>
      <w:r w:rsidR="00EC479C">
        <w:rPr>
          <w:rFonts w:ascii="Times New Roman" w:hAnsi="Times New Roman" w:cs="Times New Roman"/>
          <w:lang w:val="en-US"/>
        </w:rPr>
        <w:t>VPD</w:t>
      </w:r>
      <w:r w:rsidR="00B87104" w:rsidRPr="0011010F">
        <w:rPr>
          <w:rFonts w:ascii="Times New Roman" w:hAnsi="Times New Roman" w:cs="Times New Roman"/>
          <w:lang w:val="en-US"/>
        </w:rPr>
        <w:t>)</w:t>
      </w:r>
      <w:r w:rsidR="00EC479C">
        <w:rPr>
          <w:rFonts w:ascii="Times New Roman" w:hAnsi="Times New Roman" w:cs="Times New Roman"/>
          <w:lang w:val="en-US"/>
        </w:rPr>
        <w:t>,</w:t>
      </w:r>
      <w:r w:rsidR="00B87104" w:rsidRPr="0011010F">
        <w:rPr>
          <w:rFonts w:ascii="Times New Roman" w:hAnsi="Times New Roman" w:cs="Times New Roman"/>
          <w:lang w:val="en-US"/>
        </w:rPr>
        <w:t xml:space="preserve"> (</w:t>
      </w:r>
      <w:r w:rsidR="00EC479C">
        <w:rPr>
          <w:rFonts w:ascii="Times New Roman" w:hAnsi="Times New Roman" w:cs="Times New Roman"/>
          <w:lang w:val="en-US"/>
        </w:rPr>
        <w:t>g</w:t>
      </w:r>
      <w:r w:rsidR="00B87104" w:rsidRPr="0011010F">
        <w:rPr>
          <w:rFonts w:ascii="Times New Roman" w:hAnsi="Times New Roman" w:cs="Times New Roman"/>
          <w:lang w:val="en-US"/>
        </w:rPr>
        <w:t xml:space="preserve">) </w:t>
      </w:r>
      <w:r w:rsidR="009143F2">
        <w:rPr>
          <w:rFonts w:ascii="Times New Roman" w:hAnsi="Times New Roman" w:cs="Times New Roman"/>
          <w:lang w:val="en-US"/>
        </w:rPr>
        <w:t xml:space="preserve">S </w:t>
      </w:r>
      <w:r w:rsidR="00C81371" w:rsidRPr="0011010F">
        <w:rPr>
          <w:rFonts w:ascii="Times New Roman" w:hAnsi="Times New Roman" w:cs="Times New Roman"/>
          <w:lang w:val="en-US"/>
        </w:rPr>
        <w:t xml:space="preserve">deposition </w:t>
      </w:r>
      <w:r w:rsidR="00C81371">
        <w:rPr>
          <w:rFonts w:ascii="Times New Roman" w:hAnsi="Times New Roman" w:cs="Times New Roman"/>
          <w:lang w:val="en-US"/>
        </w:rPr>
        <w:t xml:space="preserve">and (h) soil moisture </w:t>
      </w:r>
      <w:r w:rsidR="00B87104" w:rsidRPr="0011010F">
        <w:rPr>
          <w:rFonts w:ascii="Times New Roman" w:hAnsi="Times New Roman" w:cs="Times New Roman"/>
          <w:lang w:val="en-US"/>
        </w:rPr>
        <w:t>with rate of S</w:t>
      </w:r>
      <w:r w:rsidR="00C81371">
        <w:rPr>
          <w:rFonts w:ascii="Times New Roman" w:hAnsi="Times New Roman" w:cs="Times New Roman"/>
          <w:lang w:val="en-US"/>
        </w:rPr>
        <w:t>TN</w:t>
      </w:r>
      <w:r w:rsidR="00B87104" w:rsidRPr="0011010F">
        <w:rPr>
          <w:rFonts w:ascii="Times New Roman" w:hAnsi="Times New Roman" w:cs="Times New Roman"/>
          <w:lang w:val="en-US"/>
        </w:rPr>
        <w:t xml:space="preserve"> stock change. Beta weights (</w:t>
      </w:r>
      <w:r w:rsidR="00B87104" w:rsidRPr="009143F2">
        <w:rPr>
          <w:rFonts w:ascii="Times New Roman" w:hAnsi="Times New Roman" w:cs="Times New Roman"/>
          <w:i/>
          <w:iCs/>
        </w:rPr>
        <w:t>β</w:t>
      </w:r>
      <w:r w:rsidR="00B87104" w:rsidRPr="0011010F">
        <w:rPr>
          <w:rFonts w:ascii="Times New Roman" w:hAnsi="Times New Roman" w:cs="Times New Roman"/>
          <w:lang w:val="en-US"/>
        </w:rPr>
        <w:t xml:space="preserve"> ± SE) and their significance (</w:t>
      </w:r>
      <w:r w:rsidR="004F34B7" w:rsidRPr="0011010F">
        <w:rPr>
          <w:rFonts w:ascii="Times New Roman" w:hAnsi="Times New Roman" w:cs="Times New Roman"/>
          <w:lang w:val="en-US"/>
        </w:rPr>
        <w:t>*</w:t>
      </w:r>
      <w:r w:rsidR="004F34B7">
        <w:rPr>
          <w:rFonts w:ascii="Times New Roman" w:hAnsi="Times New Roman" w:cs="Times New Roman"/>
          <w:lang w:val="en-US"/>
        </w:rPr>
        <w:t xml:space="preserve"> </w:t>
      </w:r>
      <w:r w:rsidR="004F34B7" w:rsidRPr="0011010F">
        <w:rPr>
          <w:rFonts w:ascii="Times New Roman" w:hAnsi="Times New Roman" w:cs="Times New Roman"/>
          <w:i/>
          <w:iCs/>
          <w:lang w:val="en-US"/>
        </w:rPr>
        <w:t>P</w:t>
      </w:r>
      <w:r w:rsidR="004F34B7" w:rsidRPr="0011010F">
        <w:rPr>
          <w:rFonts w:ascii="Times New Roman" w:hAnsi="Times New Roman" w:cs="Times New Roman"/>
          <w:lang w:val="en-US"/>
        </w:rPr>
        <w:t xml:space="preserve"> &lt;</w:t>
      </w:r>
      <w:r w:rsidR="004F34B7">
        <w:rPr>
          <w:rFonts w:ascii="Times New Roman" w:hAnsi="Times New Roman" w:cs="Times New Roman"/>
          <w:lang w:val="en-US"/>
        </w:rPr>
        <w:t xml:space="preserve"> </w:t>
      </w:r>
      <w:r w:rsidR="004F34B7" w:rsidRPr="0011010F">
        <w:rPr>
          <w:rFonts w:ascii="Times New Roman" w:hAnsi="Times New Roman" w:cs="Times New Roman"/>
          <w:lang w:val="en-US"/>
        </w:rPr>
        <w:t>0.0</w:t>
      </w:r>
      <w:r w:rsidR="004F34B7">
        <w:rPr>
          <w:rFonts w:ascii="Times New Roman" w:hAnsi="Times New Roman" w:cs="Times New Roman"/>
          <w:lang w:val="en-US"/>
        </w:rPr>
        <w:t>5</w:t>
      </w:r>
      <w:r w:rsidR="004F34B7" w:rsidRPr="0011010F">
        <w:rPr>
          <w:rFonts w:ascii="Times New Roman" w:hAnsi="Times New Roman" w:cs="Times New Roman"/>
          <w:lang w:val="en-US"/>
        </w:rPr>
        <w:t xml:space="preserve">; </w:t>
      </w:r>
      <w:r w:rsidR="00B87104" w:rsidRPr="0011010F">
        <w:rPr>
          <w:rFonts w:ascii="Times New Roman" w:hAnsi="Times New Roman" w:cs="Times New Roman"/>
          <w:lang w:val="en-US"/>
        </w:rPr>
        <w:t xml:space="preserve">** </w:t>
      </w:r>
      <w:r w:rsidR="00B87104" w:rsidRPr="0011010F">
        <w:rPr>
          <w:rFonts w:ascii="Times New Roman" w:hAnsi="Times New Roman" w:cs="Times New Roman"/>
          <w:i/>
          <w:iCs/>
          <w:lang w:val="en-US"/>
        </w:rPr>
        <w:t>P</w:t>
      </w:r>
      <w:r w:rsidR="00B87104" w:rsidRPr="0011010F">
        <w:rPr>
          <w:rFonts w:ascii="Times New Roman" w:hAnsi="Times New Roman" w:cs="Times New Roman"/>
          <w:lang w:val="en-US"/>
        </w:rPr>
        <w:t xml:space="preserve"> &lt;</w:t>
      </w:r>
      <w:r w:rsidR="004F34B7">
        <w:rPr>
          <w:rFonts w:ascii="Times New Roman" w:hAnsi="Times New Roman" w:cs="Times New Roman"/>
          <w:lang w:val="en-US"/>
        </w:rPr>
        <w:t xml:space="preserve"> </w:t>
      </w:r>
      <w:r w:rsidR="00B87104" w:rsidRPr="0011010F">
        <w:rPr>
          <w:rFonts w:ascii="Times New Roman" w:hAnsi="Times New Roman" w:cs="Times New Roman"/>
          <w:lang w:val="en-US"/>
        </w:rPr>
        <w:t xml:space="preserve">0.01; *** </w:t>
      </w:r>
      <w:r w:rsidR="00B87104" w:rsidRPr="0011010F">
        <w:rPr>
          <w:rFonts w:ascii="Times New Roman" w:hAnsi="Times New Roman" w:cs="Times New Roman"/>
          <w:i/>
          <w:iCs/>
          <w:lang w:val="en-US"/>
        </w:rPr>
        <w:t>P</w:t>
      </w:r>
      <w:r w:rsidR="00B87104" w:rsidRPr="0011010F">
        <w:rPr>
          <w:rFonts w:ascii="Times New Roman" w:hAnsi="Times New Roman" w:cs="Times New Roman"/>
          <w:lang w:val="en-US"/>
        </w:rPr>
        <w:t xml:space="preserve"> &lt;</w:t>
      </w:r>
      <w:r w:rsidR="004F34B7">
        <w:rPr>
          <w:rFonts w:ascii="Times New Roman" w:hAnsi="Times New Roman" w:cs="Times New Roman"/>
          <w:lang w:val="en-US"/>
        </w:rPr>
        <w:t xml:space="preserve"> </w:t>
      </w:r>
      <w:r w:rsidR="00B87104" w:rsidRPr="0011010F">
        <w:rPr>
          <w:rFonts w:ascii="Times New Roman" w:hAnsi="Times New Roman" w:cs="Times New Roman"/>
          <w:lang w:val="en-US"/>
        </w:rPr>
        <w:t>0.001) within the model are shown in each panel. Light blue shading indicates 95% confidence bands.</w:t>
      </w:r>
      <w:r w:rsidR="00BC3AE9" w:rsidRPr="0011010F">
        <w:rPr>
          <w:rFonts w:ascii="Times New Roman" w:hAnsi="Times New Roman" w:cs="Times New Roman"/>
          <w:lang w:val="en-US"/>
        </w:rPr>
        <w:t xml:space="preserve"> </w:t>
      </w:r>
    </w:p>
    <w:p w14:paraId="79B835E8" w14:textId="0A18C428" w:rsidR="00430876" w:rsidRPr="0011010F" w:rsidRDefault="002C6C77" w:rsidP="00B3402B">
      <w:pPr>
        <w:spacing w:line="360" w:lineRule="auto"/>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7329D645" wp14:editId="026338D8">
            <wp:extent cx="5731510" cy="2865755"/>
            <wp:effectExtent l="0" t="0" r="0" b="4445"/>
            <wp:docPr id="12" name="Picture 12" descr="A comparison of a number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omparison of a number of graphs&#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6AC1A68E" w14:textId="0D1E58F0" w:rsidR="00A23D14" w:rsidRDefault="00D16CBB" w:rsidP="00B3402B">
      <w:pPr>
        <w:spacing w:line="360" w:lineRule="auto"/>
        <w:jc w:val="both"/>
        <w:rPr>
          <w:rFonts w:ascii="Times New Roman" w:hAnsi="Times New Roman" w:cs="Times New Roman"/>
          <w:lang w:val="en-US"/>
        </w:rPr>
        <w:sectPr w:rsidR="00A23D14">
          <w:pgSz w:w="11906" w:h="16838"/>
          <w:pgMar w:top="1440" w:right="1440" w:bottom="1440" w:left="1440" w:header="708" w:footer="708" w:gutter="0"/>
          <w:cols w:space="708"/>
          <w:docGrid w:linePitch="360"/>
        </w:sectPr>
      </w:pPr>
      <w:r w:rsidRPr="009143F2">
        <w:rPr>
          <w:rFonts w:ascii="Times New Roman" w:hAnsi="Times New Roman" w:cs="Times New Roman"/>
          <w:b/>
          <w:bCs/>
          <w:lang w:val="en-US"/>
        </w:rPr>
        <w:t xml:space="preserve">Figure </w:t>
      </w:r>
      <w:r w:rsidR="009143F2" w:rsidRPr="009143F2">
        <w:rPr>
          <w:rFonts w:ascii="Times New Roman" w:hAnsi="Times New Roman" w:cs="Times New Roman"/>
          <w:b/>
          <w:bCs/>
          <w:lang w:val="en-US"/>
        </w:rPr>
        <w:t>S</w:t>
      </w:r>
      <w:r w:rsidR="00CF3743">
        <w:rPr>
          <w:rFonts w:ascii="Times New Roman" w:hAnsi="Times New Roman" w:cs="Times New Roman"/>
          <w:b/>
          <w:bCs/>
          <w:lang w:val="en-US"/>
        </w:rPr>
        <w:t>9</w:t>
      </w:r>
      <w:r w:rsidRPr="009143F2">
        <w:rPr>
          <w:rFonts w:ascii="Times New Roman" w:hAnsi="Times New Roman" w:cs="Times New Roman"/>
          <w:b/>
          <w:bCs/>
          <w:lang w:val="en-US"/>
        </w:rPr>
        <w:t>: Partial residual plots showing the effects of predictors on GPP-to-SOC efficiency and NEP-to-SOC efficiency.</w:t>
      </w:r>
      <w:r w:rsidRPr="0011010F">
        <w:rPr>
          <w:rFonts w:ascii="Times New Roman" w:hAnsi="Times New Roman" w:cs="Times New Roman"/>
          <w:lang w:val="en-US"/>
        </w:rPr>
        <w:t xml:space="preserve"> Panel (a) shows the relationship of vapor pressure deficit (VPD) with GPP-to-SOC efficiency, panel (b) shows the relationship of mean annual precipitation (MAP) with NEP-to-SOC efficiency. Beta weights (</w:t>
      </w:r>
      <w:r w:rsidRPr="009143F2">
        <w:rPr>
          <w:rFonts w:ascii="Times New Roman" w:hAnsi="Times New Roman" w:cs="Times New Roman"/>
          <w:i/>
          <w:iCs/>
        </w:rPr>
        <w:t>β</w:t>
      </w:r>
      <w:r w:rsidRPr="009143F2">
        <w:rPr>
          <w:rFonts w:ascii="Times New Roman" w:hAnsi="Times New Roman" w:cs="Times New Roman"/>
          <w:i/>
          <w:iCs/>
          <w:lang w:val="en-US"/>
        </w:rPr>
        <w:t xml:space="preserve"> </w:t>
      </w:r>
      <w:r w:rsidRPr="0011010F">
        <w:rPr>
          <w:rFonts w:ascii="Times New Roman" w:hAnsi="Times New Roman" w:cs="Times New Roman"/>
          <w:lang w:val="en-US"/>
        </w:rPr>
        <w:t xml:space="preserve">± SE) and their significance (** </w:t>
      </w:r>
      <w:r w:rsidRPr="009143F2">
        <w:rPr>
          <w:rFonts w:ascii="Times New Roman" w:hAnsi="Times New Roman" w:cs="Times New Roman"/>
          <w:i/>
          <w:iCs/>
          <w:lang w:val="en-US"/>
        </w:rPr>
        <w:t>P</w:t>
      </w:r>
      <w:r w:rsidRPr="0011010F">
        <w:rPr>
          <w:rFonts w:ascii="Times New Roman" w:hAnsi="Times New Roman" w:cs="Times New Roman"/>
          <w:lang w:val="en-US"/>
        </w:rPr>
        <w:t xml:space="preserve"> &lt; 0.01) within the model are shown in each panel. Light blue shading indicates 95% confidence bands. SOC, soil organic carbon; GPP, gross primary production; NEP, net ecosystem production.</w:t>
      </w:r>
    </w:p>
    <w:p w14:paraId="55E22964" w14:textId="73DE143F" w:rsidR="00D27BAA" w:rsidRDefault="002C6C77" w:rsidP="00D27BAA">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29BBB2B1" wp14:editId="3E00CBF2">
            <wp:extent cx="5731510" cy="4431665"/>
            <wp:effectExtent l="0" t="0" r="0" b="635"/>
            <wp:docPr id="17" name="Picture 17" descr="A group of graphs showing different types of eff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graphs showing different types of effects&#10;&#10;Description automatically generated with medium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4431665"/>
                    </a:xfrm>
                    <a:prstGeom prst="rect">
                      <a:avLst/>
                    </a:prstGeom>
                  </pic:spPr>
                </pic:pic>
              </a:graphicData>
            </a:graphic>
          </wp:inline>
        </w:drawing>
      </w:r>
    </w:p>
    <w:p w14:paraId="605AC8CD" w14:textId="77777777" w:rsidR="00D27BAA" w:rsidRDefault="00D27BAA" w:rsidP="00D27BAA">
      <w:pPr>
        <w:spacing w:line="360" w:lineRule="auto"/>
        <w:jc w:val="both"/>
        <w:rPr>
          <w:rFonts w:ascii="Times New Roman" w:eastAsia="Times New Roman" w:hAnsi="Times New Roman" w:cs="Times New Roman"/>
          <w:lang w:val="en-US"/>
        </w:rPr>
        <w:sectPr w:rsidR="00D27BAA" w:rsidSect="00EF0799">
          <w:pgSz w:w="11906" w:h="16838"/>
          <w:pgMar w:top="1440" w:right="1440" w:bottom="1440" w:left="1440" w:header="708" w:footer="708" w:gutter="0"/>
          <w:cols w:space="708"/>
          <w:docGrid w:linePitch="360"/>
        </w:sectPr>
      </w:pPr>
      <w:r w:rsidRPr="00532CB5">
        <w:rPr>
          <w:rFonts w:ascii="Times New Roman" w:eastAsia="Times New Roman" w:hAnsi="Times New Roman" w:cs="Times New Roman"/>
          <w:b/>
          <w:bCs/>
          <w:lang w:val="en-US"/>
        </w:rPr>
        <w:t>Figure S</w:t>
      </w:r>
      <w:r>
        <w:rPr>
          <w:rFonts w:ascii="Times New Roman" w:eastAsia="Times New Roman" w:hAnsi="Times New Roman" w:cs="Times New Roman"/>
          <w:b/>
          <w:bCs/>
          <w:lang w:val="en-US"/>
        </w:rPr>
        <w:t>10:</w:t>
      </w:r>
      <w:r w:rsidRPr="00532CB5">
        <w:rPr>
          <w:rFonts w:ascii="Times New Roman" w:eastAsia="Times New Roman" w:hAnsi="Times New Roman" w:cs="Times New Roman"/>
          <w:b/>
          <w:bCs/>
          <w:lang w:val="en-US"/>
        </w:rPr>
        <w:t xml:space="preserve"> Total effects derived from PSEMs based on NEP. </w:t>
      </w:r>
      <w:r w:rsidRPr="00C46BEC">
        <w:rPr>
          <w:rFonts w:ascii="Times New Roman" w:eastAsia="Times New Roman" w:hAnsi="Times New Roman" w:cs="Times New Roman"/>
          <w:lang w:val="en-US"/>
        </w:rPr>
        <w:t xml:space="preserve">Panels </w:t>
      </w:r>
      <w:r>
        <w:rPr>
          <w:rFonts w:ascii="Times New Roman" w:eastAsia="Times New Roman" w:hAnsi="Times New Roman" w:cs="Times New Roman"/>
          <w:lang w:val="en-US"/>
        </w:rPr>
        <w:t>(</w:t>
      </w:r>
      <w:r w:rsidRPr="00C46BEC">
        <w:rPr>
          <w:rFonts w:ascii="Times New Roman" w:eastAsia="Times New Roman" w:hAnsi="Times New Roman" w:cs="Times New Roman"/>
          <w:lang w:val="en-US"/>
        </w:rPr>
        <w:t>a-c</w:t>
      </w:r>
      <w:r>
        <w:rPr>
          <w:rFonts w:ascii="Times New Roman" w:eastAsia="Times New Roman" w:hAnsi="Times New Roman" w:cs="Times New Roman"/>
          <w:lang w:val="en-US"/>
        </w:rPr>
        <w:t>)</w:t>
      </w:r>
      <w:r w:rsidRPr="00C46BEC">
        <w:rPr>
          <w:rFonts w:ascii="Times New Roman" w:eastAsia="Times New Roman" w:hAnsi="Times New Roman" w:cs="Times New Roman"/>
          <w:lang w:val="en-US"/>
        </w:rPr>
        <w:t xml:space="preserve"> show results of the NEP-SOCS model, and panels </w:t>
      </w:r>
      <w:r>
        <w:rPr>
          <w:rFonts w:ascii="Times New Roman" w:eastAsia="Times New Roman" w:hAnsi="Times New Roman" w:cs="Times New Roman"/>
          <w:lang w:val="en-US"/>
        </w:rPr>
        <w:t>(</w:t>
      </w:r>
      <w:r w:rsidRPr="00C46BEC">
        <w:rPr>
          <w:rFonts w:ascii="Times New Roman" w:eastAsia="Times New Roman" w:hAnsi="Times New Roman" w:cs="Times New Roman"/>
          <w:lang w:val="en-US"/>
        </w:rPr>
        <w:t>d-f</w:t>
      </w:r>
      <w:r>
        <w:rPr>
          <w:rFonts w:ascii="Times New Roman" w:eastAsia="Times New Roman" w:hAnsi="Times New Roman" w:cs="Times New Roman"/>
          <w:lang w:val="en-US"/>
        </w:rPr>
        <w:t>)</w:t>
      </w:r>
      <w:r w:rsidRPr="00C46BEC">
        <w:rPr>
          <w:rFonts w:ascii="Times New Roman" w:eastAsia="Times New Roman" w:hAnsi="Times New Roman" w:cs="Times New Roman"/>
          <w:lang w:val="en-US"/>
        </w:rPr>
        <w:t xml:space="preserve"> show results of the NEP-RSOC model.</w:t>
      </w:r>
      <w:r>
        <w:rPr>
          <w:rFonts w:ascii="Times New Roman" w:eastAsia="Times New Roman" w:hAnsi="Times New Roman" w:cs="Times New Roman"/>
          <w:b/>
          <w:bCs/>
          <w:lang w:val="en-US"/>
        </w:rPr>
        <w:t xml:space="preserve"> </w:t>
      </w:r>
      <w:r w:rsidRPr="008F59BD">
        <w:rPr>
          <w:rFonts w:ascii="Times New Roman" w:eastAsia="Times New Roman" w:hAnsi="Times New Roman" w:cs="Times New Roman"/>
          <w:lang w:val="en-US"/>
        </w:rPr>
        <w:t xml:space="preserve">Effects shown as </w:t>
      </w:r>
      <w:proofErr w:type="spellStart"/>
      <w:r w:rsidRPr="008F59BD">
        <w:rPr>
          <w:rFonts w:ascii="Times New Roman" w:eastAsia="Times New Roman" w:hAnsi="Times New Roman" w:cs="Times New Roman"/>
          <w:lang w:val="en-US"/>
        </w:rPr>
        <w:t>standardised</w:t>
      </w:r>
      <w:proofErr w:type="spellEnd"/>
      <w:r w:rsidRPr="008F59BD">
        <w:rPr>
          <w:rFonts w:ascii="Times New Roman" w:eastAsia="Times New Roman" w:hAnsi="Times New Roman" w:cs="Times New Roman"/>
          <w:lang w:val="en-US"/>
        </w:rPr>
        <w:t xml:space="preserve"> parameter estimates indicating mean ± standard error of the mean as confidence intervals (β, n = 172). Variables included in the model are: Climate PC1 (</w:t>
      </w:r>
      <w:r w:rsidRPr="00C46BEC">
        <w:rPr>
          <w:rFonts w:ascii="Times New Roman" w:eastAsia="Times New Roman" w:hAnsi="Times New Roman" w:cs="Times New Roman"/>
          <w:lang w:val="en-US"/>
        </w:rPr>
        <w:t>energy-moisture gradient, from warm and dry to cool and wet environments at higher PC1 values</w:t>
      </w:r>
      <w:r w:rsidRPr="008F59BD">
        <w:rPr>
          <w:rFonts w:ascii="Times New Roman" w:eastAsia="Times New Roman" w:hAnsi="Times New Roman" w:cs="Times New Roman"/>
          <w:lang w:val="en-US"/>
        </w:rPr>
        <w:t>), Deposition (annual total N and S deposition), NEP (net ecosystem production), Community Diversity PC1 (vegetation vertical structural complexity, with higher values indicating greater Shannon diversity across trees, shrubs and herbaceous plants), Foliar Nutrients PC1 (</w:t>
      </w:r>
      <w:r w:rsidRPr="00C46BEC">
        <w:rPr>
          <w:rFonts w:ascii="Times New Roman" w:eastAsia="Times New Roman" w:hAnsi="Times New Roman" w:cs="Times New Roman"/>
          <w:lang w:val="en-US"/>
        </w:rPr>
        <w:t>total foliar nutrients loadings, with higher PC1 scores indicating low concentrations of N, P, S, K, Ca and Mg</w:t>
      </w:r>
      <w:r w:rsidRPr="008F59BD">
        <w:rPr>
          <w:rFonts w:ascii="Times New Roman" w:eastAsia="Times New Roman" w:hAnsi="Times New Roman" w:cs="Times New Roman"/>
          <w:lang w:val="en-US"/>
        </w:rPr>
        <w:t>) and Soil Properties PC1 (</w:t>
      </w:r>
      <w:r w:rsidRPr="00C46BEC">
        <w:rPr>
          <w:rFonts w:ascii="Times New Roman" w:eastAsia="Times New Roman" w:hAnsi="Times New Roman" w:cs="Times New Roman"/>
          <w:lang w:val="en-US"/>
        </w:rPr>
        <w:t>soil texture gradient, from finer-textured to coarse-textured soils at higher PC1 values</w:t>
      </w:r>
      <w:r w:rsidRPr="008F59BD">
        <w:rPr>
          <w:rFonts w:ascii="Times New Roman" w:eastAsia="Times New Roman" w:hAnsi="Times New Roman" w:cs="Times New Roman"/>
          <w:lang w:val="en-US"/>
        </w:rPr>
        <w:t xml:space="preserve">), STNS (soil total nitrogen stock) , </w:t>
      </w:r>
      <w:r>
        <w:rPr>
          <w:rFonts w:ascii="Times New Roman" w:eastAsia="Times New Roman" w:hAnsi="Times New Roman" w:cs="Times New Roman"/>
          <w:lang w:val="en-US"/>
        </w:rPr>
        <w:t>R</w:t>
      </w:r>
      <w:r w:rsidRPr="008F59BD">
        <w:rPr>
          <w:rFonts w:ascii="Times New Roman" w:eastAsia="Times New Roman" w:hAnsi="Times New Roman" w:cs="Times New Roman"/>
          <w:lang w:val="en-US"/>
        </w:rPr>
        <w:t>S</w:t>
      </w:r>
      <w:r>
        <w:rPr>
          <w:rFonts w:ascii="Times New Roman" w:eastAsia="Times New Roman" w:hAnsi="Times New Roman" w:cs="Times New Roman"/>
          <w:lang w:val="en-US"/>
        </w:rPr>
        <w:t>TN</w:t>
      </w:r>
      <w:r w:rsidRPr="008F59BD">
        <w:rPr>
          <w:rFonts w:ascii="Times New Roman" w:eastAsia="Times New Roman" w:hAnsi="Times New Roman" w:cs="Times New Roman"/>
          <w:lang w:val="en-US"/>
        </w:rPr>
        <w:t xml:space="preserve"> (</w:t>
      </w:r>
      <w:r>
        <w:rPr>
          <w:rFonts w:ascii="Times New Roman" w:eastAsia="Times New Roman" w:hAnsi="Times New Roman" w:cs="Times New Roman"/>
          <w:lang w:val="en-US"/>
        </w:rPr>
        <w:t>soil total nitrogen accumulation rate</w:t>
      </w:r>
      <w:r w:rsidRPr="008F59BD">
        <w:rPr>
          <w:rFonts w:ascii="Times New Roman" w:eastAsia="Times New Roman" w:hAnsi="Times New Roman" w:cs="Times New Roman"/>
          <w:lang w:val="en-US"/>
        </w:rPr>
        <w:t>).</w:t>
      </w:r>
    </w:p>
    <w:p w14:paraId="7B139323" w14:textId="66104C16" w:rsidR="00A152E0" w:rsidRDefault="00AF00FF" w:rsidP="00A152E0">
      <w:pPr>
        <w:spacing w:line="360" w:lineRule="auto"/>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1A43DCE2" wp14:editId="7B9097C5">
            <wp:extent cx="5419665" cy="5776332"/>
            <wp:effectExtent l="0" t="0" r="3810" b="2540"/>
            <wp:docPr id="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raph&#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22690" cy="5779556"/>
                    </a:xfrm>
                    <a:prstGeom prst="rect">
                      <a:avLst/>
                    </a:prstGeom>
                  </pic:spPr>
                </pic:pic>
              </a:graphicData>
            </a:graphic>
          </wp:inline>
        </w:drawing>
      </w:r>
    </w:p>
    <w:p w14:paraId="390092BC" w14:textId="77777777" w:rsidR="00A152E0" w:rsidRDefault="00A152E0" w:rsidP="00A152E0">
      <w:pPr>
        <w:spacing w:line="360" w:lineRule="auto"/>
        <w:jc w:val="both"/>
        <w:rPr>
          <w:rFonts w:ascii="Times New Roman" w:hAnsi="Times New Roman" w:cs="Times New Roman"/>
          <w:lang w:val="en-US"/>
        </w:rPr>
        <w:sectPr w:rsidR="00A152E0">
          <w:pgSz w:w="11906" w:h="16838"/>
          <w:pgMar w:top="1440" w:right="1440" w:bottom="1440" w:left="1440" w:header="708" w:footer="708" w:gutter="0"/>
          <w:cols w:space="708"/>
          <w:docGrid w:linePitch="360"/>
        </w:sectPr>
      </w:pPr>
      <w:r w:rsidRPr="0011010F">
        <w:rPr>
          <w:rFonts w:ascii="Times New Roman" w:hAnsi="Times New Roman" w:cs="Times New Roman"/>
          <w:b/>
          <w:bCs/>
          <w:lang w:val="en-US"/>
        </w:rPr>
        <w:t xml:space="preserve">Figure </w:t>
      </w:r>
      <w:r>
        <w:rPr>
          <w:rFonts w:ascii="Times New Roman" w:hAnsi="Times New Roman" w:cs="Times New Roman"/>
          <w:b/>
          <w:bCs/>
          <w:lang w:val="en-US"/>
        </w:rPr>
        <w:t>S11:</w:t>
      </w:r>
      <w:r w:rsidRPr="0011010F">
        <w:rPr>
          <w:rFonts w:ascii="Times New Roman" w:hAnsi="Times New Roman" w:cs="Times New Roman"/>
          <w:lang w:val="en-US"/>
        </w:rPr>
        <w:t xml:space="preserve"> </w:t>
      </w:r>
      <w:r w:rsidRPr="0011010F">
        <w:rPr>
          <w:rFonts w:ascii="Times New Roman" w:hAnsi="Times New Roman" w:cs="Times New Roman"/>
          <w:b/>
          <w:bCs/>
          <w:lang w:val="en-US"/>
        </w:rPr>
        <w:t xml:space="preserve">Mean SOC stock (a), SOC </w:t>
      </w:r>
      <w:r>
        <w:rPr>
          <w:rFonts w:ascii="Times New Roman" w:hAnsi="Times New Roman" w:cs="Times New Roman"/>
          <w:b/>
          <w:bCs/>
          <w:lang w:val="en-US"/>
        </w:rPr>
        <w:t>accumulation rate</w:t>
      </w:r>
      <w:r w:rsidRPr="0011010F">
        <w:rPr>
          <w:rFonts w:ascii="Times New Roman" w:hAnsi="Times New Roman" w:cs="Times New Roman"/>
          <w:b/>
          <w:bCs/>
          <w:lang w:val="en-US"/>
        </w:rPr>
        <w:t xml:space="preserve"> (b), GPP-to-SOC efficiency (c), and NEP-to-SOC efficiency (d) across soil layers, forest </w:t>
      </w:r>
      <w:r w:rsidRPr="00970963">
        <w:rPr>
          <w:rFonts w:ascii="Times New Roman" w:hAnsi="Times New Roman" w:cs="Times New Roman"/>
          <w:b/>
          <w:bCs/>
          <w:lang w:val="en-US"/>
        </w:rPr>
        <w:t>habits</w:t>
      </w:r>
      <w:r w:rsidRPr="0011010F">
        <w:rPr>
          <w:rFonts w:ascii="Times New Roman" w:hAnsi="Times New Roman" w:cs="Times New Roman"/>
          <w:b/>
          <w:bCs/>
          <w:lang w:val="en-US"/>
        </w:rPr>
        <w:t>, and climate zones.</w:t>
      </w:r>
      <w:r w:rsidRPr="0011010F">
        <w:rPr>
          <w:rFonts w:ascii="Times New Roman" w:hAnsi="Times New Roman" w:cs="Times New Roman"/>
          <w:lang w:val="en-US"/>
        </w:rPr>
        <w:t xml:space="preserve"> </w:t>
      </w:r>
      <w:r w:rsidRPr="00AA04D9">
        <w:rPr>
          <w:rFonts w:ascii="Times New Roman" w:hAnsi="Times New Roman" w:cs="Times New Roman"/>
          <w:lang w:val="en-US"/>
        </w:rPr>
        <w:t xml:space="preserve">Panel (a) shows stacked bar charts represented the contributions of different soil layers (0–20, 20–40, 40–80 cm). Panels (b–d) use bar charts to display the respective variables. Raincloud plots show all observations across the 0–80 cm soil layer. </w:t>
      </w:r>
      <w:r w:rsidRPr="001D4321">
        <w:rPr>
          <w:rFonts w:ascii="Times New Roman" w:hAnsi="Times New Roman" w:cs="Times New Roman"/>
          <w:lang w:val="en-US"/>
        </w:rPr>
        <w:t xml:space="preserve">Temperate and </w:t>
      </w:r>
      <w:r>
        <w:rPr>
          <w:rFonts w:ascii="Times New Roman" w:hAnsi="Times New Roman" w:cs="Times New Roman"/>
          <w:lang w:val="en-US"/>
        </w:rPr>
        <w:t>cold</w:t>
      </w:r>
      <w:r w:rsidRPr="001D4321">
        <w:rPr>
          <w:rFonts w:ascii="Times New Roman" w:hAnsi="Times New Roman" w:cs="Times New Roman"/>
          <w:lang w:val="en-US"/>
        </w:rPr>
        <w:t xml:space="preserve"> climate zones are based on aggregated </w:t>
      </w:r>
      <w:proofErr w:type="spellStart"/>
      <w:r w:rsidRPr="001D4321">
        <w:rPr>
          <w:rFonts w:ascii="Times New Roman" w:hAnsi="Times New Roman" w:cs="Times New Roman"/>
          <w:lang w:val="en-US"/>
        </w:rPr>
        <w:t>Köppen</w:t>
      </w:r>
      <w:proofErr w:type="spellEnd"/>
      <w:r w:rsidRPr="001D4321">
        <w:rPr>
          <w:rFonts w:ascii="Times New Roman" w:hAnsi="Times New Roman" w:cs="Times New Roman"/>
          <w:lang w:val="en-US"/>
        </w:rPr>
        <w:t xml:space="preserve">-Geiger classes. </w:t>
      </w:r>
      <w:r w:rsidRPr="00AA04D9">
        <w:rPr>
          <w:rFonts w:ascii="Times New Roman" w:hAnsi="Times New Roman" w:cs="Times New Roman"/>
          <w:lang w:val="en-US"/>
        </w:rPr>
        <w:t xml:space="preserve">Different lowercase letters indicate statistically significant differences among groups </w:t>
      </w:r>
      <w:r w:rsidRPr="001D4321">
        <w:rPr>
          <w:rFonts w:ascii="Times New Roman" w:hAnsi="Times New Roman" w:cs="Times New Roman"/>
          <w:lang w:val="en-US"/>
        </w:rPr>
        <w:t>(climatic zones and forest types</w:t>
      </w:r>
      <w:r w:rsidRPr="00AA04D9">
        <w:rPr>
          <w:rFonts w:ascii="Times New Roman" w:hAnsi="Times New Roman" w:cs="Times New Roman"/>
          <w:lang w:val="en-US"/>
        </w:rPr>
        <w:t>) based on a multiple comparison test (Tukey</w:t>
      </w:r>
      <w:r w:rsidRPr="00EC3570">
        <w:rPr>
          <w:rFonts w:ascii="Times New Roman" w:hAnsi="Times New Roman" w:cs="Times New Roman"/>
          <w:lang w:val="en-US"/>
        </w:rPr>
        <w:t xml:space="preserve">, </w:t>
      </w:r>
      <w:r w:rsidRPr="00EC3570">
        <w:rPr>
          <w:rFonts w:ascii="Times New Roman" w:hAnsi="Times New Roman" w:cs="Times New Roman"/>
          <w:i/>
          <w:iCs/>
          <w:lang w:val="en-US"/>
        </w:rPr>
        <w:t>P</w:t>
      </w:r>
      <w:r w:rsidRPr="00EC3570">
        <w:rPr>
          <w:rFonts w:ascii="Times New Roman" w:hAnsi="Times New Roman" w:cs="Times New Roman"/>
          <w:lang w:val="en-US"/>
        </w:rPr>
        <w:t xml:space="preserve"> &lt; 0.05</w:t>
      </w:r>
      <w:r w:rsidRPr="00AA04D9">
        <w:rPr>
          <w:rFonts w:ascii="Times New Roman" w:hAnsi="Times New Roman" w:cs="Times New Roman"/>
          <w:lang w:val="en-US"/>
        </w:rPr>
        <w:t xml:space="preserve">). </w:t>
      </w:r>
      <w:r w:rsidRPr="00EC3570">
        <w:rPr>
          <w:rFonts w:ascii="Times New Roman" w:hAnsi="Times New Roman" w:cs="Times New Roman"/>
          <w:lang w:val="en-US"/>
        </w:rPr>
        <w:t>Mixed forests were not shown here due to limited representativity (n = 3).</w:t>
      </w:r>
      <w:r>
        <w:rPr>
          <w:rFonts w:ascii="Times New Roman" w:hAnsi="Times New Roman" w:cs="Times New Roman"/>
          <w:lang w:val="en-US"/>
        </w:rPr>
        <w:t xml:space="preserve"> </w:t>
      </w:r>
      <w:r w:rsidRPr="00AA04D9">
        <w:rPr>
          <w:rFonts w:ascii="Times New Roman" w:hAnsi="Times New Roman" w:cs="Times New Roman"/>
          <w:lang w:val="en-US"/>
        </w:rPr>
        <w:t xml:space="preserve">The error bar is the standard error. Letter “n” denotes the sample size per group. SOC, soil organic carbon; GPP, gross primary production; NEP, net ecosystem production. </w:t>
      </w:r>
    </w:p>
    <w:p w14:paraId="36E9A637" w14:textId="4D9B16BB" w:rsidR="00C203A9" w:rsidRDefault="00D104EF" w:rsidP="00B3402B">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51C3DC46" wp14:editId="447EFC69">
            <wp:extent cx="5731510" cy="7167880"/>
            <wp:effectExtent l="0" t="0" r="0" b="0"/>
            <wp:docPr id="3" name="Picture 3"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7167880"/>
                    </a:xfrm>
                    <a:prstGeom prst="rect">
                      <a:avLst/>
                    </a:prstGeom>
                  </pic:spPr>
                </pic:pic>
              </a:graphicData>
            </a:graphic>
          </wp:inline>
        </w:drawing>
      </w:r>
    </w:p>
    <w:p w14:paraId="083817FD" w14:textId="7B50E1CE" w:rsidR="00562E8B" w:rsidRPr="00B6036C" w:rsidRDefault="00562E8B" w:rsidP="00562E8B">
      <w:pPr>
        <w:spacing w:line="360" w:lineRule="auto"/>
        <w:jc w:val="both"/>
        <w:rPr>
          <w:rFonts w:ascii="Times New Roman" w:eastAsia="Times New Roman" w:hAnsi="Times New Roman" w:cs="Times New Roman"/>
          <w:lang w:val="en-US"/>
        </w:rPr>
      </w:pPr>
      <w:r w:rsidRPr="00562E8B">
        <w:rPr>
          <w:rFonts w:ascii="Times New Roman" w:eastAsia="Times New Roman" w:hAnsi="Times New Roman" w:cs="Times New Roman"/>
          <w:b/>
          <w:bCs/>
          <w:lang w:val="en-US"/>
        </w:rPr>
        <w:t>Figure S</w:t>
      </w:r>
      <w:r w:rsidR="00EF0799">
        <w:rPr>
          <w:rFonts w:ascii="Times New Roman" w:eastAsia="Times New Roman" w:hAnsi="Times New Roman" w:cs="Times New Roman"/>
          <w:b/>
          <w:bCs/>
          <w:lang w:val="en-US"/>
        </w:rPr>
        <w:t>1</w:t>
      </w:r>
      <w:r w:rsidR="00B10248">
        <w:rPr>
          <w:rFonts w:ascii="Times New Roman" w:eastAsia="Times New Roman" w:hAnsi="Times New Roman" w:cs="Times New Roman"/>
          <w:b/>
          <w:bCs/>
          <w:lang w:val="en-US"/>
        </w:rPr>
        <w:t>2</w:t>
      </w:r>
      <w:r>
        <w:rPr>
          <w:rFonts w:ascii="Times New Roman" w:eastAsia="Times New Roman" w:hAnsi="Times New Roman" w:cs="Times New Roman"/>
          <w:b/>
          <w:bCs/>
          <w:lang w:val="en-US"/>
        </w:rPr>
        <w:t>:</w:t>
      </w:r>
      <w:r w:rsidRPr="00562E8B">
        <w:rPr>
          <w:rFonts w:ascii="Times New Roman" w:eastAsia="Times New Roman" w:hAnsi="Times New Roman" w:cs="Times New Roman"/>
          <w:b/>
          <w:bCs/>
          <w:lang w:val="en-US"/>
        </w:rPr>
        <w:t xml:space="preserve"> Piecewise structural equation model (PSEM) based on GPP illustrating the direct and indirect effects on soil organic carbon (SOC) stock.</w:t>
      </w:r>
      <w:r w:rsidR="00B6036C">
        <w:rPr>
          <w:rFonts w:ascii="Times New Roman" w:eastAsia="Times New Roman" w:hAnsi="Times New Roman" w:cs="Times New Roman"/>
          <w:b/>
          <w:bCs/>
          <w:lang w:val="en-US"/>
        </w:rPr>
        <w:t xml:space="preserve"> </w:t>
      </w:r>
      <w:r w:rsidR="00B6036C" w:rsidRPr="00B6036C">
        <w:rPr>
          <w:rFonts w:ascii="Times New Roman" w:eastAsia="Times New Roman" w:hAnsi="Times New Roman" w:cs="Times New Roman"/>
          <w:lang w:val="en-US"/>
        </w:rPr>
        <w:t xml:space="preserve">Panel (a) shows a directed acyclic graph indicating the causal effects amongst variables. Red lines indicate positive effects, while blue lines indicate negative effects. Line thickness reflects the strength of the relationships. Values on the paths are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coefficients ± standard errors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0.05,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0.01,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0.001). Panel</w:t>
      </w:r>
      <w:r w:rsidR="008F59BD">
        <w:rPr>
          <w:rFonts w:ascii="Times New Roman" w:eastAsia="Times New Roman" w:hAnsi="Times New Roman" w:cs="Times New Roman"/>
          <w:lang w:val="en-US"/>
        </w:rPr>
        <w:t>s</w:t>
      </w:r>
      <w:r w:rsidR="00B6036C" w:rsidRPr="00B6036C">
        <w:rPr>
          <w:rFonts w:ascii="Times New Roman" w:eastAsia="Times New Roman" w:hAnsi="Times New Roman" w:cs="Times New Roman"/>
          <w:lang w:val="en-US"/>
        </w:rPr>
        <w:t xml:space="preserve"> (b–</w:t>
      </w:r>
      <w:r w:rsidR="008F59BD">
        <w:rPr>
          <w:rFonts w:ascii="Times New Roman" w:eastAsia="Times New Roman" w:hAnsi="Times New Roman" w:cs="Times New Roman"/>
          <w:lang w:val="en-US"/>
        </w:rPr>
        <w:t>g</w:t>
      </w:r>
      <w:r w:rsidR="00B6036C" w:rsidRPr="00B6036C">
        <w:rPr>
          <w:rFonts w:ascii="Times New Roman" w:eastAsia="Times New Roman" w:hAnsi="Times New Roman" w:cs="Times New Roman"/>
          <w:lang w:val="en-US"/>
        </w:rPr>
        <w:t xml:space="preserve">) show the total effects of predictors (Y axes) on </w:t>
      </w:r>
      <w:r w:rsidR="00B6036C" w:rsidRPr="00B6036C">
        <w:rPr>
          <w:rFonts w:ascii="Times New Roman" w:eastAsia="Times New Roman" w:hAnsi="Times New Roman" w:cs="Times New Roman"/>
          <w:lang w:val="en-US"/>
        </w:rPr>
        <w:lastRenderedPageBreak/>
        <w:t xml:space="preserve">endogenous variables (X axes). Effects shown as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parameter estimates indicating mean ± standard error of the mean as confidence intervals (</w:t>
      </w:r>
      <w:r w:rsidR="00B6036C" w:rsidRPr="008F59BD">
        <w:rPr>
          <w:rFonts w:ascii="Times New Roman" w:eastAsia="Times New Roman" w:hAnsi="Times New Roman" w:cs="Times New Roman"/>
          <w:i/>
          <w:iCs/>
          <w:lang w:val="en-US"/>
        </w:rPr>
        <w:t>β</w:t>
      </w:r>
      <w:r w:rsidR="00B6036C" w:rsidRPr="00B6036C">
        <w:rPr>
          <w:rFonts w:ascii="Times New Roman" w:eastAsia="Times New Roman" w:hAnsi="Times New Roman" w:cs="Times New Roman"/>
          <w:lang w:val="en-US"/>
        </w:rPr>
        <w:t>, n = 172). Variables included in the model are: Climate PC1 (</w:t>
      </w:r>
      <w:r w:rsidR="00C46BEC" w:rsidRPr="00C46BEC">
        <w:rPr>
          <w:rFonts w:ascii="Times New Roman" w:eastAsia="Times New Roman" w:hAnsi="Times New Roman" w:cs="Times New Roman"/>
          <w:lang w:val="en-US"/>
        </w:rPr>
        <w:t>energy-moisture gradient, from warm and dry to cool and wet environments at higher PC1 values</w:t>
      </w:r>
      <w:r w:rsidR="00B6036C" w:rsidRPr="00B6036C">
        <w:rPr>
          <w:rFonts w:ascii="Times New Roman" w:eastAsia="Times New Roman" w:hAnsi="Times New Roman" w:cs="Times New Roman"/>
          <w:lang w:val="en-US"/>
        </w:rPr>
        <w:t>), Deposition (annual total N and S deposition), NEP (net ecosystem production), Community Diversity PC1 (vegetation vertical structural complexity, with higher values indicating greater Shannon diversity across trees, shrubs and herbaceous plants), Foliar Nutrients PC1 (</w:t>
      </w:r>
      <w:r w:rsidR="00C46BEC" w:rsidRPr="00C46BEC">
        <w:rPr>
          <w:rFonts w:ascii="Times New Roman" w:eastAsia="Times New Roman" w:hAnsi="Times New Roman" w:cs="Times New Roman"/>
          <w:lang w:val="en-US"/>
        </w:rPr>
        <w:t>total foliar nutrients loadings, with higher PC1 scores indicating low concentrations of N, P, S, K, Ca and Mg</w:t>
      </w:r>
      <w:r w:rsidR="00B6036C" w:rsidRPr="00B6036C">
        <w:rPr>
          <w:rFonts w:ascii="Times New Roman" w:eastAsia="Times New Roman" w:hAnsi="Times New Roman" w:cs="Times New Roman"/>
          <w:lang w:val="en-US"/>
        </w:rPr>
        <w:t>) and Soil Properties PC1 (</w:t>
      </w:r>
      <w:r w:rsidR="00C46BEC" w:rsidRPr="00C46BEC">
        <w:rPr>
          <w:rFonts w:ascii="Times New Roman" w:eastAsia="Times New Roman" w:hAnsi="Times New Roman" w:cs="Times New Roman"/>
          <w:lang w:val="en-US"/>
        </w:rPr>
        <w:t>soil texture gradient, from finer-textured to coarse-textured soils at higher PC1 values</w:t>
      </w:r>
      <w:r w:rsidR="00B6036C" w:rsidRPr="00B6036C">
        <w:rPr>
          <w:rFonts w:ascii="Times New Roman" w:eastAsia="Times New Roman" w:hAnsi="Times New Roman" w:cs="Times New Roman"/>
          <w:lang w:val="en-US"/>
        </w:rPr>
        <w:t>), STNS (soil total nitrogen stock) , SOCS (soil organic carbon stock).</w:t>
      </w:r>
    </w:p>
    <w:p w14:paraId="5E255EEE" w14:textId="49EC59FE" w:rsidR="00F837AE" w:rsidRDefault="00D104EF" w:rsidP="00B3402B">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0B4534DA" wp14:editId="44E63363">
            <wp:extent cx="5731510" cy="7167880"/>
            <wp:effectExtent l="0" t="0" r="0" b="0"/>
            <wp:docPr id="6" name="Picture 6"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 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7167880"/>
                    </a:xfrm>
                    <a:prstGeom prst="rect">
                      <a:avLst/>
                    </a:prstGeom>
                  </pic:spPr>
                </pic:pic>
              </a:graphicData>
            </a:graphic>
          </wp:inline>
        </w:drawing>
      </w:r>
    </w:p>
    <w:p w14:paraId="7BA7D6C0" w14:textId="66458B7A" w:rsidR="00EF0799" w:rsidRDefault="00532CB5" w:rsidP="00532CB5">
      <w:pPr>
        <w:spacing w:line="360" w:lineRule="auto"/>
        <w:jc w:val="both"/>
        <w:rPr>
          <w:rFonts w:ascii="Times New Roman" w:eastAsia="Times New Roman" w:hAnsi="Times New Roman" w:cs="Times New Roman"/>
          <w:lang w:val="en-US"/>
        </w:rPr>
        <w:sectPr w:rsidR="00EF0799">
          <w:pgSz w:w="11906" w:h="16838"/>
          <w:pgMar w:top="1440" w:right="1440" w:bottom="1440" w:left="1440" w:header="708" w:footer="708" w:gutter="0"/>
          <w:cols w:space="708"/>
          <w:docGrid w:linePitch="360"/>
        </w:sectPr>
      </w:pPr>
      <w:r w:rsidRPr="00532CB5">
        <w:rPr>
          <w:rFonts w:ascii="Times New Roman" w:eastAsia="Times New Roman" w:hAnsi="Times New Roman" w:cs="Times New Roman"/>
          <w:b/>
          <w:bCs/>
          <w:lang w:val="en-US"/>
        </w:rPr>
        <w:t>Figure S</w:t>
      </w:r>
      <w:r w:rsidR="00EF0799">
        <w:rPr>
          <w:rFonts w:ascii="Times New Roman" w:eastAsia="Times New Roman" w:hAnsi="Times New Roman" w:cs="Times New Roman"/>
          <w:b/>
          <w:bCs/>
          <w:lang w:val="en-US"/>
        </w:rPr>
        <w:t>1</w:t>
      </w:r>
      <w:r w:rsidR="00B10248">
        <w:rPr>
          <w:rFonts w:ascii="Times New Roman" w:eastAsia="Times New Roman" w:hAnsi="Times New Roman" w:cs="Times New Roman"/>
          <w:b/>
          <w:bCs/>
          <w:lang w:val="en-US"/>
        </w:rPr>
        <w:t>3</w:t>
      </w:r>
      <w:r w:rsidRPr="00532CB5">
        <w:rPr>
          <w:rFonts w:ascii="Times New Roman" w:eastAsia="Times New Roman" w:hAnsi="Times New Roman" w:cs="Times New Roman"/>
          <w:b/>
          <w:bCs/>
          <w:lang w:val="en-US"/>
        </w:rPr>
        <w:t>: PSEM based on GPP illustrating the direct and indirect effects on SOC accumulation rate (RSOC).</w:t>
      </w:r>
      <w:r w:rsidR="00B6036C">
        <w:rPr>
          <w:rFonts w:ascii="Times New Roman" w:eastAsia="Times New Roman" w:hAnsi="Times New Roman" w:cs="Times New Roman"/>
          <w:b/>
          <w:bCs/>
          <w:lang w:val="en-US"/>
        </w:rPr>
        <w:t xml:space="preserve"> </w:t>
      </w:r>
      <w:r w:rsidR="00B6036C" w:rsidRPr="00B6036C">
        <w:rPr>
          <w:rFonts w:ascii="Times New Roman" w:eastAsia="Times New Roman" w:hAnsi="Times New Roman" w:cs="Times New Roman"/>
          <w:lang w:val="en-US"/>
        </w:rPr>
        <w:t xml:space="preserve">Panel (a) shows a directed acyclic graph indicating the causal effects amongst variables. Red lines indicate positive effects, while blue lines indicate negative effects. Line thickness reflects the strength of the relationships. Values on the paths are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coefficients ± standard errors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0.05,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0.01,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0.001). Panel</w:t>
      </w:r>
      <w:r w:rsidR="008F59BD">
        <w:rPr>
          <w:rFonts w:ascii="Times New Roman" w:eastAsia="Times New Roman" w:hAnsi="Times New Roman" w:cs="Times New Roman"/>
          <w:lang w:val="en-US"/>
        </w:rPr>
        <w:t>s</w:t>
      </w:r>
      <w:r w:rsidR="00B6036C" w:rsidRPr="00B6036C">
        <w:rPr>
          <w:rFonts w:ascii="Times New Roman" w:eastAsia="Times New Roman" w:hAnsi="Times New Roman" w:cs="Times New Roman"/>
          <w:lang w:val="en-US"/>
        </w:rPr>
        <w:t xml:space="preserve"> (b–</w:t>
      </w:r>
      <w:r w:rsidR="008F59BD">
        <w:rPr>
          <w:rFonts w:ascii="Times New Roman" w:eastAsia="Times New Roman" w:hAnsi="Times New Roman" w:cs="Times New Roman"/>
          <w:lang w:val="en-US"/>
        </w:rPr>
        <w:t>g</w:t>
      </w:r>
      <w:r w:rsidR="00B6036C" w:rsidRPr="00B6036C">
        <w:rPr>
          <w:rFonts w:ascii="Times New Roman" w:eastAsia="Times New Roman" w:hAnsi="Times New Roman" w:cs="Times New Roman"/>
          <w:lang w:val="en-US"/>
        </w:rPr>
        <w:t xml:space="preserve">) show the total effects of predictors (Y axes) on endogenous variables (X axes). Effects </w:t>
      </w:r>
      <w:r w:rsidR="00B6036C" w:rsidRPr="00B6036C">
        <w:rPr>
          <w:rFonts w:ascii="Times New Roman" w:eastAsia="Times New Roman" w:hAnsi="Times New Roman" w:cs="Times New Roman"/>
          <w:lang w:val="en-US"/>
        </w:rPr>
        <w:lastRenderedPageBreak/>
        <w:t xml:space="preserve">shown as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parameter estimates indicating mean ± standard error of the mean as confidence intervals (</w:t>
      </w:r>
      <w:r w:rsidR="00B6036C" w:rsidRPr="008F59BD">
        <w:rPr>
          <w:rFonts w:ascii="Times New Roman" w:eastAsia="Times New Roman" w:hAnsi="Times New Roman" w:cs="Times New Roman"/>
          <w:i/>
          <w:iCs/>
          <w:lang w:val="en-US"/>
        </w:rPr>
        <w:t>β</w:t>
      </w:r>
      <w:r w:rsidR="00B6036C" w:rsidRPr="00B6036C">
        <w:rPr>
          <w:rFonts w:ascii="Times New Roman" w:eastAsia="Times New Roman" w:hAnsi="Times New Roman" w:cs="Times New Roman"/>
          <w:lang w:val="en-US"/>
        </w:rPr>
        <w:t>, n = 172). Variables included in the model are: Climate PC1 (</w:t>
      </w:r>
      <w:r w:rsidR="00C46BEC" w:rsidRPr="00C46BEC">
        <w:rPr>
          <w:rFonts w:ascii="Times New Roman" w:eastAsia="Times New Roman" w:hAnsi="Times New Roman" w:cs="Times New Roman"/>
          <w:lang w:val="en-US"/>
        </w:rPr>
        <w:t>energy-moisture gradient, from warm and dry to cool and wet environments at higher PC1 values</w:t>
      </w:r>
      <w:r w:rsidR="00B6036C" w:rsidRPr="00B6036C">
        <w:rPr>
          <w:rFonts w:ascii="Times New Roman" w:eastAsia="Times New Roman" w:hAnsi="Times New Roman" w:cs="Times New Roman"/>
          <w:lang w:val="en-US"/>
        </w:rPr>
        <w:t>), Deposition (annual total N and S deposition), NEP (net ecosystem production), Community Diversity PC1 (vegetation vertical structural complexity, with higher values indicating greater Shannon diversity across trees, shrubs and herbaceous plants), Foliar Nutrients PC1 (</w:t>
      </w:r>
      <w:r w:rsidR="00C46BEC" w:rsidRPr="00C46BEC">
        <w:rPr>
          <w:rFonts w:ascii="Times New Roman" w:eastAsia="Times New Roman" w:hAnsi="Times New Roman" w:cs="Times New Roman"/>
          <w:lang w:val="en-US"/>
        </w:rPr>
        <w:t>total foliar nutrients loadings, with higher PC1 scores indicating low concentrations of N, P, S, K, Ca and Mg</w:t>
      </w:r>
      <w:r w:rsidR="00B6036C" w:rsidRPr="00B6036C">
        <w:rPr>
          <w:rFonts w:ascii="Times New Roman" w:eastAsia="Times New Roman" w:hAnsi="Times New Roman" w:cs="Times New Roman"/>
          <w:lang w:val="en-US"/>
        </w:rPr>
        <w:t>) and Soil Properties PC1 (</w:t>
      </w:r>
      <w:r w:rsidR="00C46BEC" w:rsidRPr="00C46BEC">
        <w:rPr>
          <w:rFonts w:ascii="Times New Roman" w:eastAsia="Times New Roman" w:hAnsi="Times New Roman" w:cs="Times New Roman"/>
          <w:lang w:val="en-US"/>
        </w:rPr>
        <w:t>soil texture gradient, from finer-textured to coarse-textured soils at higher PC1 values</w:t>
      </w:r>
      <w:r w:rsidR="00B6036C" w:rsidRPr="00B6036C">
        <w:rPr>
          <w:rFonts w:ascii="Times New Roman" w:eastAsia="Times New Roman" w:hAnsi="Times New Roman" w:cs="Times New Roman"/>
          <w:lang w:val="en-US"/>
        </w:rPr>
        <w:t>), STNS (soil total nitrogen stock) , SOCS (soil organic carbon stock).</w:t>
      </w:r>
    </w:p>
    <w:p w14:paraId="4D5BAB91" w14:textId="715347F0" w:rsidR="009D7DBE" w:rsidRDefault="008A485A" w:rsidP="00B3402B">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noProof/>
          <w:lang w:val="en-US"/>
        </w:rPr>
        <w:lastRenderedPageBreak/>
        <w:drawing>
          <wp:inline distT="0" distB="0" distL="0" distR="0" wp14:anchorId="22FBBDBF" wp14:editId="41EC65BD">
            <wp:extent cx="5731510" cy="5850890"/>
            <wp:effectExtent l="0" t="0" r="0" b="3810"/>
            <wp:docPr id="7" name="Picture 7" descr="A diagram of a diagram of soil properti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diagram of a diagram of soil properties&#10;&#10;Description automatically generated with medium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5850890"/>
                    </a:xfrm>
                    <a:prstGeom prst="rect">
                      <a:avLst/>
                    </a:prstGeom>
                  </pic:spPr>
                </pic:pic>
              </a:graphicData>
            </a:graphic>
          </wp:inline>
        </w:drawing>
      </w:r>
    </w:p>
    <w:p w14:paraId="146D3DCE" w14:textId="46F74602" w:rsidR="00EF0799" w:rsidRDefault="002E702D" w:rsidP="002E702D">
      <w:pPr>
        <w:spacing w:line="360" w:lineRule="auto"/>
        <w:jc w:val="both"/>
        <w:rPr>
          <w:rFonts w:ascii="Times New Roman" w:eastAsia="Times New Roman" w:hAnsi="Times New Roman" w:cs="Times New Roman"/>
          <w:lang w:val="en-US"/>
        </w:rPr>
        <w:sectPr w:rsidR="00EF0799" w:rsidSect="00EF0799">
          <w:pgSz w:w="11906" w:h="16838"/>
          <w:pgMar w:top="1440" w:right="1440" w:bottom="1440" w:left="1440" w:header="708" w:footer="708" w:gutter="0"/>
          <w:cols w:space="708"/>
          <w:docGrid w:linePitch="360"/>
        </w:sectPr>
      </w:pPr>
      <w:r w:rsidRPr="002E702D">
        <w:rPr>
          <w:rFonts w:ascii="Times New Roman" w:eastAsia="Times New Roman" w:hAnsi="Times New Roman" w:cs="Times New Roman"/>
          <w:b/>
          <w:bCs/>
          <w:lang w:val="en-US"/>
        </w:rPr>
        <w:t>Figure S</w:t>
      </w:r>
      <w:r w:rsidR="000A4174">
        <w:rPr>
          <w:rFonts w:ascii="Times New Roman" w:eastAsia="Times New Roman" w:hAnsi="Times New Roman" w:cs="Times New Roman"/>
          <w:b/>
          <w:bCs/>
          <w:lang w:val="en-US"/>
        </w:rPr>
        <w:t>1</w:t>
      </w:r>
      <w:r w:rsidR="00EF0799">
        <w:rPr>
          <w:rFonts w:ascii="Times New Roman" w:eastAsia="Times New Roman" w:hAnsi="Times New Roman" w:cs="Times New Roman"/>
          <w:b/>
          <w:bCs/>
          <w:lang w:val="en-US"/>
        </w:rPr>
        <w:t>4</w:t>
      </w:r>
      <w:r w:rsidRPr="002E702D">
        <w:rPr>
          <w:rFonts w:ascii="Times New Roman" w:eastAsia="Times New Roman" w:hAnsi="Times New Roman" w:cs="Times New Roman"/>
          <w:b/>
          <w:bCs/>
          <w:lang w:val="en-US"/>
        </w:rPr>
        <w:t>: PSEMs illustrating direct and indirect effects on GPP-to-SOC efficiency (GSE)</w:t>
      </w:r>
      <w:r w:rsidR="000A4174">
        <w:rPr>
          <w:rFonts w:ascii="Times New Roman" w:eastAsia="Times New Roman" w:hAnsi="Times New Roman" w:cs="Times New Roman"/>
          <w:b/>
          <w:bCs/>
          <w:lang w:val="en-US"/>
        </w:rPr>
        <w:t xml:space="preserve"> and </w:t>
      </w:r>
      <w:r w:rsidR="000A4174" w:rsidRPr="000A4174">
        <w:rPr>
          <w:rFonts w:ascii="Times New Roman" w:eastAsia="Times New Roman" w:hAnsi="Times New Roman" w:cs="Times New Roman"/>
          <w:b/>
          <w:bCs/>
          <w:lang w:val="en-US"/>
        </w:rPr>
        <w:t>NEP-to-SOC efficiency (NSE)</w:t>
      </w:r>
      <w:r w:rsidRPr="002E702D">
        <w:rPr>
          <w:rFonts w:ascii="Times New Roman" w:eastAsia="Times New Roman" w:hAnsi="Times New Roman" w:cs="Times New Roman"/>
          <w:b/>
          <w:bCs/>
          <w:lang w:val="en-US"/>
        </w:rPr>
        <w:t xml:space="preserve">. </w:t>
      </w:r>
      <w:r w:rsidR="00B6036C" w:rsidRPr="00B6036C">
        <w:rPr>
          <w:rFonts w:ascii="Times New Roman" w:eastAsia="Times New Roman" w:hAnsi="Times New Roman" w:cs="Times New Roman"/>
          <w:lang w:val="en-US"/>
        </w:rPr>
        <w:t>Panels (a–b) show directed acyclic graph</w:t>
      </w:r>
      <w:r w:rsidR="008F59BD">
        <w:rPr>
          <w:rFonts w:ascii="Times New Roman" w:eastAsia="Times New Roman" w:hAnsi="Times New Roman" w:cs="Times New Roman"/>
          <w:lang w:val="en-US"/>
        </w:rPr>
        <w:t>s</w:t>
      </w:r>
      <w:r w:rsidR="00B6036C" w:rsidRPr="00B6036C">
        <w:rPr>
          <w:rFonts w:ascii="Times New Roman" w:eastAsia="Times New Roman" w:hAnsi="Times New Roman" w:cs="Times New Roman"/>
          <w:lang w:val="en-US"/>
        </w:rPr>
        <w:t xml:space="preserve"> indicating the causal effects amongst variables. Red lines indicate positive effects, whiles blue lines indicate negative effects. Line thickness reflects the strength of the relationships. Values on the paths are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coefficients ± standard errors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0.05,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0.01, *** </w:t>
      </w:r>
      <w:r w:rsidR="00B6036C" w:rsidRPr="008F59BD">
        <w:rPr>
          <w:rFonts w:ascii="Times New Roman" w:eastAsia="Times New Roman" w:hAnsi="Times New Roman" w:cs="Times New Roman"/>
          <w:i/>
          <w:iCs/>
          <w:lang w:val="en-US"/>
        </w:rPr>
        <w:t>P</w:t>
      </w:r>
      <w:r w:rsidR="00B6036C" w:rsidRPr="00B6036C">
        <w:rPr>
          <w:rFonts w:ascii="Times New Roman" w:eastAsia="Times New Roman" w:hAnsi="Times New Roman" w:cs="Times New Roman"/>
          <w:lang w:val="en-US"/>
        </w:rPr>
        <w:t xml:space="preserve"> &lt; 0.001). Panels (c–d) show the total effects of predictors (Y axes) on endogenous variables (X axes). Effects shown as </w:t>
      </w:r>
      <w:proofErr w:type="spellStart"/>
      <w:r w:rsidR="00B6036C" w:rsidRPr="00B6036C">
        <w:rPr>
          <w:rFonts w:ascii="Times New Roman" w:eastAsia="Times New Roman" w:hAnsi="Times New Roman" w:cs="Times New Roman"/>
          <w:lang w:val="en-US"/>
        </w:rPr>
        <w:t>standardised</w:t>
      </w:r>
      <w:proofErr w:type="spellEnd"/>
      <w:r w:rsidR="00B6036C" w:rsidRPr="00B6036C">
        <w:rPr>
          <w:rFonts w:ascii="Times New Roman" w:eastAsia="Times New Roman" w:hAnsi="Times New Roman" w:cs="Times New Roman"/>
          <w:lang w:val="en-US"/>
        </w:rPr>
        <w:t xml:space="preserve"> parameter estimates indicating mean ± standard error of the mean as confidence intervals (</w:t>
      </w:r>
      <w:r w:rsidR="00B6036C" w:rsidRPr="008F59BD">
        <w:rPr>
          <w:rFonts w:ascii="Times New Roman" w:eastAsia="Times New Roman" w:hAnsi="Times New Roman" w:cs="Times New Roman"/>
          <w:i/>
          <w:iCs/>
          <w:lang w:val="en-US"/>
        </w:rPr>
        <w:t>β</w:t>
      </w:r>
      <w:r w:rsidR="00B6036C" w:rsidRPr="00B6036C">
        <w:rPr>
          <w:rFonts w:ascii="Times New Roman" w:eastAsia="Times New Roman" w:hAnsi="Times New Roman" w:cs="Times New Roman"/>
          <w:lang w:val="en-US"/>
        </w:rPr>
        <w:t xml:space="preserve">, n = 172). Variables included in the model are: </w:t>
      </w:r>
      <w:r w:rsidR="00994A7E" w:rsidRPr="00994A7E">
        <w:rPr>
          <w:rFonts w:ascii="Times New Roman" w:eastAsia="Times New Roman" w:hAnsi="Times New Roman" w:cs="Times New Roman"/>
          <w:lang w:val="en-US"/>
        </w:rPr>
        <w:t xml:space="preserve">Climate PC1 (energy-moisture gradient, from warm and dry to cool and wet environments at higher PC1 values), Deposition (annual total N and S deposition), Community Diversity PC1 (vegetation vertical structural complexity, with higher values indicating greater Shannon </w:t>
      </w:r>
      <w:r w:rsidR="00994A7E" w:rsidRPr="00994A7E">
        <w:rPr>
          <w:rFonts w:ascii="Times New Roman" w:eastAsia="Times New Roman" w:hAnsi="Times New Roman" w:cs="Times New Roman"/>
          <w:lang w:val="en-US"/>
        </w:rPr>
        <w:lastRenderedPageBreak/>
        <w:t xml:space="preserve">diversity across trees, shrubs and herbaceous plants), Foliar Nutrients PC1 (total foliar nutrients loadings, with higher PC1 scores indicating low concentrations of N, P, S, K, Ca and Mg) and Soil Properties PC1 (soil texture gradient, from finer-textured to coarse-textured soils at higher PC1 values), </w:t>
      </w:r>
      <w:r w:rsidR="00B6036C" w:rsidRPr="00B6036C">
        <w:rPr>
          <w:rFonts w:ascii="Times New Roman" w:eastAsia="Times New Roman" w:hAnsi="Times New Roman" w:cs="Times New Roman"/>
          <w:lang w:val="en-US"/>
        </w:rPr>
        <w:t>GSE (GPP-to-SOC efficiency), NSE (NEP-to-SOC efficiency).</w:t>
      </w:r>
    </w:p>
    <w:p w14:paraId="27A09D9B" w14:textId="77777777" w:rsidR="00EF0799" w:rsidRPr="00A23D14" w:rsidRDefault="00EF0799" w:rsidP="00EF0799">
      <w:pPr>
        <w:spacing w:line="360" w:lineRule="auto"/>
        <w:jc w:val="both"/>
        <w:rPr>
          <w:rFonts w:ascii="Times New Roman" w:eastAsia="Times New Roman" w:hAnsi="Times New Roman" w:cs="Times New Roman"/>
          <w:b/>
          <w:bCs/>
          <w:lang w:val="en-US"/>
        </w:rPr>
      </w:pPr>
      <w:r w:rsidRPr="00A23D14">
        <w:rPr>
          <w:rFonts w:ascii="Times New Roman" w:eastAsia="Times New Roman" w:hAnsi="Times New Roman" w:cs="Times New Roman"/>
          <w:b/>
          <w:bCs/>
          <w:lang w:val="en-US"/>
        </w:rPr>
        <w:lastRenderedPageBreak/>
        <w:t>Table S</w:t>
      </w:r>
      <w:r>
        <w:rPr>
          <w:rFonts w:ascii="Times New Roman" w:eastAsia="Times New Roman" w:hAnsi="Times New Roman" w:cs="Times New Roman"/>
          <w:b/>
          <w:bCs/>
          <w:lang w:val="en-US"/>
        </w:rPr>
        <w:t>1</w:t>
      </w:r>
      <w:r w:rsidRPr="00A23D14">
        <w:rPr>
          <w:rFonts w:ascii="Times New Roman" w:eastAsia="Times New Roman" w:hAnsi="Times New Roman" w:cs="Times New Roman"/>
          <w:b/>
          <w:bCs/>
          <w:lang w:val="en-US"/>
        </w:rPr>
        <w:t xml:space="preserve"> Patterns of soil organic carbon (SOC) stock, rate of SOC stock change, and efficiencies of GPP-to-SOC and NEP-to-SOC conversion across soil depths.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2551"/>
        <w:gridCol w:w="679"/>
        <w:gridCol w:w="2298"/>
        <w:gridCol w:w="802"/>
        <w:gridCol w:w="2317"/>
        <w:gridCol w:w="783"/>
        <w:gridCol w:w="2193"/>
        <w:gridCol w:w="907"/>
      </w:tblGrid>
      <w:tr w:rsidR="0078239C" w:rsidRPr="00D16CBB" w14:paraId="5DC250E0" w14:textId="77777777" w:rsidTr="0078239C">
        <w:tc>
          <w:tcPr>
            <w:tcW w:w="1418" w:type="dxa"/>
            <w:tcBorders>
              <w:top w:val="single" w:sz="4" w:space="0" w:color="auto"/>
              <w:bottom w:val="single" w:sz="4" w:space="0" w:color="auto"/>
            </w:tcBorders>
          </w:tcPr>
          <w:p w14:paraId="57CB09C7"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Depth/(cm)</w:t>
            </w:r>
          </w:p>
        </w:tc>
        <w:tc>
          <w:tcPr>
            <w:tcW w:w="2551" w:type="dxa"/>
            <w:tcBorders>
              <w:top w:val="single" w:sz="4" w:space="0" w:color="auto"/>
              <w:bottom w:val="single" w:sz="4" w:space="0" w:color="auto"/>
            </w:tcBorders>
          </w:tcPr>
          <w:p w14:paraId="2342FDE9"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SOCS</w:t>
            </w:r>
            <w:proofErr w:type="gramStart"/>
            <w:r w:rsidRPr="0011010F">
              <w:rPr>
                <w:rFonts w:ascii="Times New Roman" w:eastAsia="Times New Roman" w:hAnsi="Times New Roman" w:cs="Times New Roman"/>
                <w:b/>
                <w:bCs/>
                <w:lang w:val="en-US"/>
              </w:rPr>
              <w:t>/(</w:t>
            </w:r>
            <w:proofErr w:type="gramEnd"/>
            <w:r w:rsidRPr="0011010F">
              <w:rPr>
                <w:rFonts w:ascii="Times New Roman" w:eastAsia="Times New Roman" w:hAnsi="Times New Roman" w:cs="Times New Roman"/>
                <w:b/>
                <w:bCs/>
                <w:lang w:val="en-US"/>
              </w:rPr>
              <w:t>g C m</w:t>
            </w:r>
            <w:r w:rsidRPr="0078239C">
              <w:rPr>
                <w:rFonts w:ascii="Times New Roman" w:eastAsia="Times New Roman" w:hAnsi="Times New Roman" w:cs="Times New Roman"/>
                <w:b/>
                <w:bCs/>
                <w:vertAlign w:val="superscript"/>
                <w:lang w:val="en-US"/>
              </w:rPr>
              <w:t>-2</w:t>
            </w:r>
            <w:r w:rsidRPr="0011010F">
              <w:rPr>
                <w:rFonts w:ascii="Times New Roman" w:eastAsia="Times New Roman" w:hAnsi="Times New Roman" w:cs="Times New Roman"/>
                <w:b/>
                <w:bCs/>
                <w:lang w:val="en-US"/>
              </w:rPr>
              <w:t>)</w:t>
            </w:r>
          </w:p>
        </w:tc>
        <w:tc>
          <w:tcPr>
            <w:tcW w:w="679" w:type="dxa"/>
            <w:tcBorders>
              <w:top w:val="single" w:sz="4" w:space="0" w:color="auto"/>
              <w:bottom w:val="single" w:sz="4" w:space="0" w:color="auto"/>
            </w:tcBorders>
          </w:tcPr>
          <w:p w14:paraId="5C1390EF"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n</w:t>
            </w:r>
          </w:p>
        </w:tc>
        <w:tc>
          <w:tcPr>
            <w:tcW w:w="2298" w:type="dxa"/>
            <w:tcBorders>
              <w:top w:val="single" w:sz="4" w:space="0" w:color="auto"/>
              <w:bottom w:val="single" w:sz="4" w:space="0" w:color="auto"/>
            </w:tcBorders>
          </w:tcPr>
          <w:p w14:paraId="75AC10FD"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RSOC</w:t>
            </w:r>
            <w:proofErr w:type="gramStart"/>
            <w:r w:rsidRPr="0011010F">
              <w:rPr>
                <w:rFonts w:ascii="Times New Roman" w:eastAsia="Times New Roman" w:hAnsi="Times New Roman" w:cs="Times New Roman"/>
                <w:b/>
                <w:bCs/>
                <w:lang w:val="en-US"/>
              </w:rPr>
              <w:t>/(</w:t>
            </w:r>
            <w:proofErr w:type="gramEnd"/>
            <w:r w:rsidRPr="0011010F">
              <w:rPr>
                <w:rFonts w:ascii="Times New Roman" w:eastAsia="Times New Roman" w:hAnsi="Times New Roman" w:cs="Times New Roman"/>
                <w:b/>
                <w:bCs/>
                <w:lang w:val="en-US"/>
              </w:rPr>
              <w:t>g C m</w:t>
            </w:r>
            <w:r w:rsidRPr="0078239C">
              <w:rPr>
                <w:rFonts w:ascii="Times New Roman" w:eastAsia="Times New Roman" w:hAnsi="Times New Roman" w:cs="Times New Roman"/>
                <w:b/>
                <w:bCs/>
                <w:vertAlign w:val="superscript"/>
                <w:lang w:val="en-US"/>
              </w:rPr>
              <w:t>-2</w:t>
            </w:r>
            <w:r w:rsidRPr="0011010F">
              <w:rPr>
                <w:rFonts w:ascii="Times New Roman" w:eastAsia="Times New Roman" w:hAnsi="Times New Roman" w:cs="Times New Roman"/>
                <w:b/>
                <w:bCs/>
                <w:lang w:val="en-US"/>
              </w:rPr>
              <w:t xml:space="preserve"> yr</w:t>
            </w:r>
            <w:r w:rsidRPr="0078239C">
              <w:rPr>
                <w:rFonts w:ascii="Times New Roman" w:eastAsia="Times New Roman" w:hAnsi="Times New Roman" w:cs="Times New Roman"/>
                <w:b/>
                <w:bCs/>
                <w:vertAlign w:val="superscript"/>
                <w:lang w:val="en-US"/>
              </w:rPr>
              <w:t>-1</w:t>
            </w:r>
            <w:r w:rsidRPr="0011010F">
              <w:rPr>
                <w:rFonts w:ascii="Times New Roman" w:eastAsia="Times New Roman" w:hAnsi="Times New Roman" w:cs="Times New Roman"/>
                <w:b/>
                <w:bCs/>
                <w:lang w:val="en-US"/>
              </w:rPr>
              <w:t>)</w:t>
            </w:r>
          </w:p>
        </w:tc>
        <w:tc>
          <w:tcPr>
            <w:tcW w:w="802" w:type="dxa"/>
            <w:tcBorders>
              <w:top w:val="single" w:sz="4" w:space="0" w:color="auto"/>
              <w:bottom w:val="single" w:sz="4" w:space="0" w:color="auto"/>
            </w:tcBorders>
          </w:tcPr>
          <w:p w14:paraId="6514B6E3"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n</w:t>
            </w:r>
          </w:p>
        </w:tc>
        <w:tc>
          <w:tcPr>
            <w:tcW w:w="2317" w:type="dxa"/>
            <w:tcBorders>
              <w:top w:val="single" w:sz="4" w:space="0" w:color="auto"/>
              <w:bottom w:val="single" w:sz="4" w:space="0" w:color="auto"/>
            </w:tcBorders>
          </w:tcPr>
          <w:p w14:paraId="66B921C4"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GSE</w:t>
            </w:r>
          </w:p>
        </w:tc>
        <w:tc>
          <w:tcPr>
            <w:tcW w:w="783" w:type="dxa"/>
            <w:tcBorders>
              <w:top w:val="single" w:sz="4" w:space="0" w:color="auto"/>
              <w:bottom w:val="single" w:sz="4" w:space="0" w:color="auto"/>
            </w:tcBorders>
          </w:tcPr>
          <w:p w14:paraId="67514D58"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n</w:t>
            </w:r>
          </w:p>
        </w:tc>
        <w:tc>
          <w:tcPr>
            <w:tcW w:w="2193" w:type="dxa"/>
            <w:tcBorders>
              <w:top w:val="single" w:sz="4" w:space="0" w:color="auto"/>
              <w:bottom w:val="single" w:sz="4" w:space="0" w:color="auto"/>
            </w:tcBorders>
          </w:tcPr>
          <w:p w14:paraId="35110D73"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NSE</w:t>
            </w:r>
          </w:p>
        </w:tc>
        <w:tc>
          <w:tcPr>
            <w:tcW w:w="907" w:type="dxa"/>
            <w:tcBorders>
              <w:top w:val="single" w:sz="4" w:space="0" w:color="auto"/>
              <w:bottom w:val="single" w:sz="4" w:space="0" w:color="auto"/>
            </w:tcBorders>
          </w:tcPr>
          <w:p w14:paraId="6A3DBE81" w14:textId="77777777" w:rsidR="00EF0799" w:rsidRPr="0011010F" w:rsidRDefault="00EF0799" w:rsidP="000E60E0">
            <w:pPr>
              <w:spacing w:line="360" w:lineRule="auto"/>
              <w:jc w:val="both"/>
              <w:rPr>
                <w:rFonts w:ascii="Times New Roman" w:eastAsia="Times New Roman" w:hAnsi="Times New Roman" w:cs="Times New Roman"/>
                <w:b/>
                <w:bCs/>
                <w:lang w:val="en-US"/>
              </w:rPr>
            </w:pPr>
            <w:r w:rsidRPr="0011010F">
              <w:rPr>
                <w:rFonts w:ascii="Times New Roman" w:eastAsia="Times New Roman" w:hAnsi="Times New Roman" w:cs="Times New Roman"/>
                <w:b/>
                <w:bCs/>
                <w:lang w:val="en-US"/>
              </w:rPr>
              <w:t>n</w:t>
            </w:r>
          </w:p>
        </w:tc>
      </w:tr>
      <w:tr w:rsidR="0078239C" w:rsidRPr="00723B6C" w14:paraId="3BC55849" w14:textId="77777777" w:rsidTr="0078239C">
        <w:tc>
          <w:tcPr>
            <w:tcW w:w="1418" w:type="dxa"/>
            <w:tcBorders>
              <w:top w:val="single" w:sz="4" w:space="0" w:color="auto"/>
            </w:tcBorders>
          </w:tcPr>
          <w:p w14:paraId="02A57E71"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0-20</w:t>
            </w:r>
          </w:p>
        </w:tc>
        <w:tc>
          <w:tcPr>
            <w:tcW w:w="2551" w:type="dxa"/>
            <w:tcBorders>
              <w:top w:val="single" w:sz="4" w:space="0" w:color="auto"/>
            </w:tcBorders>
          </w:tcPr>
          <w:p w14:paraId="21F05918"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3079.7623 ± 82.3060</w:t>
            </w:r>
          </w:p>
        </w:tc>
        <w:tc>
          <w:tcPr>
            <w:tcW w:w="679" w:type="dxa"/>
            <w:tcBorders>
              <w:top w:val="single" w:sz="4" w:space="0" w:color="auto"/>
            </w:tcBorders>
          </w:tcPr>
          <w:p w14:paraId="1C96AF5C"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298" w:type="dxa"/>
            <w:tcBorders>
              <w:top w:val="single" w:sz="4" w:space="0" w:color="auto"/>
            </w:tcBorders>
          </w:tcPr>
          <w:p w14:paraId="5BD22B65"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92.1730 ± 13.1904</w:t>
            </w:r>
          </w:p>
        </w:tc>
        <w:tc>
          <w:tcPr>
            <w:tcW w:w="802" w:type="dxa"/>
            <w:tcBorders>
              <w:top w:val="single" w:sz="4" w:space="0" w:color="auto"/>
            </w:tcBorders>
          </w:tcPr>
          <w:p w14:paraId="28D7ACC4"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317" w:type="dxa"/>
            <w:tcBorders>
              <w:top w:val="single" w:sz="4" w:space="0" w:color="auto"/>
            </w:tcBorders>
          </w:tcPr>
          <w:p w14:paraId="750BA455"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0.0649 ± 0.0106</w:t>
            </w:r>
          </w:p>
        </w:tc>
        <w:tc>
          <w:tcPr>
            <w:tcW w:w="783" w:type="dxa"/>
            <w:tcBorders>
              <w:top w:val="single" w:sz="4" w:space="0" w:color="auto"/>
            </w:tcBorders>
          </w:tcPr>
          <w:p w14:paraId="5AAC3582"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425</w:t>
            </w:r>
          </w:p>
        </w:tc>
        <w:tc>
          <w:tcPr>
            <w:tcW w:w="2193" w:type="dxa"/>
            <w:tcBorders>
              <w:top w:val="single" w:sz="4" w:space="0" w:color="auto"/>
            </w:tcBorders>
          </w:tcPr>
          <w:p w14:paraId="1B8D93F8"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0.3636 ± 0.1773</w:t>
            </w:r>
          </w:p>
        </w:tc>
        <w:tc>
          <w:tcPr>
            <w:tcW w:w="907" w:type="dxa"/>
            <w:tcBorders>
              <w:top w:val="single" w:sz="4" w:space="0" w:color="auto"/>
            </w:tcBorders>
          </w:tcPr>
          <w:p w14:paraId="21725F79"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283</w:t>
            </w:r>
          </w:p>
        </w:tc>
      </w:tr>
      <w:tr w:rsidR="0078239C" w:rsidRPr="00723B6C" w14:paraId="40073B5A" w14:textId="77777777" w:rsidTr="0078239C">
        <w:tc>
          <w:tcPr>
            <w:tcW w:w="1418" w:type="dxa"/>
          </w:tcPr>
          <w:p w14:paraId="1CD8AC42"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20-40</w:t>
            </w:r>
          </w:p>
        </w:tc>
        <w:tc>
          <w:tcPr>
            <w:tcW w:w="2551" w:type="dxa"/>
          </w:tcPr>
          <w:p w14:paraId="3F551B3F"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1876.2196 ± 58.4799</w:t>
            </w:r>
          </w:p>
        </w:tc>
        <w:tc>
          <w:tcPr>
            <w:tcW w:w="679" w:type="dxa"/>
          </w:tcPr>
          <w:p w14:paraId="3F030D5D"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298" w:type="dxa"/>
          </w:tcPr>
          <w:p w14:paraId="73247B94"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36.5069 ± 7.5497</w:t>
            </w:r>
          </w:p>
        </w:tc>
        <w:tc>
          <w:tcPr>
            <w:tcW w:w="802" w:type="dxa"/>
          </w:tcPr>
          <w:p w14:paraId="59A5D1F4"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317" w:type="dxa"/>
          </w:tcPr>
          <w:p w14:paraId="49745AC7"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0.0262 ± 0.0059</w:t>
            </w:r>
          </w:p>
        </w:tc>
        <w:tc>
          <w:tcPr>
            <w:tcW w:w="783" w:type="dxa"/>
          </w:tcPr>
          <w:p w14:paraId="0FCB55AB"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425</w:t>
            </w:r>
          </w:p>
        </w:tc>
        <w:tc>
          <w:tcPr>
            <w:tcW w:w="2193" w:type="dxa"/>
          </w:tcPr>
          <w:p w14:paraId="06A23EA4"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0.0311 ± 0.1191</w:t>
            </w:r>
          </w:p>
        </w:tc>
        <w:tc>
          <w:tcPr>
            <w:tcW w:w="907" w:type="dxa"/>
          </w:tcPr>
          <w:p w14:paraId="1949D1ED"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283</w:t>
            </w:r>
          </w:p>
        </w:tc>
      </w:tr>
      <w:tr w:rsidR="0078239C" w:rsidRPr="00723B6C" w14:paraId="7841AD50" w14:textId="77777777" w:rsidTr="0078239C">
        <w:tc>
          <w:tcPr>
            <w:tcW w:w="1418" w:type="dxa"/>
          </w:tcPr>
          <w:p w14:paraId="707CC5C2"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40-80</w:t>
            </w:r>
          </w:p>
        </w:tc>
        <w:tc>
          <w:tcPr>
            <w:tcW w:w="2551" w:type="dxa"/>
          </w:tcPr>
          <w:p w14:paraId="7DBB8A0D"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2181.7478 ± 78.2862</w:t>
            </w:r>
          </w:p>
        </w:tc>
        <w:tc>
          <w:tcPr>
            <w:tcW w:w="679" w:type="dxa"/>
          </w:tcPr>
          <w:p w14:paraId="1EAC0831"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298" w:type="dxa"/>
          </w:tcPr>
          <w:p w14:paraId="48C2EFD4"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38.9327 ± 12.7096</w:t>
            </w:r>
          </w:p>
        </w:tc>
        <w:tc>
          <w:tcPr>
            <w:tcW w:w="802" w:type="dxa"/>
          </w:tcPr>
          <w:p w14:paraId="79778269"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317" w:type="dxa"/>
          </w:tcPr>
          <w:p w14:paraId="78D2F3A5"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0.0281 ± 0.0101</w:t>
            </w:r>
          </w:p>
        </w:tc>
        <w:tc>
          <w:tcPr>
            <w:tcW w:w="783" w:type="dxa"/>
          </w:tcPr>
          <w:p w14:paraId="4FDA0ABC"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425</w:t>
            </w:r>
          </w:p>
        </w:tc>
        <w:tc>
          <w:tcPr>
            <w:tcW w:w="2193" w:type="dxa"/>
          </w:tcPr>
          <w:p w14:paraId="7ADAA9A2"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-0.0827 ± 0.2023</w:t>
            </w:r>
          </w:p>
        </w:tc>
        <w:tc>
          <w:tcPr>
            <w:tcW w:w="907" w:type="dxa"/>
          </w:tcPr>
          <w:p w14:paraId="31AA95CD"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283</w:t>
            </w:r>
          </w:p>
        </w:tc>
      </w:tr>
      <w:tr w:rsidR="0078239C" w:rsidRPr="00723B6C" w14:paraId="24F8C1C1" w14:textId="77777777" w:rsidTr="0078239C">
        <w:tc>
          <w:tcPr>
            <w:tcW w:w="1418" w:type="dxa"/>
          </w:tcPr>
          <w:p w14:paraId="0AA2E016"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0-80</w:t>
            </w:r>
          </w:p>
        </w:tc>
        <w:tc>
          <w:tcPr>
            <w:tcW w:w="2551" w:type="dxa"/>
          </w:tcPr>
          <w:p w14:paraId="257B4F96"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7137.7297 ± 196.5799</w:t>
            </w:r>
          </w:p>
        </w:tc>
        <w:tc>
          <w:tcPr>
            <w:tcW w:w="679" w:type="dxa"/>
          </w:tcPr>
          <w:p w14:paraId="06A8EBB0"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298" w:type="dxa"/>
          </w:tcPr>
          <w:p w14:paraId="19666946"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167.6126 ± 27.6751</w:t>
            </w:r>
          </w:p>
        </w:tc>
        <w:tc>
          <w:tcPr>
            <w:tcW w:w="802" w:type="dxa"/>
          </w:tcPr>
          <w:p w14:paraId="08E16DF6"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428</w:t>
            </w:r>
          </w:p>
        </w:tc>
        <w:tc>
          <w:tcPr>
            <w:tcW w:w="2317" w:type="dxa"/>
          </w:tcPr>
          <w:p w14:paraId="4B442D70"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0.1192 ± 0.0227</w:t>
            </w:r>
          </w:p>
        </w:tc>
        <w:tc>
          <w:tcPr>
            <w:tcW w:w="783" w:type="dxa"/>
          </w:tcPr>
          <w:p w14:paraId="11900EF0"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425</w:t>
            </w:r>
          </w:p>
        </w:tc>
        <w:tc>
          <w:tcPr>
            <w:tcW w:w="2193" w:type="dxa"/>
          </w:tcPr>
          <w:p w14:paraId="5E99BA38"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0.3121 ± 0.4761</w:t>
            </w:r>
          </w:p>
        </w:tc>
        <w:tc>
          <w:tcPr>
            <w:tcW w:w="907" w:type="dxa"/>
          </w:tcPr>
          <w:p w14:paraId="4A89D68D" w14:textId="77777777" w:rsidR="00EF0799" w:rsidRPr="00723B6C" w:rsidRDefault="00EF0799" w:rsidP="000E60E0">
            <w:pPr>
              <w:spacing w:line="360" w:lineRule="auto"/>
              <w:jc w:val="both"/>
              <w:rPr>
                <w:rFonts w:ascii="Times New Roman" w:eastAsia="Times New Roman" w:hAnsi="Times New Roman" w:cs="Times New Roman"/>
                <w:lang w:val="en-US"/>
              </w:rPr>
            </w:pPr>
            <w:r w:rsidRPr="00723B6C">
              <w:rPr>
                <w:rFonts w:ascii="Times New Roman" w:eastAsia="Times New Roman" w:hAnsi="Times New Roman" w:cs="Times New Roman"/>
                <w:lang w:val="en-US"/>
              </w:rPr>
              <w:t>283</w:t>
            </w:r>
          </w:p>
        </w:tc>
      </w:tr>
    </w:tbl>
    <w:p w14:paraId="7CE252C6" w14:textId="77777777" w:rsidR="00EF0799" w:rsidRDefault="00EF0799" w:rsidP="00EF0799">
      <w:pPr>
        <w:spacing w:line="360" w:lineRule="auto"/>
        <w:jc w:val="both"/>
        <w:rPr>
          <w:rFonts w:ascii="Times New Roman" w:eastAsia="Times New Roman" w:hAnsi="Times New Roman" w:cs="Times New Roman"/>
          <w:lang w:val="en-US"/>
        </w:rPr>
        <w:sectPr w:rsidR="00EF0799" w:rsidSect="00350119">
          <w:pgSz w:w="16838" w:h="11906" w:orient="landscape"/>
          <w:pgMar w:top="1440" w:right="1440" w:bottom="1440" w:left="1440" w:header="708" w:footer="708" w:gutter="0"/>
          <w:cols w:space="708"/>
          <w:docGrid w:linePitch="360"/>
        </w:sectPr>
      </w:pPr>
      <w:r w:rsidRPr="00D16CBB">
        <w:rPr>
          <w:rFonts w:ascii="Times New Roman" w:eastAsia="Times New Roman" w:hAnsi="Times New Roman" w:cs="Times New Roman"/>
          <w:lang w:val="en-US"/>
        </w:rPr>
        <w:t>Note: Values are presented as means ± standard errors. n denotes the number of samples. SOCS, soil organic carbon stock; RSOC, rate of soil organic carbon stock change; GSE, efficiency of converting gross primary production (GPP) into soil organic carbon; NSE, efficiency of converting net ecosystem production (NEP) into soil organic carbon.</w:t>
      </w:r>
    </w:p>
    <w:p w14:paraId="43CFE2C6" w14:textId="77777777" w:rsidR="00EF0799" w:rsidRPr="00A23D14" w:rsidRDefault="00EF0799" w:rsidP="00EF0799">
      <w:pPr>
        <w:spacing w:line="360" w:lineRule="auto"/>
        <w:rPr>
          <w:rFonts w:ascii="Times New Roman" w:eastAsia="Times New Roman" w:hAnsi="Times New Roman" w:cs="Times New Roman"/>
          <w:b/>
          <w:bCs/>
          <w:lang w:val="en-US"/>
        </w:rPr>
      </w:pPr>
      <w:r w:rsidRPr="00A23D14">
        <w:rPr>
          <w:rFonts w:ascii="Times New Roman" w:eastAsia="Times New Roman" w:hAnsi="Times New Roman" w:cs="Times New Roman"/>
          <w:b/>
          <w:bCs/>
          <w:lang w:val="en-US"/>
        </w:rPr>
        <w:lastRenderedPageBreak/>
        <w:t>Table S2 Overview of terrestrial carbon flux products used in this study.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6"/>
        <w:gridCol w:w="1464"/>
        <w:gridCol w:w="1670"/>
        <w:gridCol w:w="1513"/>
        <w:gridCol w:w="1086"/>
        <w:gridCol w:w="2443"/>
        <w:gridCol w:w="1686"/>
        <w:gridCol w:w="2200"/>
      </w:tblGrid>
      <w:tr w:rsidR="00EF0799" w14:paraId="40DC2840" w14:textId="77777777" w:rsidTr="00FF3F33">
        <w:trPr>
          <w:trHeight w:val="850"/>
        </w:trPr>
        <w:tc>
          <w:tcPr>
            <w:tcW w:w="679" w:type="pct"/>
            <w:tcBorders>
              <w:top w:val="single" w:sz="4" w:space="0" w:color="auto"/>
              <w:bottom w:val="single" w:sz="4" w:space="0" w:color="auto"/>
            </w:tcBorders>
          </w:tcPr>
          <w:p w14:paraId="193BA577"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Product</w:t>
            </w:r>
          </w:p>
        </w:tc>
        <w:tc>
          <w:tcPr>
            <w:tcW w:w="524" w:type="pct"/>
            <w:tcBorders>
              <w:top w:val="single" w:sz="4" w:space="0" w:color="auto"/>
              <w:bottom w:val="single" w:sz="4" w:space="0" w:color="auto"/>
            </w:tcBorders>
          </w:tcPr>
          <w:p w14:paraId="20479069"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Variables used here</w:t>
            </w:r>
          </w:p>
        </w:tc>
        <w:tc>
          <w:tcPr>
            <w:tcW w:w="598" w:type="pct"/>
            <w:tcBorders>
              <w:top w:val="single" w:sz="4" w:space="0" w:color="auto"/>
              <w:bottom w:val="single" w:sz="4" w:space="0" w:color="auto"/>
            </w:tcBorders>
          </w:tcPr>
          <w:p w14:paraId="747BDF3D"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Spatial resolution</w:t>
            </w:r>
          </w:p>
        </w:tc>
        <w:tc>
          <w:tcPr>
            <w:tcW w:w="542" w:type="pct"/>
            <w:tcBorders>
              <w:top w:val="single" w:sz="4" w:space="0" w:color="auto"/>
              <w:bottom w:val="single" w:sz="4" w:space="0" w:color="auto"/>
            </w:tcBorders>
          </w:tcPr>
          <w:p w14:paraId="4F3011DC"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Temporal resolution used here</w:t>
            </w:r>
          </w:p>
        </w:tc>
        <w:tc>
          <w:tcPr>
            <w:tcW w:w="389" w:type="pct"/>
            <w:tcBorders>
              <w:top w:val="single" w:sz="4" w:space="0" w:color="auto"/>
              <w:bottom w:val="single" w:sz="4" w:space="0" w:color="auto"/>
            </w:tcBorders>
          </w:tcPr>
          <w:p w14:paraId="0229F194"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Period </w:t>
            </w:r>
          </w:p>
        </w:tc>
        <w:tc>
          <w:tcPr>
            <w:tcW w:w="875" w:type="pct"/>
            <w:tcBorders>
              <w:top w:val="single" w:sz="4" w:space="0" w:color="auto"/>
              <w:bottom w:val="single" w:sz="4" w:space="0" w:color="auto"/>
            </w:tcBorders>
          </w:tcPr>
          <w:p w14:paraId="1E256747"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Forcing / inputs</w:t>
            </w:r>
          </w:p>
        </w:tc>
        <w:tc>
          <w:tcPr>
            <w:tcW w:w="604" w:type="pct"/>
            <w:tcBorders>
              <w:top w:val="single" w:sz="4" w:space="0" w:color="auto"/>
              <w:bottom w:val="single" w:sz="4" w:space="0" w:color="auto"/>
            </w:tcBorders>
          </w:tcPr>
          <w:p w14:paraId="1BF7BE3A"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Method type</w:t>
            </w:r>
          </w:p>
        </w:tc>
        <w:tc>
          <w:tcPr>
            <w:tcW w:w="788" w:type="pct"/>
            <w:tcBorders>
              <w:top w:val="single" w:sz="4" w:space="0" w:color="auto"/>
              <w:bottom w:val="single" w:sz="4" w:space="0" w:color="auto"/>
            </w:tcBorders>
          </w:tcPr>
          <w:p w14:paraId="0A4980BA"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Reference </w:t>
            </w:r>
          </w:p>
        </w:tc>
      </w:tr>
      <w:tr w:rsidR="00EF0799" w14:paraId="7FEFCB03" w14:textId="77777777" w:rsidTr="00FF3F33">
        <w:trPr>
          <w:trHeight w:val="1702"/>
        </w:trPr>
        <w:tc>
          <w:tcPr>
            <w:tcW w:w="679" w:type="pct"/>
            <w:tcBorders>
              <w:top w:val="single" w:sz="4" w:space="0" w:color="auto"/>
            </w:tcBorders>
          </w:tcPr>
          <w:p w14:paraId="5901006E" w14:textId="77777777" w:rsidR="00EF0799" w:rsidRDefault="00EF0799" w:rsidP="00FF3F33">
            <w:pPr>
              <w:spacing w:line="360" w:lineRule="auto"/>
              <w:rPr>
                <w:rFonts w:ascii="Times New Roman" w:eastAsia="Times New Roman" w:hAnsi="Times New Roman" w:cs="Times New Roman"/>
                <w:lang w:val="en-US"/>
              </w:rPr>
            </w:pPr>
            <w:r w:rsidRPr="007D62BF">
              <w:rPr>
                <w:rFonts w:ascii="Times New Roman" w:eastAsia="Times New Roman" w:hAnsi="Times New Roman" w:cs="Times New Roman"/>
                <w:lang w:val="en-US"/>
              </w:rPr>
              <w:t>FLUXCOM-RS</w:t>
            </w:r>
          </w:p>
        </w:tc>
        <w:tc>
          <w:tcPr>
            <w:tcW w:w="524" w:type="pct"/>
            <w:tcBorders>
              <w:top w:val="single" w:sz="4" w:space="0" w:color="auto"/>
            </w:tcBorders>
          </w:tcPr>
          <w:p w14:paraId="167A6C5B" w14:textId="77777777" w:rsidR="00EF0799" w:rsidRDefault="00EF0799" w:rsidP="00FF3F33">
            <w:pPr>
              <w:spacing w:line="360" w:lineRule="auto"/>
              <w:rPr>
                <w:rFonts w:ascii="Times New Roman" w:eastAsia="Times New Roman" w:hAnsi="Times New Roman" w:cs="Times New Roman"/>
                <w:lang w:val="en-US"/>
              </w:rPr>
            </w:pPr>
            <w:r w:rsidRPr="007A1629">
              <w:rPr>
                <w:rFonts w:ascii="Times New Roman" w:eastAsia="Times New Roman" w:hAnsi="Times New Roman" w:cs="Times New Roman"/>
                <w:lang w:val="en-US"/>
              </w:rPr>
              <w:t>GPP, NEE</w:t>
            </w:r>
            <w:r>
              <w:rPr>
                <w:rFonts w:ascii="Times New Roman" w:eastAsia="Times New Roman" w:hAnsi="Times New Roman" w:cs="Times New Roman"/>
                <w:lang w:val="en-US"/>
              </w:rPr>
              <w:t xml:space="preserve">, Re (NEP = -NEE) </w:t>
            </w:r>
          </w:p>
        </w:tc>
        <w:tc>
          <w:tcPr>
            <w:tcW w:w="598" w:type="pct"/>
            <w:tcBorders>
              <w:top w:val="single" w:sz="4" w:space="0" w:color="auto"/>
            </w:tcBorders>
          </w:tcPr>
          <w:p w14:paraId="719BA437" w14:textId="77777777" w:rsidR="00EF0799" w:rsidRDefault="00EF0799" w:rsidP="00FF3F33">
            <w:pPr>
              <w:spacing w:line="360" w:lineRule="auto"/>
              <w:rPr>
                <w:rFonts w:ascii="Times New Roman" w:eastAsia="Times New Roman" w:hAnsi="Times New Roman" w:cs="Times New Roman"/>
                <w:lang w:val="en-US"/>
              </w:rPr>
            </w:pPr>
            <w:r w:rsidRPr="008B2D61">
              <w:rPr>
                <w:rFonts w:ascii="Times New Roman" w:eastAsia="Times New Roman" w:hAnsi="Times New Roman" w:cs="Times New Roman"/>
                <w:lang w:val="en-US"/>
              </w:rPr>
              <w:t>0.0833°</w:t>
            </w:r>
          </w:p>
        </w:tc>
        <w:tc>
          <w:tcPr>
            <w:tcW w:w="542" w:type="pct"/>
            <w:tcBorders>
              <w:top w:val="single" w:sz="4" w:space="0" w:color="auto"/>
            </w:tcBorders>
          </w:tcPr>
          <w:p w14:paraId="7AF7C4EB"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monthly</w:t>
            </w:r>
          </w:p>
        </w:tc>
        <w:tc>
          <w:tcPr>
            <w:tcW w:w="389" w:type="pct"/>
            <w:tcBorders>
              <w:top w:val="single" w:sz="4" w:space="0" w:color="auto"/>
            </w:tcBorders>
          </w:tcPr>
          <w:p w14:paraId="0E4A5DCA" w14:textId="77777777" w:rsidR="00EF0799" w:rsidRDefault="00EF0799" w:rsidP="00FF3F33">
            <w:pPr>
              <w:spacing w:line="360" w:lineRule="auto"/>
              <w:rPr>
                <w:rFonts w:ascii="Times New Roman" w:eastAsia="Times New Roman" w:hAnsi="Times New Roman" w:cs="Times New Roman"/>
                <w:lang w:val="en-US"/>
              </w:rPr>
            </w:pPr>
            <w:r w:rsidRPr="007548EF">
              <w:rPr>
                <w:rFonts w:ascii="Times New Roman" w:eastAsia="Times New Roman" w:hAnsi="Times New Roman" w:cs="Times New Roman"/>
                <w:lang w:val="en-US"/>
              </w:rPr>
              <w:t xml:space="preserve">2001–2015  </w:t>
            </w:r>
          </w:p>
        </w:tc>
        <w:tc>
          <w:tcPr>
            <w:tcW w:w="875" w:type="pct"/>
            <w:tcBorders>
              <w:top w:val="single" w:sz="4" w:space="0" w:color="auto"/>
            </w:tcBorders>
          </w:tcPr>
          <w:p w14:paraId="55FCCFF2" w14:textId="77777777" w:rsidR="00EF0799" w:rsidRDefault="00EF0799" w:rsidP="00FF3F33">
            <w:pPr>
              <w:spacing w:line="360" w:lineRule="auto"/>
              <w:rPr>
                <w:rFonts w:ascii="Times New Roman" w:eastAsia="Times New Roman" w:hAnsi="Times New Roman" w:cs="Times New Roman"/>
                <w:lang w:val="en-US"/>
              </w:rPr>
            </w:pPr>
            <w:r w:rsidRPr="00DB7756">
              <w:rPr>
                <w:rFonts w:ascii="Times New Roman" w:eastAsia="Times New Roman" w:hAnsi="Times New Roman" w:cs="Times New Roman"/>
                <w:lang w:val="en-US"/>
              </w:rPr>
              <w:t>MODIS remote sensing (RS) only</w:t>
            </w:r>
          </w:p>
        </w:tc>
        <w:tc>
          <w:tcPr>
            <w:tcW w:w="604" w:type="pct"/>
            <w:tcBorders>
              <w:top w:val="single" w:sz="4" w:space="0" w:color="auto"/>
            </w:tcBorders>
          </w:tcPr>
          <w:p w14:paraId="5EC24E47"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Machine learning (</w:t>
            </w:r>
            <w:r w:rsidRPr="001B5B81">
              <w:rPr>
                <w:rFonts w:ascii="Times New Roman" w:eastAsia="Times New Roman" w:hAnsi="Times New Roman" w:cs="Times New Roman"/>
                <w:lang w:val="en-US"/>
              </w:rPr>
              <w:t>ML</w:t>
            </w:r>
            <w:r>
              <w:rPr>
                <w:rFonts w:ascii="Times New Roman" w:eastAsia="Times New Roman" w:hAnsi="Times New Roman" w:cs="Times New Roman"/>
                <w:lang w:val="en-US"/>
              </w:rPr>
              <w:t>)</w:t>
            </w:r>
            <w:r w:rsidRPr="001B5B81">
              <w:rPr>
                <w:rFonts w:ascii="Times New Roman" w:eastAsia="Times New Roman" w:hAnsi="Times New Roman" w:cs="Times New Roman"/>
                <w:lang w:val="en-US"/>
              </w:rPr>
              <w:t xml:space="preserve"> ensemble trained on FLUXNET</w:t>
            </w:r>
          </w:p>
        </w:tc>
        <w:tc>
          <w:tcPr>
            <w:tcW w:w="788" w:type="pct"/>
            <w:tcBorders>
              <w:top w:val="single" w:sz="4" w:space="0" w:color="auto"/>
            </w:tcBorders>
          </w:tcPr>
          <w:p w14:paraId="5F41F20D" w14:textId="77777777" w:rsidR="00EF0799" w:rsidRPr="001B5B81" w:rsidRDefault="00EF0799" w:rsidP="00FF3F33">
            <w:pPr>
              <w:spacing w:line="360" w:lineRule="auto"/>
              <w:rPr>
                <w:rFonts w:ascii="Times New Roman" w:eastAsia="Times New Roman" w:hAnsi="Times New Roman" w:cs="Times New Roman"/>
                <w:lang w:val="en-US"/>
              </w:rPr>
            </w:pPr>
            <w:r w:rsidRPr="00CC7B37">
              <w:rPr>
                <w:rFonts w:ascii="Times New Roman" w:eastAsia="Times New Roman" w:hAnsi="Times New Roman" w:cs="Times New Roman"/>
                <w:lang w:val="en-US"/>
              </w:rPr>
              <w:t xml:space="preserve">Jung et al. 2020, </w:t>
            </w:r>
            <w:proofErr w:type="spellStart"/>
            <w:r w:rsidRPr="00CC7B37">
              <w:rPr>
                <w:rFonts w:ascii="Times New Roman" w:eastAsia="Times New Roman" w:hAnsi="Times New Roman" w:cs="Times New Roman"/>
                <w:lang w:val="en-US"/>
              </w:rPr>
              <w:t>Biogeosciences</w:t>
            </w:r>
            <w:proofErr w:type="spellEnd"/>
          </w:p>
        </w:tc>
      </w:tr>
      <w:tr w:rsidR="00EF0799" w14:paraId="5734B3C6" w14:textId="77777777" w:rsidTr="00FF3F33">
        <w:trPr>
          <w:trHeight w:val="850"/>
        </w:trPr>
        <w:tc>
          <w:tcPr>
            <w:tcW w:w="679" w:type="pct"/>
          </w:tcPr>
          <w:p w14:paraId="2D4C40AE" w14:textId="77777777" w:rsidR="00EF0799" w:rsidRDefault="00EF0799" w:rsidP="00FF3F33">
            <w:pPr>
              <w:spacing w:line="360" w:lineRule="auto"/>
              <w:rPr>
                <w:rFonts w:ascii="Times New Roman" w:eastAsia="Times New Roman" w:hAnsi="Times New Roman" w:cs="Times New Roman"/>
                <w:lang w:val="en-US"/>
              </w:rPr>
            </w:pPr>
            <w:r w:rsidRPr="007D62BF">
              <w:rPr>
                <w:rFonts w:ascii="Times New Roman" w:eastAsia="Times New Roman" w:hAnsi="Times New Roman" w:cs="Times New Roman"/>
                <w:lang w:val="en-US"/>
              </w:rPr>
              <w:t>FLUXCOM-RS+METEO</w:t>
            </w:r>
          </w:p>
        </w:tc>
        <w:tc>
          <w:tcPr>
            <w:tcW w:w="524" w:type="pct"/>
          </w:tcPr>
          <w:p w14:paraId="615A2029" w14:textId="77777777" w:rsidR="00EF0799" w:rsidRDefault="00EF0799" w:rsidP="00FF3F33">
            <w:pPr>
              <w:spacing w:line="360" w:lineRule="auto"/>
              <w:rPr>
                <w:rFonts w:ascii="Times New Roman" w:eastAsia="Times New Roman" w:hAnsi="Times New Roman" w:cs="Times New Roman"/>
                <w:lang w:val="en-US"/>
              </w:rPr>
            </w:pPr>
            <w:r w:rsidRPr="007A1629">
              <w:rPr>
                <w:rFonts w:ascii="Times New Roman" w:eastAsia="Times New Roman" w:hAnsi="Times New Roman" w:cs="Times New Roman"/>
                <w:lang w:val="en-US"/>
              </w:rPr>
              <w:t>GPP, NEE</w:t>
            </w:r>
            <w:r w:rsidRPr="003A6CD7">
              <w:rPr>
                <w:rFonts w:ascii="Times New Roman" w:eastAsia="Times New Roman" w:hAnsi="Times New Roman" w:cs="Times New Roman"/>
                <w:lang w:val="en-US"/>
              </w:rPr>
              <w:t>, Re</w:t>
            </w:r>
            <w:r w:rsidRPr="007A1629">
              <w:rPr>
                <w:rFonts w:ascii="Times New Roman" w:eastAsia="Times New Roman" w:hAnsi="Times New Roman" w:cs="Times New Roman"/>
                <w:lang w:val="en-US"/>
              </w:rPr>
              <w:t xml:space="preserve"> (NEP = -NEE)</w:t>
            </w:r>
          </w:p>
        </w:tc>
        <w:tc>
          <w:tcPr>
            <w:tcW w:w="598" w:type="pct"/>
          </w:tcPr>
          <w:p w14:paraId="5990B3A3" w14:textId="77777777" w:rsidR="00EF0799" w:rsidRDefault="00EF0799" w:rsidP="00FF3F33">
            <w:pPr>
              <w:spacing w:line="360" w:lineRule="auto"/>
              <w:rPr>
                <w:rFonts w:ascii="Times New Roman" w:eastAsia="Times New Roman" w:hAnsi="Times New Roman" w:cs="Times New Roman"/>
                <w:lang w:val="en-US"/>
              </w:rPr>
            </w:pPr>
            <w:r w:rsidRPr="008B2D61">
              <w:rPr>
                <w:rFonts w:ascii="Times New Roman" w:eastAsia="Times New Roman" w:hAnsi="Times New Roman" w:cs="Times New Roman"/>
                <w:lang w:val="en-US"/>
              </w:rPr>
              <w:t>0.5°</w:t>
            </w:r>
          </w:p>
        </w:tc>
        <w:tc>
          <w:tcPr>
            <w:tcW w:w="542" w:type="pct"/>
          </w:tcPr>
          <w:p w14:paraId="1F485FE4" w14:textId="77777777" w:rsidR="00EF0799" w:rsidRDefault="00EF0799" w:rsidP="00FF3F33">
            <w:pPr>
              <w:spacing w:line="360" w:lineRule="auto"/>
              <w:rPr>
                <w:rFonts w:ascii="Times New Roman" w:eastAsia="Times New Roman" w:hAnsi="Times New Roman" w:cs="Times New Roman"/>
                <w:lang w:val="en-US"/>
              </w:rPr>
            </w:pPr>
            <w:r w:rsidRPr="00E32DD7">
              <w:rPr>
                <w:rFonts w:ascii="Times New Roman" w:eastAsia="Times New Roman" w:hAnsi="Times New Roman" w:cs="Times New Roman"/>
                <w:lang w:val="en-US"/>
              </w:rPr>
              <w:t>monthly</w:t>
            </w:r>
          </w:p>
        </w:tc>
        <w:tc>
          <w:tcPr>
            <w:tcW w:w="389" w:type="pct"/>
          </w:tcPr>
          <w:p w14:paraId="369361FB" w14:textId="77777777" w:rsidR="00EF0799" w:rsidRDefault="00EF0799" w:rsidP="00FF3F33">
            <w:pPr>
              <w:spacing w:line="360" w:lineRule="auto"/>
              <w:rPr>
                <w:rFonts w:ascii="Times New Roman" w:eastAsia="Times New Roman" w:hAnsi="Times New Roman" w:cs="Times New Roman"/>
                <w:lang w:val="en-US"/>
              </w:rPr>
            </w:pPr>
            <w:r w:rsidRPr="007548EF">
              <w:rPr>
                <w:rFonts w:ascii="Times New Roman" w:eastAsia="Times New Roman" w:hAnsi="Times New Roman" w:cs="Times New Roman"/>
                <w:lang w:val="en-US"/>
              </w:rPr>
              <w:t xml:space="preserve">2001–2015  </w:t>
            </w:r>
          </w:p>
        </w:tc>
        <w:tc>
          <w:tcPr>
            <w:tcW w:w="875" w:type="pct"/>
          </w:tcPr>
          <w:p w14:paraId="4F229DD8" w14:textId="77777777" w:rsidR="00EF0799" w:rsidRDefault="00EF0799" w:rsidP="00FF3F33">
            <w:pPr>
              <w:spacing w:line="360" w:lineRule="auto"/>
              <w:rPr>
                <w:rFonts w:ascii="Times New Roman" w:eastAsia="Times New Roman" w:hAnsi="Times New Roman" w:cs="Times New Roman"/>
                <w:lang w:val="en-US"/>
              </w:rPr>
            </w:pPr>
            <w:r w:rsidRPr="000C3F2D">
              <w:rPr>
                <w:rFonts w:ascii="Times New Roman" w:eastAsia="Times New Roman" w:hAnsi="Times New Roman" w:cs="Times New Roman"/>
                <w:lang w:val="en-US"/>
              </w:rPr>
              <w:t xml:space="preserve">MODIS </w:t>
            </w:r>
            <w:r w:rsidRPr="003D46C2">
              <w:rPr>
                <w:rFonts w:ascii="Times New Roman" w:eastAsia="Times New Roman" w:hAnsi="Times New Roman" w:cs="Times New Roman"/>
                <w:lang w:val="en-US"/>
              </w:rPr>
              <w:t>RS + global meteorological forcing</w:t>
            </w:r>
          </w:p>
        </w:tc>
        <w:tc>
          <w:tcPr>
            <w:tcW w:w="604" w:type="pct"/>
          </w:tcPr>
          <w:p w14:paraId="7E0E4221" w14:textId="77777777" w:rsidR="00EF0799" w:rsidRDefault="00EF0799" w:rsidP="00FF3F33">
            <w:pPr>
              <w:spacing w:line="360" w:lineRule="auto"/>
              <w:rPr>
                <w:rFonts w:ascii="Times New Roman" w:eastAsia="Times New Roman" w:hAnsi="Times New Roman" w:cs="Times New Roman"/>
                <w:lang w:val="en-US"/>
              </w:rPr>
            </w:pPr>
            <w:r w:rsidRPr="001B5B81">
              <w:rPr>
                <w:rFonts w:ascii="Times New Roman" w:eastAsia="Times New Roman" w:hAnsi="Times New Roman" w:cs="Times New Roman"/>
                <w:lang w:val="en-US"/>
              </w:rPr>
              <w:t>ML ensemble trained on FLUXNET</w:t>
            </w:r>
          </w:p>
        </w:tc>
        <w:tc>
          <w:tcPr>
            <w:tcW w:w="788" w:type="pct"/>
          </w:tcPr>
          <w:p w14:paraId="040BE3F4" w14:textId="77777777" w:rsidR="00EF0799" w:rsidRPr="001B5B81" w:rsidRDefault="00EF0799" w:rsidP="00FF3F33">
            <w:pPr>
              <w:spacing w:line="360" w:lineRule="auto"/>
              <w:rPr>
                <w:rFonts w:ascii="Times New Roman" w:eastAsia="Times New Roman" w:hAnsi="Times New Roman" w:cs="Times New Roman"/>
                <w:lang w:val="en-US"/>
              </w:rPr>
            </w:pPr>
            <w:r w:rsidRPr="00CC7B37">
              <w:rPr>
                <w:rFonts w:ascii="Times New Roman" w:eastAsia="Times New Roman" w:hAnsi="Times New Roman" w:cs="Times New Roman"/>
                <w:lang w:val="en-US"/>
              </w:rPr>
              <w:t xml:space="preserve">Jung et al. 2020, </w:t>
            </w:r>
            <w:proofErr w:type="spellStart"/>
            <w:r w:rsidRPr="00CC7B37">
              <w:rPr>
                <w:rFonts w:ascii="Times New Roman" w:eastAsia="Times New Roman" w:hAnsi="Times New Roman" w:cs="Times New Roman"/>
                <w:lang w:val="en-US"/>
              </w:rPr>
              <w:t>Biogeosciences</w:t>
            </w:r>
            <w:proofErr w:type="spellEnd"/>
          </w:p>
        </w:tc>
      </w:tr>
      <w:tr w:rsidR="00EF0799" w14:paraId="669D3BBB" w14:textId="77777777" w:rsidTr="00FF3F33">
        <w:trPr>
          <w:trHeight w:val="850"/>
        </w:trPr>
        <w:tc>
          <w:tcPr>
            <w:tcW w:w="679" w:type="pct"/>
          </w:tcPr>
          <w:p w14:paraId="1BE18C3F" w14:textId="77777777" w:rsidR="00EF0799" w:rsidRDefault="00EF0799" w:rsidP="00FF3F33">
            <w:pPr>
              <w:spacing w:line="360" w:lineRule="auto"/>
              <w:rPr>
                <w:rFonts w:ascii="Times New Roman" w:eastAsia="Times New Roman" w:hAnsi="Times New Roman" w:cs="Times New Roman"/>
                <w:lang w:val="en-US"/>
              </w:rPr>
            </w:pPr>
            <w:r w:rsidRPr="007D62BF">
              <w:rPr>
                <w:rFonts w:ascii="Times New Roman" w:eastAsia="Times New Roman" w:hAnsi="Times New Roman" w:cs="Times New Roman"/>
                <w:lang w:val="en-US"/>
              </w:rPr>
              <w:t>FLUXCOM-X-BASE</w:t>
            </w:r>
          </w:p>
        </w:tc>
        <w:tc>
          <w:tcPr>
            <w:tcW w:w="524" w:type="pct"/>
          </w:tcPr>
          <w:p w14:paraId="36CE1425" w14:textId="77777777" w:rsidR="00EF0799" w:rsidRDefault="00EF0799" w:rsidP="00FF3F33">
            <w:pPr>
              <w:spacing w:line="360" w:lineRule="auto"/>
              <w:rPr>
                <w:rFonts w:ascii="Times New Roman" w:eastAsia="Times New Roman" w:hAnsi="Times New Roman" w:cs="Times New Roman"/>
                <w:lang w:val="en-US"/>
              </w:rPr>
            </w:pPr>
            <w:r w:rsidRPr="007A1629">
              <w:rPr>
                <w:rFonts w:ascii="Times New Roman" w:eastAsia="Times New Roman" w:hAnsi="Times New Roman" w:cs="Times New Roman"/>
                <w:lang w:val="en-US"/>
              </w:rPr>
              <w:t>GPP, NEE</w:t>
            </w:r>
            <w:r w:rsidRPr="003A6CD7">
              <w:rPr>
                <w:rFonts w:ascii="Times New Roman" w:eastAsia="Times New Roman" w:hAnsi="Times New Roman" w:cs="Times New Roman"/>
                <w:lang w:val="en-US"/>
              </w:rPr>
              <w:t>, Re</w:t>
            </w:r>
            <w:r w:rsidRPr="007A1629">
              <w:rPr>
                <w:rFonts w:ascii="Times New Roman" w:eastAsia="Times New Roman" w:hAnsi="Times New Roman" w:cs="Times New Roman"/>
                <w:lang w:val="en-US"/>
              </w:rPr>
              <w:t xml:space="preserve"> (NEP = -NEE)</w:t>
            </w:r>
          </w:p>
        </w:tc>
        <w:tc>
          <w:tcPr>
            <w:tcW w:w="598" w:type="pct"/>
          </w:tcPr>
          <w:p w14:paraId="1AE79F51" w14:textId="77777777" w:rsidR="00EF0799" w:rsidRDefault="00EF0799" w:rsidP="00FF3F33">
            <w:pPr>
              <w:spacing w:line="360" w:lineRule="auto"/>
              <w:rPr>
                <w:rFonts w:ascii="Times New Roman" w:eastAsia="Times New Roman" w:hAnsi="Times New Roman" w:cs="Times New Roman"/>
                <w:lang w:val="en-US"/>
              </w:rPr>
            </w:pPr>
            <w:r w:rsidRPr="008B2D61">
              <w:rPr>
                <w:rFonts w:ascii="Times New Roman" w:eastAsia="Times New Roman" w:hAnsi="Times New Roman" w:cs="Times New Roman"/>
                <w:lang w:val="en-US"/>
              </w:rPr>
              <w:t>0.05°</w:t>
            </w:r>
          </w:p>
        </w:tc>
        <w:tc>
          <w:tcPr>
            <w:tcW w:w="542" w:type="pct"/>
          </w:tcPr>
          <w:p w14:paraId="42D7B207" w14:textId="77777777" w:rsidR="00EF0799" w:rsidRDefault="00EF0799" w:rsidP="00FF3F33">
            <w:pPr>
              <w:spacing w:line="360" w:lineRule="auto"/>
              <w:rPr>
                <w:rFonts w:ascii="Times New Roman" w:eastAsia="Times New Roman" w:hAnsi="Times New Roman" w:cs="Times New Roman"/>
                <w:lang w:val="en-US"/>
              </w:rPr>
            </w:pPr>
            <w:r w:rsidRPr="00E32DD7">
              <w:rPr>
                <w:rFonts w:ascii="Times New Roman" w:eastAsia="Times New Roman" w:hAnsi="Times New Roman" w:cs="Times New Roman"/>
                <w:lang w:val="en-US"/>
              </w:rPr>
              <w:t>monthly</w:t>
            </w:r>
          </w:p>
        </w:tc>
        <w:tc>
          <w:tcPr>
            <w:tcW w:w="389" w:type="pct"/>
          </w:tcPr>
          <w:p w14:paraId="67D59AF2" w14:textId="77777777" w:rsidR="00EF0799" w:rsidRDefault="00EF0799" w:rsidP="00FF3F33">
            <w:pPr>
              <w:spacing w:line="360" w:lineRule="auto"/>
              <w:rPr>
                <w:rFonts w:ascii="Times New Roman" w:eastAsia="Times New Roman" w:hAnsi="Times New Roman" w:cs="Times New Roman"/>
                <w:lang w:val="en-US"/>
              </w:rPr>
            </w:pPr>
            <w:r w:rsidRPr="007548EF">
              <w:rPr>
                <w:rFonts w:ascii="Times New Roman" w:eastAsia="Times New Roman" w:hAnsi="Times New Roman" w:cs="Times New Roman"/>
                <w:lang w:val="en-US"/>
              </w:rPr>
              <w:t>2001–20</w:t>
            </w:r>
            <w:r>
              <w:rPr>
                <w:rFonts w:ascii="Times New Roman" w:eastAsia="Times New Roman" w:hAnsi="Times New Roman" w:cs="Times New Roman"/>
                <w:lang w:val="en-US"/>
              </w:rPr>
              <w:t>21</w:t>
            </w:r>
          </w:p>
        </w:tc>
        <w:tc>
          <w:tcPr>
            <w:tcW w:w="875" w:type="pct"/>
          </w:tcPr>
          <w:p w14:paraId="08A61F0B" w14:textId="77777777" w:rsidR="00EF0799" w:rsidRDefault="00EF0799" w:rsidP="00FF3F33">
            <w:pPr>
              <w:spacing w:line="360" w:lineRule="auto"/>
              <w:rPr>
                <w:rFonts w:ascii="Times New Roman" w:eastAsia="Times New Roman" w:hAnsi="Times New Roman" w:cs="Times New Roman"/>
                <w:lang w:val="en-US"/>
              </w:rPr>
            </w:pPr>
            <w:r w:rsidRPr="00D9441E">
              <w:rPr>
                <w:rFonts w:ascii="Times New Roman" w:eastAsia="Times New Roman" w:hAnsi="Times New Roman" w:cs="Times New Roman"/>
                <w:lang w:val="en-US"/>
              </w:rPr>
              <w:t>MODIS RS + core meteorology + PFT classification</w:t>
            </w:r>
          </w:p>
        </w:tc>
        <w:tc>
          <w:tcPr>
            <w:tcW w:w="604" w:type="pct"/>
          </w:tcPr>
          <w:p w14:paraId="68019667" w14:textId="77777777" w:rsidR="00EF0799" w:rsidRDefault="00EF0799" w:rsidP="00FF3F33">
            <w:pPr>
              <w:spacing w:line="360" w:lineRule="auto"/>
              <w:rPr>
                <w:rFonts w:ascii="Times New Roman" w:eastAsia="Times New Roman" w:hAnsi="Times New Roman" w:cs="Times New Roman"/>
                <w:lang w:val="en-US"/>
              </w:rPr>
            </w:pPr>
            <w:proofErr w:type="spellStart"/>
            <w:r w:rsidRPr="001B5B81">
              <w:rPr>
                <w:rFonts w:ascii="Times New Roman" w:eastAsia="Times New Roman" w:hAnsi="Times New Roman" w:cs="Times New Roman"/>
                <w:lang w:val="en-US"/>
              </w:rPr>
              <w:t>XGBoost</w:t>
            </w:r>
            <w:proofErr w:type="spellEnd"/>
            <w:r w:rsidRPr="001B5B81">
              <w:rPr>
                <w:rFonts w:ascii="Times New Roman" w:eastAsia="Times New Roman" w:hAnsi="Times New Roman" w:cs="Times New Roman"/>
                <w:lang w:val="en-US"/>
              </w:rPr>
              <w:t xml:space="preserve"> ML upscaling of FLUXNET</w:t>
            </w:r>
          </w:p>
        </w:tc>
        <w:tc>
          <w:tcPr>
            <w:tcW w:w="788" w:type="pct"/>
          </w:tcPr>
          <w:p w14:paraId="1FF3CA1B" w14:textId="77777777" w:rsidR="00EF0799" w:rsidRPr="001B5B81" w:rsidRDefault="00EF0799" w:rsidP="00FF3F33">
            <w:pPr>
              <w:spacing w:line="360" w:lineRule="auto"/>
              <w:jc w:val="center"/>
              <w:rPr>
                <w:rFonts w:ascii="Times New Roman" w:eastAsia="Times New Roman" w:hAnsi="Times New Roman" w:cs="Times New Roman"/>
                <w:lang w:val="en-US"/>
              </w:rPr>
            </w:pPr>
            <w:r w:rsidRPr="00127A95">
              <w:rPr>
                <w:rFonts w:ascii="Times New Roman" w:eastAsia="Times New Roman" w:hAnsi="Times New Roman" w:cs="Times New Roman"/>
                <w:lang w:val="en-US"/>
              </w:rPr>
              <w:t xml:space="preserve">Nelson et al. 2024, </w:t>
            </w:r>
            <w:proofErr w:type="spellStart"/>
            <w:r w:rsidRPr="00127A95">
              <w:rPr>
                <w:rFonts w:ascii="Times New Roman" w:eastAsia="Times New Roman" w:hAnsi="Times New Roman" w:cs="Times New Roman"/>
                <w:lang w:val="en-US"/>
              </w:rPr>
              <w:t>Biogeosciences</w:t>
            </w:r>
            <w:proofErr w:type="spellEnd"/>
          </w:p>
        </w:tc>
      </w:tr>
      <w:tr w:rsidR="00EF0799" w:rsidRPr="00D104EF" w14:paraId="252ED02A" w14:textId="77777777" w:rsidTr="00FF3F33">
        <w:trPr>
          <w:trHeight w:val="419"/>
        </w:trPr>
        <w:tc>
          <w:tcPr>
            <w:tcW w:w="679" w:type="pct"/>
          </w:tcPr>
          <w:p w14:paraId="3909718A" w14:textId="77777777" w:rsidR="00EF0799" w:rsidRDefault="00EF0799" w:rsidP="00FF3F33">
            <w:pPr>
              <w:spacing w:line="360" w:lineRule="auto"/>
              <w:rPr>
                <w:rFonts w:ascii="Times New Roman" w:eastAsia="Times New Roman" w:hAnsi="Times New Roman" w:cs="Times New Roman"/>
                <w:lang w:val="en-US"/>
              </w:rPr>
            </w:pPr>
            <w:r w:rsidRPr="007D62BF">
              <w:rPr>
                <w:rFonts w:ascii="Times New Roman" w:eastAsia="Times New Roman" w:hAnsi="Times New Roman" w:cs="Times New Roman"/>
                <w:lang w:val="en-US"/>
              </w:rPr>
              <w:t>METAFLUX</w:t>
            </w:r>
          </w:p>
        </w:tc>
        <w:tc>
          <w:tcPr>
            <w:tcW w:w="524" w:type="pct"/>
          </w:tcPr>
          <w:p w14:paraId="3A559798" w14:textId="77777777" w:rsidR="00EF0799" w:rsidRPr="00994A7E" w:rsidRDefault="00EF0799" w:rsidP="00FF3F33">
            <w:pPr>
              <w:spacing w:line="360" w:lineRule="auto"/>
              <w:rPr>
                <w:rFonts w:ascii="Times New Roman" w:eastAsia="Times New Roman" w:hAnsi="Times New Roman" w:cs="Times New Roman"/>
                <w:lang w:val="it-IT"/>
              </w:rPr>
            </w:pPr>
            <w:r w:rsidRPr="00994A7E">
              <w:rPr>
                <w:rFonts w:ascii="Times New Roman" w:eastAsia="Times New Roman" w:hAnsi="Times New Roman" w:cs="Times New Roman"/>
                <w:lang w:val="it-IT"/>
              </w:rPr>
              <w:t>GPP, Re (NEP = GPP - Re)</w:t>
            </w:r>
          </w:p>
        </w:tc>
        <w:tc>
          <w:tcPr>
            <w:tcW w:w="598" w:type="pct"/>
          </w:tcPr>
          <w:p w14:paraId="00A5819B" w14:textId="77777777" w:rsidR="00EF0799" w:rsidRDefault="00EF0799" w:rsidP="00FF3F33">
            <w:pPr>
              <w:spacing w:line="360" w:lineRule="auto"/>
              <w:rPr>
                <w:rFonts w:ascii="Times New Roman" w:eastAsia="Times New Roman" w:hAnsi="Times New Roman" w:cs="Times New Roman"/>
                <w:lang w:val="en-US"/>
              </w:rPr>
            </w:pPr>
            <w:r w:rsidRPr="00AB6BEF">
              <w:rPr>
                <w:rFonts w:ascii="Times New Roman" w:eastAsia="Times New Roman" w:hAnsi="Times New Roman" w:cs="Times New Roman"/>
                <w:lang w:val="en-US"/>
              </w:rPr>
              <w:t>0.25°</w:t>
            </w:r>
          </w:p>
        </w:tc>
        <w:tc>
          <w:tcPr>
            <w:tcW w:w="542" w:type="pct"/>
          </w:tcPr>
          <w:p w14:paraId="6869D38C" w14:textId="77777777" w:rsidR="00EF0799" w:rsidRDefault="00EF0799" w:rsidP="00FF3F33">
            <w:pPr>
              <w:spacing w:line="360" w:lineRule="auto"/>
              <w:rPr>
                <w:rFonts w:ascii="Times New Roman" w:eastAsia="Times New Roman" w:hAnsi="Times New Roman" w:cs="Times New Roman"/>
                <w:lang w:val="en-US"/>
              </w:rPr>
            </w:pPr>
            <w:r w:rsidRPr="00E32DD7">
              <w:rPr>
                <w:rFonts w:ascii="Times New Roman" w:eastAsia="Times New Roman" w:hAnsi="Times New Roman" w:cs="Times New Roman"/>
                <w:lang w:val="en-US"/>
              </w:rPr>
              <w:t>monthly</w:t>
            </w:r>
          </w:p>
        </w:tc>
        <w:tc>
          <w:tcPr>
            <w:tcW w:w="389" w:type="pct"/>
          </w:tcPr>
          <w:p w14:paraId="3EE5A390" w14:textId="77777777" w:rsidR="00EF0799" w:rsidRDefault="00EF0799" w:rsidP="00FF3F33">
            <w:pPr>
              <w:spacing w:line="360" w:lineRule="auto"/>
              <w:rPr>
                <w:rFonts w:ascii="Times New Roman" w:eastAsia="Times New Roman" w:hAnsi="Times New Roman" w:cs="Times New Roman"/>
                <w:lang w:val="en-US"/>
              </w:rPr>
            </w:pPr>
            <w:r w:rsidRPr="007548EF">
              <w:rPr>
                <w:rFonts w:ascii="Times New Roman" w:eastAsia="Times New Roman" w:hAnsi="Times New Roman" w:cs="Times New Roman"/>
                <w:lang w:val="en-US"/>
              </w:rPr>
              <w:t>2001–2023</w:t>
            </w:r>
          </w:p>
        </w:tc>
        <w:tc>
          <w:tcPr>
            <w:tcW w:w="875" w:type="pct"/>
          </w:tcPr>
          <w:p w14:paraId="0AC09A5E" w14:textId="77777777" w:rsidR="00EF0799" w:rsidRDefault="00EF0799" w:rsidP="00FF3F33">
            <w:pPr>
              <w:spacing w:line="360" w:lineRule="auto"/>
              <w:rPr>
                <w:rFonts w:ascii="Times New Roman" w:eastAsia="Times New Roman" w:hAnsi="Times New Roman" w:cs="Times New Roman"/>
                <w:lang w:val="en-US"/>
              </w:rPr>
            </w:pPr>
            <w:r w:rsidRPr="00D9441E">
              <w:rPr>
                <w:rFonts w:ascii="Times New Roman" w:eastAsia="Times New Roman" w:hAnsi="Times New Roman" w:cs="Times New Roman"/>
                <w:lang w:val="en-US"/>
              </w:rPr>
              <w:t>MODIS RS + ERA5(-Land) meteorology + FLUXNET</w:t>
            </w:r>
          </w:p>
        </w:tc>
        <w:tc>
          <w:tcPr>
            <w:tcW w:w="604" w:type="pct"/>
          </w:tcPr>
          <w:p w14:paraId="19EEAD77" w14:textId="77777777" w:rsidR="00EF0799" w:rsidRDefault="00EF0799" w:rsidP="00FF3F33">
            <w:pPr>
              <w:spacing w:line="360" w:lineRule="auto"/>
              <w:rPr>
                <w:rFonts w:ascii="Times New Roman" w:eastAsia="Times New Roman" w:hAnsi="Times New Roman" w:cs="Times New Roman"/>
                <w:lang w:val="en-US"/>
              </w:rPr>
            </w:pPr>
            <w:r w:rsidRPr="001B5B81">
              <w:rPr>
                <w:rFonts w:ascii="Times New Roman" w:eastAsia="Times New Roman" w:hAnsi="Times New Roman" w:cs="Times New Roman"/>
                <w:lang w:val="en-US"/>
              </w:rPr>
              <w:t>Meta-learning deep-network ensemble</w:t>
            </w:r>
          </w:p>
        </w:tc>
        <w:tc>
          <w:tcPr>
            <w:tcW w:w="788" w:type="pct"/>
          </w:tcPr>
          <w:p w14:paraId="7481733D" w14:textId="77777777" w:rsidR="00EF0799" w:rsidRPr="001B5B81" w:rsidRDefault="00EF0799" w:rsidP="00FF3F33">
            <w:pPr>
              <w:spacing w:line="360" w:lineRule="auto"/>
              <w:rPr>
                <w:rFonts w:ascii="Times New Roman" w:eastAsia="Times New Roman" w:hAnsi="Times New Roman" w:cs="Times New Roman"/>
                <w:lang w:val="en-US"/>
              </w:rPr>
            </w:pPr>
            <w:r w:rsidRPr="00127A95">
              <w:rPr>
                <w:rFonts w:ascii="Times New Roman" w:eastAsia="Times New Roman" w:hAnsi="Times New Roman" w:cs="Times New Roman"/>
                <w:lang w:val="en-US"/>
              </w:rPr>
              <w:t>Nathaniel et al. 2023, Sci</w:t>
            </w:r>
            <w:r>
              <w:rPr>
                <w:rFonts w:ascii="Times New Roman" w:eastAsia="Times New Roman" w:hAnsi="Times New Roman" w:cs="Times New Roman"/>
                <w:lang w:val="en-US"/>
              </w:rPr>
              <w:t>entific</w:t>
            </w:r>
            <w:r w:rsidRPr="00127A95">
              <w:rPr>
                <w:rFonts w:ascii="Times New Roman" w:eastAsia="Times New Roman" w:hAnsi="Times New Roman" w:cs="Times New Roman"/>
                <w:lang w:val="en-US"/>
              </w:rPr>
              <w:t xml:space="preserve"> Data</w:t>
            </w:r>
          </w:p>
        </w:tc>
      </w:tr>
      <w:tr w:rsidR="00EF0799" w:rsidRPr="00D104EF" w14:paraId="30DA8883" w14:textId="77777777" w:rsidTr="00FF3F33">
        <w:trPr>
          <w:trHeight w:val="431"/>
        </w:trPr>
        <w:tc>
          <w:tcPr>
            <w:tcW w:w="679" w:type="pct"/>
          </w:tcPr>
          <w:p w14:paraId="0FF4AF68" w14:textId="77777777" w:rsidR="00EF0799" w:rsidRDefault="00EF0799" w:rsidP="00FF3F33">
            <w:pPr>
              <w:spacing w:line="360" w:lineRule="auto"/>
              <w:rPr>
                <w:rFonts w:ascii="Times New Roman" w:eastAsia="Times New Roman" w:hAnsi="Times New Roman" w:cs="Times New Roman"/>
                <w:lang w:val="en-US"/>
              </w:rPr>
            </w:pPr>
            <w:proofErr w:type="spellStart"/>
            <w:r w:rsidRPr="006E79BD">
              <w:rPr>
                <w:rFonts w:ascii="Times New Roman" w:eastAsia="Times New Roman" w:hAnsi="Times New Roman" w:cs="Times New Roman"/>
                <w:lang w:val="en-US"/>
              </w:rPr>
              <w:t>NIRv</w:t>
            </w:r>
            <w:proofErr w:type="spellEnd"/>
            <w:r>
              <w:rPr>
                <w:rFonts w:ascii="Times New Roman" w:eastAsia="Times New Roman" w:hAnsi="Times New Roman" w:cs="Times New Roman"/>
                <w:lang w:val="en-US"/>
              </w:rPr>
              <w:t xml:space="preserve"> </w:t>
            </w:r>
            <w:r w:rsidRPr="006E79BD">
              <w:rPr>
                <w:rFonts w:ascii="Times New Roman" w:eastAsia="Times New Roman" w:hAnsi="Times New Roman" w:cs="Times New Roman"/>
                <w:lang w:val="en-US"/>
              </w:rPr>
              <w:t>GPP</w:t>
            </w:r>
          </w:p>
        </w:tc>
        <w:tc>
          <w:tcPr>
            <w:tcW w:w="524" w:type="pct"/>
          </w:tcPr>
          <w:p w14:paraId="38F9DB95"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GPP</w:t>
            </w:r>
          </w:p>
        </w:tc>
        <w:tc>
          <w:tcPr>
            <w:tcW w:w="598" w:type="pct"/>
          </w:tcPr>
          <w:p w14:paraId="6469C2CF" w14:textId="77777777" w:rsidR="00EF0799" w:rsidRDefault="00EF0799" w:rsidP="00FF3F33">
            <w:pPr>
              <w:spacing w:line="360" w:lineRule="auto"/>
              <w:rPr>
                <w:rFonts w:ascii="Times New Roman" w:eastAsia="Times New Roman" w:hAnsi="Times New Roman" w:cs="Times New Roman"/>
                <w:lang w:val="en-US"/>
              </w:rPr>
            </w:pPr>
            <w:r w:rsidRPr="00AB6BEF">
              <w:rPr>
                <w:rFonts w:ascii="Times New Roman" w:eastAsia="Times New Roman" w:hAnsi="Times New Roman" w:cs="Times New Roman"/>
                <w:lang w:val="en-US"/>
              </w:rPr>
              <w:t>0.05°</w:t>
            </w:r>
          </w:p>
        </w:tc>
        <w:tc>
          <w:tcPr>
            <w:tcW w:w="542" w:type="pct"/>
          </w:tcPr>
          <w:p w14:paraId="48637DAE" w14:textId="77777777" w:rsidR="00EF0799" w:rsidRDefault="00EF0799" w:rsidP="00FF3F33">
            <w:pPr>
              <w:spacing w:line="360" w:lineRule="auto"/>
              <w:rPr>
                <w:rFonts w:ascii="Times New Roman" w:eastAsia="Times New Roman" w:hAnsi="Times New Roman" w:cs="Times New Roman"/>
                <w:lang w:val="en-US"/>
              </w:rPr>
            </w:pPr>
            <w:r w:rsidRPr="0068085D">
              <w:rPr>
                <w:rFonts w:ascii="Times New Roman" w:eastAsia="Times New Roman" w:hAnsi="Times New Roman" w:cs="Times New Roman"/>
                <w:lang w:val="en-US"/>
              </w:rPr>
              <w:t>monthly</w:t>
            </w:r>
          </w:p>
        </w:tc>
        <w:tc>
          <w:tcPr>
            <w:tcW w:w="389" w:type="pct"/>
          </w:tcPr>
          <w:p w14:paraId="2BD94711" w14:textId="77777777" w:rsidR="00EF0799" w:rsidRDefault="00EF0799" w:rsidP="00FF3F33">
            <w:pPr>
              <w:spacing w:line="360" w:lineRule="auto"/>
              <w:rPr>
                <w:rFonts w:ascii="Times New Roman" w:eastAsia="Times New Roman" w:hAnsi="Times New Roman" w:cs="Times New Roman"/>
                <w:lang w:val="en-US"/>
              </w:rPr>
            </w:pPr>
            <w:r w:rsidRPr="00E71C4E">
              <w:rPr>
                <w:rFonts w:ascii="Times New Roman" w:eastAsia="Times New Roman" w:hAnsi="Times New Roman" w:cs="Times New Roman"/>
                <w:lang w:val="en-US"/>
              </w:rPr>
              <w:t>1982-2018</w:t>
            </w:r>
          </w:p>
        </w:tc>
        <w:tc>
          <w:tcPr>
            <w:tcW w:w="875" w:type="pct"/>
          </w:tcPr>
          <w:p w14:paraId="49881C42" w14:textId="77777777" w:rsidR="00EF0799" w:rsidRDefault="00EF0799" w:rsidP="00FF3F33">
            <w:pPr>
              <w:spacing w:line="360" w:lineRule="auto"/>
              <w:rPr>
                <w:rFonts w:ascii="Times New Roman" w:eastAsia="Times New Roman" w:hAnsi="Times New Roman" w:cs="Times New Roman"/>
                <w:lang w:val="en-US"/>
              </w:rPr>
            </w:pPr>
            <w:r w:rsidRPr="00D9441E">
              <w:rPr>
                <w:rFonts w:ascii="Times New Roman" w:eastAsia="Times New Roman" w:hAnsi="Times New Roman" w:cs="Times New Roman"/>
                <w:lang w:val="en-US"/>
              </w:rPr>
              <w:t xml:space="preserve">AVHRR/MODIS </w:t>
            </w:r>
            <w:proofErr w:type="spellStart"/>
            <w:r w:rsidRPr="00D9441E">
              <w:rPr>
                <w:rFonts w:ascii="Times New Roman" w:eastAsia="Times New Roman" w:hAnsi="Times New Roman" w:cs="Times New Roman"/>
                <w:lang w:val="en-US"/>
              </w:rPr>
              <w:t>NIRv</w:t>
            </w:r>
            <w:proofErr w:type="spellEnd"/>
            <w:r w:rsidRPr="00D9441E">
              <w:rPr>
                <w:rFonts w:ascii="Times New Roman" w:eastAsia="Times New Roman" w:hAnsi="Times New Roman" w:cs="Times New Roman"/>
                <w:lang w:val="en-US"/>
              </w:rPr>
              <w:t xml:space="preserve"> from satellite reflectance</w:t>
            </w:r>
          </w:p>
        </w:tc>
        <w:tc>
          <w:tcPr>
            <w:tcW w:w="604" w:type="pct"/>
          </w:tcPr>
          <w:p w14:paraId="05B0FBF4" w14:textId="77777777" w:rsidR="00EF0799" w:rsidRPr="00336CC8" w:rsidRDefault="00EF0799" w:rsidP="00FF3F33">
            <w:pPr>
              <w:rPr>
                <w:rFonts w:ascii="Times New Roman" w:eastAsia="Times New Roman" w:hAnsi="Times New Roman" w:cs="Times New Roman"/>
              </w:rPr>
            </w:pPr>
            <w:proofErr w:type="spellStart"/>
            <w:r w:rsidRPr="00336CC8">
              <w:rPr>
                <w:rFonts w:ascii="Times New Roman" w:eastAsia="Times New Roman" w:hAnsi="Times New Roman" w:cs="Times New Roman"/>
              </w:rPr>
              <w:t>Semi-empirical</w:t>
            </w:r>
            <w:proofErr w:type="spellEnd"/>
            <w:r w:rsidRPr="00336CC8">
              <w:rPr>
                <w:rFonts w:ascii="Times New Roman" w:eastAsia="Times New Roman" w:hAnsi="Times New Roman" w:cs="Times New Roman"/>
              </w:rPr>
              <w:t xml:space="preserve"> </w:t>
            </w:r>
            <w:proofErr w:type="spellStart"/>
            <w:r w:rsidRPr="00336CC8">
              <w:rPr>
                <w:rFonts w:ascii="Times New Roman" w:eastAsia="Times New Roman" w:hAnsi="Times New Roman" w:cs="Times New Roman"/>
              </w:rPr>
              <w:t>NIRv</w:t>
            </w:r>
            <w:proofErr w:type="spellEnd"/>
            <w:r w:rsidRPr="00336CC8">
              <w:rPr>
                <w:rFonts w:ascii="Times New Roman" w:eastAsia="Times New Roman" w:hAnsi="Times New Roman" w:cs="Times New Roman"/>
              </w:rPr>
              <w:t xml:space="preserve">–GPP </w:t>
            </w:r>
            <w:proofErr w:type="spellStart"/>
            <w:r w:rsidRPr="00336CC8">
              <w:rPr>
                <w:rFonts w:ascii="Times New Roman" w:eastAsia="Times New Roman" w:hAnsi="Times New Roman" w:cs="Times New Roman"/>
              </w:rPr>
              <w:t>upscaling</w:t>
            </w:r>
            <w:proofErr w:type="spellEnd"/>
          </w:p>
        </w:tc>
        <w:tc>
          <w:tcPr>
            <w:tcW w:w="788" w:type="pct"/>
          </w:tcPr>
          <w:p w14:paraId="71BE694C" w14:textId="77777777" w:rsidR="00EF0799" w:rsidRDefault="00EF0799" w:rsidP="00FF3F33">
            <w:pPr>
              <w:spacing w:line="360" w:lineRule="auto"/>
              <w:rPr>
                <w:rFonts w:ascii="Times New Roman" w:eastAsia="Times New Roman" w:hAnsi="Times New Roman" w:cs="Times New Roman"/>
                <w:lang w:val="en-US"/>
              </w:rPr>
            </w:pPr>
            <w:r w:rsidRPr="00640164">
              <w:rPr>
                <w:rFonts w:ascii="Times New Roman" w:eastAsia="Times New Roman" w:hAnsi="Times New Roman" w:cs="Times New Roman"/>
                <w:lang w:val="en-US"/>
              </w:rPr>
              <w:t>Wang et al. 2021</w:t>
            </w:r>
            <w:r>
              <w:rPr>
                <w:rFonts w:ascii="Times New Roman" w:eastAsia="Times New Roman" w:hAnsi="Times New Roman" w:cs="Times New Roman"/>
                <w:lang w:val="en-US"/>
              </w:rPr>
              <w:t xml:space="preserve">, </w:t>
            </w:r>
            <w:r w:rsidRPr="001B657F">
              <w:rPr>
                <w:rFonts w:ascii="Times New Roman" w:eastAsia="Times New Roman" w:hAnsi="Times New Roman" w:cs="Times New Roman"/>
                <w:lang w:val="en-US"/>
              </w:rPr>
              <w:t>Science of The Total Environment</w:t>
            </w:r>
          </w:p>
        </w:tc>
      </w:tr>
      <w:tr w:rsidR="00EF0799" w:rsidRPr="00D104EF" w14:paraId="43C600C1" w14:textId="77777777" w:rsidTr="00FF3F33">
        <w:trPr>
          <w:trHeight w:val="850"/>
        </w:trPr>
        <w:tc>
          <w:tcPr>
            <w:tcW w:w="679" w:type="pct"/>
          </w:tcPr>
          <w:p w14:paraId="4AB3E5D4" w14:textId="77777777" w:rsidR="00EF0799" w:rsidRDefault="00EF0799" w:rsidP="00FF3F33">
            <w:pPr>
              <w:spacing w:line="360" w:lineRule="auto"/>
              <w:rPr>
                <w:rFonts w:ascii="Times New Roman" w:eastAsia="Times New Roman" w:hAnsi="Times New Roman" w:cs="Times New Roman"/>
                <w:lang w:val="en-US"/>
              </w:rPr>
            </w:pPr>
            <w:r w:rsidRPr="006E79BD">
              <w:rPr>
                <w:rFonts w:ascii="Times New Roman" w:eastAsia="Times New Roman" w:hAnsi="Times New Roman" w:cs="Times New Roman"/>
                <w:lang w:val="en-US"/>
              </w:rPr>
              <w:lastRenderedPageBreak/>
              <w:t>VPM</w:t>
            </w:r>
            <w:r>
              <w:rPr>
                <w:rFonts w:ascii="Times New Roman" w:eastAsia="Times New Roman" w:hAnsi="Times New Roman" w:cs="Times New Roman"/>
                <w:lang w:val="en-US"/>
              </w:rPr>
              <w:t xml:space="preserve"> </w:t>
            </w:r>
            <w:r w:rsidRPr="006E79BD">
              <w:rPr>
                <w:rFonts w:ascii="Times New Roman" w:eastAsia="Times New Roman" w:hAnsi="Times New Roman" w:cs="Times New Roman"/>
                <w:lang w:val="en-US"/>
              </w:rPr>
              <w:t>GPP V20</w:t>
            </w:r>
          </w:p>
        </w:tc>
        <w:tc>
          <w:tcPr>
            <w:tcW w:w="524" w:type="pct"/>
          </w:tcPr>
          <w:p w14:paraId="7284C07E"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GPP</w:t>
            </w:r>
          </w:p>
        </w:tc>
        <w:tc>
          <w:tcPr>
            <w:tcW w:w="598" w:type="pct"/>
          </w:tcPr>
          <w:p w14:paraId="69D990BD" w14:textId="77777777" w:rsidR="00EF0799" w:rsidRDefault="00EF0799" w:rsidP="00FF3F33">
            <w:pPr>
              <w:spacing w:line="360" w:lineRule="auto"/>
              <w:rPr>
                <w:rFonts w:ascii="Times New Roman" w:eastAsia="Times New Roman" w:hAnsi="Times New Roman" w:cs="Times New Roman"/>
                <w:lang w:val="en-US"/>
              </w:rPr>
            </w:pPr>
            <w:r w:rsidRPr="006865D6">
              <w:rPr>
                <w:rFonts w:ascii="Times New Roman" w:eastAsia="Times New Roman" w:hAnsi="Times New Roman" w:cs="Times New Roman"/>
                <w:lang w:val="en-US"/>
              </w:rPr>
              <w:t>500 m (native); 0.05° (</w:t>
            </w:r>
            <w:proofErr w:type="spellStart"/>
            <w:r w:rsidRPr="006865D6">
              <w:rPr>
                <w:rFonts w:ascii="Times New Roman" w:eastAsia="Times New Roman" w:hAnsi="Times New Roman" w:cs="Times New Roman"/>
                <w:lang w:val="en-US"/>
              </w:rPr>
              <w:t>regridded</w:t>
            </w:r>
            <w:proofErr w:type="spellEnd"/>
            <w:r w:rsidRPr="006865D6">
              <w:rPr>
                <w:rFonts w:ascii="Times New Roman" w:eastAsia="Times New Roman" w:hAnsi="Times New Roman" w:cs="Times New Roman"/>
                <w:lang w:val="en-US"/>
              </w:rPr>
              <w:t>)</w:t>
            </w:r>
          </w:p>
        </w:tc>
        <w:tc>
          <w:tcPr>
            <w:tcW w:w="542" w:type="pct"/>
          </w:tcPr>
          <w:p w14:paraId="5A92A350" w14:textId="77777777" w:rsidR="00EF0799" w:rsidRDefault="00EF0799" w:rsidP="00FF3F33">
            <w:pPr>
              <w:spacing w:line="360" w:lineRule="auto"/>
              <w:rPr>
                <w:rFonts w:ascii="Times New Roman" w:eastAsia="Times New Roman" w:hAnsi="Times New Roman" w:cs="Times New Roman"/>
                <w:lang w:val="en-US"/>
              </w:rPr>
            </w:pPr>
            <w:r>
              <w:rPr>
                <w:rFonts w:ascii="Times New Roman" w:eastAsia="Times New Roman" w:hAnsi="Times New Roman" w:cs="Times New Roman"/>
                <w:lang w:val="en-US"/>
              </w:rPr>
              <w:t>annually</w:t>
            </w:r>
          </w:p>
        </w:tc>
        <w:tc>
          <w:tcPr>
            <w:tcW w:w="389" w:type="pct"/>
          </w:tcPr>
          <w:p w14:paraId="4690092E" w14:textId="77777777" w:rsidR="00EF0799" w:rsidRDefault="00EF0799" w:rsidP="00FF3F33">
            <w:pPr>
              <w:spacing w:line="360" w:lineRule="auto"/>
              <w:rPr>
                <w:rFonts w:ascii="Times New Roman" w:eastAsia="Times New Roman" w:hAnsi="Times New Roman" w:cs="Times New Roman"/>
                <w:lang w:val="en-US"/>
              </w:rPr>
            </w:pPr>
            <w:r w:rsidRPr="00E71C4E">
              <w:rPr>
                <w:rFonts w:ascii="Times New Roman" w:eastAsia="Times New Roman" w:hAnsi="Times New Roman" w:cs="Times New Roman"/>
                <w:lang w:val="en-US"/>
              </w:rPr>
              <w:t>2000-2016</w:t>
            </w:r>
          </w:p>
        </w:tc>
        <w:tc>
          <w:tcPr>
            <w:tcW w:w="875" w:type="pct"/>
          </w:tcPr>
          <w:p w14:paraId="1EBD10BD" w14:textId="77777777" w:rsidR="00EF0799" w:rsidRDefault="00EF0799" w:rsidP="00FF3F33">
            <w:pPr>
              <w:spacing w:line="360" w:lineRule="auto"/>
              <w:rPr>
                <w:rFonts w:ascii="Times New Roman" w:eastAsia="Times New Roman" w:hAnsi="Times New Roman" w:cs="Times New Roman"/>
                <w:lang w:val="en-US"/>
              </w:rPr>
            </w:pPr>
          </w:p>
          <w:p w14:paraId="5637F322" w14:textId="77777777" w:rsidR="00EF0799" w:rsidRPr="00D9441E" w:rsidRDefault="00EF0799" w:rsidP="00FF3F33">
            <w:pPr>
              <w:rPr>
                <w:rFonts w:ascii="Times New Roman" w:eastAsia="Times New Roman" w:hAnsi="Times New Roman" w:cs="Times New Roman"/>
                <w:lang w:val="en-US"/>
              </w:rPr>
            </w:pPr>
            <w:r w:rsidRPr="00D9441E">
              <w:rPr>
                <w:rFonts w:ascii="Times New Roman" w:eastAsia="Times New Roman" w:hAnsi="Times New Roman" w:cs="Times New Roman"/>
                <w:lang w:val="en-US"/>
              </w:rPr>
              <w:t>MODIS RS (EVI, LSWI, LST) + NCEP Reanalysis II</w:t>
            </w:r>
          </w:p>
        </w:tc>
        <w:tc>
          <w:tcPr>
            <w:tcW w:w="604" w:type="pct"/>
          </w:tcPr>
          <w:p w14:paraId="3B773C57" w14:textId="77777777" w:rsidR="00EF0799" w:rsidRDefault="00EF0799" w:rsidP="00FF3F33">
            <w:pPr>
              <w:spacing w:line="360" w:lineRule="auto"/>
              <w:rPr>
                <w:rFonts w:ascii="Times New Roman" w:eastAsia="Times New Roman" w:hAnsi="Times New Roman" w:cs="Times New Roman"/>
                <w:lang w:val="en-US"/>
              </w:rPr>
            </w:pPr>
            <w:r w:rsidRPr="00336CC8">
              <w:rPr>
                <w:rFonts w:ascii="Times New Roman" w:eastAsia="Times New Roman" w:hAnsi="Times New Roman" w:cs="Times New Roman"/>
                <w:lang w:val="en-US"/>
              </w:rPr>
              <w:t>Light-use-efficiency (VPM) model</w:t>
            </w:r>
          </w:p>
        </w:tc>
        <w:tc>
          <w:tcPr>
            <w:tcW w:w="788" w:type="pct"/>
          </w:tcPr>
          <w:p w14:paraId="6852990A" w14:textId="77777777" w:rsidR="00EF0799" w:rsidRPr="00336CC8" w:rsidRDefault="00EF0799" w:rsidP="00FF3F33">
            <w:pPr>
              <w:spacing w:line="360" w:lineRule="auto"/>
              <w:rPr>
                <w:rFonts w:ascii="Times New Roman" w:eastAsia="Times New Roman" w:hAnsi="Times New Roman" w:cs="Times New Roman"/>
                <w:lang w:val="en-US"/>
              </w:rPr>
            </w:pPr>
            <w:r w:rsidRPr="004762BC">
              <w:rPr>
                <w:rFonts w:ascii="Times New Roman" w:eastAsia="Times New Roman" w:hAnsi="Times New Roman" w:cs="Times New Roman"/>
                <w:lang w:val="en-US"/>
              </w:rPr>
              <w:t>Zhang et al. 2017, Sci</w:t>
            </w:r>
            <w:r>
              <w:rPr>
                <w:rFonts w:ascii="Times New Roman" w:eastAsia="Times New Roman" w:hAnsi="Times New Roman" w:cs="Times New Roman"/>
                <w:lang w:val="en-US"/>
              </w:rPr>
              <w:t>entific</w:t>
            </w:r>
            <w:r w:rsidRPr="004762BC">
              <w:rPr>
                <w:rFonts w:ascii="Times New Roman" w:eastAsia="Times New Roman" w:hAnsi="Times New Roman" w:cs="Times New Roman"/>
                <w:lang w:val="en-US"/>
              </w:rPr>
              <w:t xml:space="preserve"> Data</w:t>
            </w:r>
          </w:p>
        </w:tc>
      </w:tr>
    </w:tbl>
    <w:p w14:paraId="1E17CA13" w14:textId="77777777" w:rsidR="00EF0799" w:rsidRDefault="00EF0799" w:rsidP="00EF0799">
      <w:pPr>
        <w:spacing w:line="360" w:lineRule="auto"/>
        <w:jc w:val="both"/>
        <w:rPr>
          <w:rFonts w:ascii="Times New Roman" w:eastAsia="Times New Roman" w:hAnsi="Times New Roman" w:cs="Times New Roman"/>
          <w:lang w:val="en-US"/>
        </w:rPr>
        <w:sectPr w:rsidR="00EF0799" w:rsidSect="00350119">
          <w:pgSz w:w="16838" w:h="11906" w:orient="landscape"/>
          <w:pgMar w:top="1440" w:right="1440" w:bottom="1440" w:left="1440" w:header="708" w:footer="708" w:gutter="0"/>
          <w:cols w:space="708"/>
          <w:docGrid w:linePitch="360"/>
        </w:sectPr>
      </w:pPr>
    </w:p>
    <w:p w14:paraId="69143A66" w14:textId="42918AAE" w:rsidR="0078239C" w:rsidRDefault="00135C45" w:rsidP="00B04C20">
      <w:pPr>
        <w:spacing w:line="360" w:lineRule="auto"/>
        <w:jc w:val="both"/>
        <w:rPr>
          <w:rFonts w:ascii="Times New Roman" w:eastAsia="Times New Roman" w:hAnsi="Times New Roman" w:cs="Times New Roman"/>
          <w:lang w:val="en-US"/>
        </w:rPr>
      </w:pPr>
      <w:r w:rsidRPr="00965BE7">
        <w:rPr>
          <w:rFonts w:ascii="Times New Roman" w:eastAsia="Times New Roman" w:hAnsi="Times New Roman" w:cs="Times New Roman"/>
          <w:b/>
          <w:bCs/>
          <w:lang w:val="en-US"/>
        </w:rPr>
        <w:lastRenderedPageBreak/>
        <w:t xml:space="preserve">Table </w:t>
      </w:r>
      <w:r w:rsidR="00D51F2E" w:rsidRPr="00965BE7">
        <w:rPr>
          <w:rFonts w:ascii="Times New Roman" w:eastAsia="Times New Roman" w:hAnsi="Times New Roman" w:cs="Times New Roman"/>
          <w:b/>
          <w:bCs/>
          <w:lang w:val="en-US"/>
        </w:rPr>
        <w:t>S</w:t>
      </w:r>
      <w:r w:rsidR="00EF0799">
        <w:rPr>
          <w:rFonts w:ascii="Times New Roman" w:eastAsia="Times New Roman" w:hAnsi="Times New Roman" w:cs="Times New Roman"/>
          <w:b/>
          <w:bCs/>
          <w:lang w:val="en-US"/>
        </w:rPr>
        <w:t>3</w:t>
      </w:r>
      <w:r w:rsidR="00700DEA" w:rsidRPr="00965BE7">
        <w:rPr>
          <w:rFonts w:ascii="Times New Roman" w:eastAsia="Times New Roman" w:hAnsi="Times New Roman" w:cs="Times New Roman"/>
          <w:b/>
          <w:bCs/>
          <w:lang w:val="en-US"/>
        </w:rPr>
        <w:t>:</w:t>
      </w:r>
      <w:r w:rsidRPr="00965BE7">
        <w:rPr>
          <w:rFonts w:ascii="Times New Roman" w:eastAsia="Times New Roman" w:hAnsi="Times New Roman" w:cs="Times New Roman"/>
          <w:b/>
          <w:bCs/>
          <w:lang w:val="en-US"/>
        </w:rPr>
        <w:t xml:space="preserve"> </w:t>
      </w:r>
      <w:r w:rsidR="00A97525" w:rsidRPr="00A97525">
        <w:rPr>
          <w:rFonts w:ascii="Times New Roman" w:eastAsia="Times New Roman" w:hAnsi="Times New Roman" w:cs="Times New Roman"/>
          <w:b/>
          <w:bCs/>
          <w:lang w:val="en-US"/>
        </w:rPr>
        <w:t>Summary tables of the linear mixed-effect models (</w:t>
      </w:r>
      <w:proofErr w:type="spellStart"/>
      <w:r w:rsidR="00A97525" w:rsidRPr="00A97525">
        <w:rPr>
          <w:rFonts w:ascii="Times New Roman" w:eastAsia="Times New Roman" w:hAnsi="Times New Roman" w:cs="Times New Roman"/>
          <w:b/>
          <w:bCs/>
          <w:lang w:val="en-US"/>
        </w:rPr>
        <w:t>standardised</w:t>
      </w:r>
      <w:proofErr w:type="spellEnd"/>
      <w:r w:rsidR="00A97525" w:rsidRPr="00A97525">
        <w:rPr>
          <w:rFonts w:ascii="Times New Roman" w:eastAsia="Times New Roman" w:hAnsi="Times New Roman" w:cs="Times New Roman"/>
          <w:b/>
          <w:bCs/>
          <w:lang w:val="en-US"/>
        </w:rPr>
        <w:t xml:space="preserve"> coefficients)</w:t>
      </w:r>
      <w:r w:rsidR="00B51F57">
        <w:rPr>
          <w:rFonts w:ascii="Times New Roman" w:eastAsia="Times New Roman" w:hAnsi="Times New Roman" w:cs="Times New Roman"/>
          <w:b/>
          <w:bCs/>
          <w:lang w:val="en-US"/>
        </w:rPr>
        <w:t xml:space="preserve">. </w:t>
      </w:r>
      <w:r w:rsidR="0078239C" w:rsidRPr="0078239C">
        <w:rPr>
          <w:rFonts w:ascii="Times New Roman" w:eastAsia="Times New Roman" w:hAnsi="Times New Roman" w:cs="Times New Roman"/>
          <w:lang w:val="en-US"/>
        </w:rPr>
        <w:t>The reported LMMs correspond to the reduced models obtained after model selection and</w:t>
      </w:r>
      <w:r w:rsidR="006B6918" w:rsidRPr="006B6918">
        <w:rPr>
          <w:rFonts w:ascii="Times New Roman" w:eastAsia="Times New Roman" w:hAnsi="Times New Roman" w:cs="Times New Roman"/>
          <w:lang w:val="en-US"/>
        </w:rPr>
        <w:t xml:space="preserve"> </w:t>
      </w:r>
      <w:r w:rsidRPr="00B51F57">
        <w:rPr>
          <w:rFonts w:ascii="Times New Roman" w:eastAsia="Times New Roman" w:hAnsi="Times New Roman" w:cs="Times New Roman"/>
          <w:lang w:val="en-US"/>
        </w:rPr>
        <w:t xml:space="preserve">test the influence </w:t>
      </w:r>
      <w:r w:rsidR="00E76D04" w:rsidRPr="00B51F57">
        <w:rPr>
          <w:rFonts w:ascii="Times New Roman" w:eastAsia="Times New Roman" w:hAnsi="Times New Roman" w:cs="Times New Roman"/>
          <w:lang w:val="en-US"/>
        </w:rPr>
        <w:t xml:space="preserve">of </w:t>
      </w:r>
      <w:r w:rsidR="00A27F2F" w:rsidRPr="00B51F57">
        <w:rPr>
          <w:rFonts w:ascii="Times New Roman" w:eastAsia="Times New Roman" w:hAnsi="Times New Roman" w:cs="Times New Roman"/>
          <w:lang w:val="en-US"/>
        </w:rPr>
        <w:t xml:space="preserve">climate, </w:t>
      </w:r>
      <w:r w:rsidR="00426250" w:rsidRPr="00B51F57">
        <w:rPr>
          <w:rFonts w:ascii="Times New Roman" w:eastAsia="Times New Roman" w:hAnsi="Times New Roman" w:cs="Times New Roman"/>
          <w:lang w:val="en-US"/>
        </w:rPr>
        <w:t xml:space="preserve">carbon flux, </w:t>
      </w:r>
      <w:r w:rsidR="00A27F2F" w:rsidRPr="00B51F57">
        <w:rPr>
          <w:rFonts w:ascii="Times New Roman" w:eastAsia="Times New Roman" w:hAnsi="Times New Roman" w:cs="Times New Roman"/>
          <w:lang w:val="en-US"/>
        </w:rPr>
        <w:t xml:space="preserve">deposition, </w:t>
      </w:r>
      <w:r w:rsidR="00426250" w:rsidRPr="00B51F57">
        <w:rPr>
          <w:rFonts w:ascii="Times New Roman" w:eastAsia="Times New Roman" w:hAnsi="Times New Roman" w:cs="Times New Roman"/>
          <w:lang w:val="en-US"/>
        </w:rPr>
        <w:t xml:space="preserve">community diversity, </w:t>
      </w:r>
      <w:r w:rsidR="006B16B2" w:rsidRPr="00B51F57">
        <w:rPr>
          <w:rFonts w:ascii="Times New Roman" w:eastAsia="Times New Roman" w:hAnsi="Times New Roman" w:cs="Times New Roman"/>
          <w:lang w:val="en-US"/>
        </w:rPr>
        <w:t>foliar elements, soil layers, year</w:t>
      </w:r>
      <w:r w:rsidR="00E560BD" w:rsidRPr="00B51F57">
        <w:rPr>
          <w:rFonts w:ascii="Times New Roman" w:eastAsia="Times New Roman" w:hAnsi="Times New Roman" w:cs="Times New Roman"/>
          <w:lang w:val="en-US"/>
        </w:rPr>
        <w:t xml:space="preserve"> gap</w:t>
      </w:r>
      <w:r w:rsidRPr="00B51F57">
        <w:rPr>
          <w:rFonts w:ascii="Times New Roman" w:eastAsia="Times New Roman" w:hAnsi="Times New Roman" w:cs="Times New Roman"/>
          <w:lang w:val="en-US"/>
        </w:rPr>
        <w:t xml:space="preserve">, and their interaction on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.1) </w:t>
      </w:r>
      <w:r w:rsidR="007C0589" w:rsidRPr="00B51F57">
        <w:rPr>
          <w:rFonts w:ascii="Times New Roman" w:eastAsia="Times New Roman" w:hAnsi="Times New Roman" w:cs="Times New Roman"/>
          <w:lang w:val="en-US"/>
        </w:rPr>
        <w:t xml:space="preserve">SOCS,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.2) </w:t>
      </w:r>
      <w:r w:rsidR="007C0589" w:rsidRPr="00B51F57">
        <w:rPr>
          <w:rFonts w:ascii="Times New Roman" w:eastAsia="Times New Roman" w:hAnsi="Times New Roman" w:cs="Times New Roman"/>
          <w:lang w:val="en-US"/>
        </w:rPr>
        <w:t xml:space="preserve">STNS,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.3) </w:t>
      </w:r>
      <w:r w:rsidR="007C0589" w:rsidRPr="00B51F57">
        <w:rPr>
          <w:rFonts w:ascii="Times New Roman" w:eastAsia="Times New Roman" w:hAnsi="Times New Roman" w:cs="Times New Roman"/>
          <w:lang w:val="en-US"/>
        </w:rPr>
        <w:t xml:space="preserve">CNR,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.4) </w:t>
      </w:r>
      <w:r w:rsidR="007C0589" w:rsidRPr="00B51F57">
        <w:rPr>
          <w:rFonts w:ascii="Times New Roman" w:eastAsia="Times New Roman" w:hAnsi="Times New Roman" w:cs="Times New Roman"/>
          <w:lang w:val="en-US"/>
        </w:rPr>
        <w:t xml:space="preserve">RSOC,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.5) </w:t>
      </w:r>
      <w:r w:rsidR="007C0589" w:rsidRPr="00B51F57">
        <w:rPr>
          <w:rFonts w:ascii="Times New Roman" w:eastAsia="Times New Roman" w:hAnsi="Times New Roman" w:cs="Times New Roman"/>
          <w:lang w:val="en-US"/>
        </w:rPr>
        <w:t xml:space="preserve">RSTN, </w:t>
      </w:r>
      <w:r w:rsidR="00B51F57" w:rsidRPr="00B51F57">
        <w:rPr>
          <w:rFonts w:ascii="Times New Roman" w:eastAsia="Times New Roman" w:hAnsi="Times New Roman" w:cs="Times New Roman"/>
          <w:lang w:val="en-US"/>
        </w:rPr>
        <w:t>(</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.6) </w:t>
      </w:r>
      <w:r w:rsidR="007C0589" w:rsidRPr="00B51F57">
        <w:rPr>
          <w:rFonts w:ascii="Times New Roman" w:eastAsia="Times New Roman" w:hAnsi="Times New Roman" w:cs="Times New Roman"/>
          <w:lang w:val="en-US"/>
        </w:rPr>
        <w:t xml:space="preserve">GSE, </w:t>
      </w:r>
      <w:r w:rsidR="00B51F57" w:rsidRPr="00B51F57">
        <w:rPr>
          <w:rFonts w:ascii="Times New Roman" w:eastAsia="Times New Roman" w:hAnsi="Times New Roman" w:cs="Times New Roman"/>
          <w:lang w:val="en-US"/>
        </w:rPr>
        <w:t>and (</w:t>
      </w:r>
      <w:r w:rsidR="00072B35">
        <w:rPr>
          <w:rFonts w:ascii="Times New Roman" w:eastAsia="Times New Roman" w:hAnsi="Times New Roman" w:cs="Times New Roman"/>
          <w:lang w:val="en-US"/>
        </w:rPr>
        <w:t>3</w:t>
      </w:r>
      <w:r w:rsidR="00B51F57" w:rsidRPr="00B51F57">
        <w:rPr>
          <w:rFonts w:ascii="Times New Roman" w:eastAsia="Times New Roman" w:hAnsi="Times New Roman" w:cs="Times New Roman"/>
          <w:lang w:val="en-US"/>
        </w:rPr>
        <w:t xml:space="preserve">.7) </w:t>
      </w:r>
      <w:r w:rsidR="007C0589" w:rsidRPr="00B51F57">
        <w:rPr>
          <w:rFonts w:ascii="Times New Roman" w:eastAsia="Times New Roman" w:hAnsi="Times New Roman" w:cs="Times New Roman"/>
          <w:lang w:val="en-US"/>
        </w:rPr>
        <w:t>NSE</w:t>
      </w:r>
      <w:r w:rsidRPr="00B51F57">
        <w:rPr>
          <w:rFonts w:ascii="Times New Roman" w:eastAsia="Times New Roman" w:hAnsi="Times New Roman" w:cs="Times New Roman"/>
          <w:lang w:val="en-US"/>
        </w:rPr>
        <w:t xml:space="preserve">. </w:t>
      </w:r>
    </w:p>
    <w:p w14:paraId="26AD4ED4" w14:textId="0AD7AE82" w:rsidR="007A2D88" w:rsidRPr="0078239C" w:rsidRDefault="0078239C" w:rsidP="0078239C">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US"/>
        </w:rPr>
        <w:t xml:space="preserve">3.1 </w:t>
      </w:r>
      <w:r w:rsidR="007A2D88" w:rsidRPr="00700DEA">
        <w:rPr>
          <w:rFonts w:ascii="Times New Roman" w:hAnsi="Times New Roman" w:cs="Times New Roman"/>
        </w:rPr>
        <w:t>SOCS</w:t>
      </w:r>
    </w:p>
    <w:tbl>
      <w:tblPr>
        <w:tblW w:w="5000" w:type="pct"/>
        <w:tblLook w:val="0420" w:firstRow="1" w:lastRow="0" w:firstColumn="0" w:lastColumn="0" w:noHBand="0" w:noVBand="1"/>
      </w:tblPr>
      <w:tblGrid>
        <w:gridCol w:w="2656"/>
        <w:gridCol w:w="1593"/>
        <w:gridCol w:w="1593"/>
        <w:gridCol w:w="1592"/>
        <w:gridCol w:w="1592"/>
      </w:tblGrid>
      <w:tr w:rsidR="007A2D88" w:rsidRPr="00700DEA" w14:paraId="07E352F6"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B5D7D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826D94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56A682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E29DD6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71FBEB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5FF91A38"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F265D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3A6F2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C6266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BBCFA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4.455</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90C4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8493E69"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6FBE0B" w14:textId="1E1E8C5D"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NEP</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A94D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0.303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C1AA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0.055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E639E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5.468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481B3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357A750"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EC20C8" w14:textId="7B4AD60B"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foliar_S</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B25BF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0.285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E0AB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EB48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2.887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F630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0.004</w:t>
            </w:r>
          </w:p>
        </w:tc>
      </w:tr>
      <w:tr w:rsidR="007A2D88" w:rsidRPr="00700DEA" w14:paraId="4757ACF7"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A8DE3" w14:textId="04EB2035"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log(</w:t>
            </w:r>
            <w:proofErr w:type="spellStart"/>
            <w:r w:rsidR="006B4F6B">
              <w:rPr>
                <w:rFonts w:ascii="Times New Roman" w:eastAsia="Helvetica" w:hAnsi="Times New Roman" w:cs="Times New Roman"/>
                <w:color w:val="000000"/>
                <w:sz w:val="22"/>
                <w:szCs w:val="22"/>
              </w:rPr>
              <w:t>foliar_N</w:t>
            </w:r>
            <w:proofErr w:type="spellEnd"/>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237E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-0.273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8744B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655D8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-2.716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2E85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0.007</w:t>
            </w:r>
          </w:p>
        </w:tc>
      </w:tr>
      <w:tr w:rsidR="007A2D88" w:rsidRPr="00700DEA" w14:paraId="2022E1C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3606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59BF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-0.442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C4E9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0.026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E8DE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-17.092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16BB7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0B8FF3D7"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3D754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C9E02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-0.391</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A9995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0.026</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D6BFED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-15.120</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31C30F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621B3F1A" w14:textId="164D9FD9" w:rsidR="0078239C" w:rsidRDefault="007A2D88" w:rsidP="0078239C">
      <w:pPr>
        <w:rPr>
          <w:rFonts w:ascii="Times New Roman" w:hAnsi="Times New Roman" w:cs="Times New Roman"/>
        </w:rPr>
      </w:pPr>
      <w:r w:rsidRPr="00700DEA">
        <w:rPr>
          <w:rFonts w:ascii="Times New Roman" w:hAnsi="Times New Roman" w:cs="Times New Roman"/>
        </w:rPr>
        <w:t>R²m = 0.283, R²c = 0.697, N = 606</w:t>
      </w:r>
    </w:p>
    <w:p w14:paraId="3AFA10E3" w14:textId="37400F21" w:rsidR="00B04C20" w:rsidRPr="00B04C20" w:rsidRDefault="00B04C20" w:rsidP="00474494">
      <w:pPr>
        <w:jc w:val="both"/>
        <w:rPr>
          <w:rFonts w:ascii="Times New Roman" w:hAnsi="Times New Roman" w:cs="Times New Roman"/>
          <w:lang w:val="en-US"/>
        </w:rPr>
      </w:pPr>
      <w:r w:rsidRPr="00B04C20">
        <w:rPr>
          <w:rFonts w:ascii="Times New Roman" w:hAnsi="Times New Roman" w:cs="Times New Roman"/>
          <w:lang w:val="en-US"/>
        </w:rPr>
        <w:t xml:space="preserve">Note: </w:t>
      </w:r>
      <w:r>
        <w:rPr>
          <w:rFonts w:ascii="Times New Roman" w:hAnsi="Times New Roman" w:cs="Times New Roman"/>
          <w:lang w:val="en-US"/>
        </w:rPr>
        <w:t xml:space="preserve">SOCS, soil organic carbon stock; </w:t>
      </w:r>
      <w:r w:rsidRPr="00B04C20">
        <w:rPr>
          <w:rFonts w:ascii="Times New Roman" w:hAnsi="Times New Roman" w:cs="Times New Roman"/>
          <w:lang w:val="en-US"/>
        </w:rPr>
        <w:t xml:space="preserve">NEP, net ecosystem production; </w:t>
      </w:r>
      <w:proofErr w:type="spellStart"/>
      <w:r>
        <w:rPr>
          <w:rFonts w:ascii="Times New Roman" w:hAnsi="Times New Roman" w:cs="Times New Roman"/>
          <w:lang w:val="en-US"/>
        </w:rPr>
        <w:t>foliar</w:t>
      </w:r>
      <w:r w:rsidR="00474494">
        <w:rPr>
          <w:rFonts w:ascii="Times New Roman" w:hAnsi="Times New Roman" w:cs="Times New Roman"/>
          <w:lang w:val="en-US"/>
        </w:rPr>
        <w:t>_</w:t>
      </w:r>
      <w:r>
        <w:rPr>
          <w:rFonts w:ascii="Times New Roman" w:hAnsi="Times New Roman" w:cs="Times New Roman"/>
          <w:lang w:val="en-US"/>
        </w:rPr>
        <w:t>S</w:t>
      </w:r>
      <w:proofErr w:type="spellEnd"/>
      <w:r>
        <w:rPr>
          <w:rFonts w:ascii="Times New Roman" w:hAnsi="Times New Roman" w:cs="Times New Roman"/>
          <w:lang w:val="en-US"/>
        </w:rPr>
        <w:t xml:space="preserve">, foliar sulfur concentration; </w:t>
      </w:r>
      <w:proofErr w:type="spellStart"/>
      <w:r>
        <w:rPr>
          <w:rFonts w:ascii="Times New Roman" w:hAnsi="Times New Roman" w:cs="Times New Roman"/>
          <w:lang w:val="en-US"/>
        </w:rPr>
        <w:t>foliar</w:t>
      </w:r>
      <w:r w:rsidR="00474494">
        <w:rPr>
          <w:rFonts w:ascii="Times New Roman" w:hAnsi="Times New Roman" w:cs="Times New Roman"/>
          <w:lang w:val="en-US"/>
        </w:rPr>
        <w:t>_</w:t>
      </w:r>
      <w:r>
        <w:rPr>
          <w:rFonts w:ascii="Times New Roman" w:hAnsi="Times New Roman" w:cs="Times New Roman"/>
          <w:lang w:val="en-US"/>
        </w:rPr>
        <w:t>N</w:t>
      </w:r>
      <w:proofErr w:type="spellEnd"/>
      <w:r>
        <w:rPr>
          <w:rFonts w:ascii="Times New Roman" w:hAnsi="Times New Roman" w:cs="Times New Roman"/>
          <w:lang w:val="en-US"/>
        </w:rPr>
        <w:t xml:space="preserve">, foliar nitrogen concentration; depthM24, </w:t>
      </w:r>
      <w:r w:rsidR="00474494">
        <w:rPr>
          <w:rFonts w:ascii="Times New Roman" w:hAnsi="Times New Roman" w:cs="Times New Roman"/>
          <w:lang w:val="en-US"/>
        </w:rPr>
        <w:t>2</w:t>
      </w:r>
      <w:r>
        <w:rPr>
          <w:rFonts w:ascii="Times New Roman" w:hAnsi="Times New Roman" w:cs="Times New Roman"/>
          <w:lang w:val="en-US"/>
        </w:rPr>
        <w:t>0–</w:t>
      </w:r>
      <w:r w:rsidR="00474494">
        <w:rPr>
          <w:rFonts w:ascii="Times New Roman" w:hAnsi="Times New Roman" w:cs="Times New Roman"/>
          <w:lang w:val="en-US"/>
        </w:rPr>
        <w:t>4</w:t>
      </w:r>
      <w:r>
        <w:rPr>
          <w:rFonts w:ascii="Times New Roman" w:hAnsi="Times New Roman" w:cs="Times New Roman"/>
          <w:lang w:val="en-US"/>
        </w:rPr>
        <w:t>0 cm soil</w:t>
      </w:r>
      <w:r w:rsidR="00474494">
        <w:rPr>
          <w:rFonts w:ascii="Times New Roman" w:hAnsi="Times New Roman" w:cs="Times New Roman"/>
          <w:lang w:val="en-US"/>
        </w:rPr>
        <w:t xml:space="preserve"> layer; depthM48, 40–80 cm soil layer.</w:t>
      </w:r>
    </w:p>
    <w:p w14:paraId="29F78B65" w14:textId="77777777" w:rsidR="0078239C" w:rsidRPr="00B04C20" w:rsidRDefault="0078239C" w:rsidP="0078239C">
      <w:pPr>
        <w:rPr>
          <w:rFonts w:ascii="Times New Roman" w:hAnsi="Times New Roman" w:cs="Times New Roman"/>
          <w:lang w:val="en-US"/>
        </w:rPr>
      </w:pPr>
    </w:p>
    <w:p w14:paraId="62650163" w14:textId="0139FC91" w:rsidR="007A2D88" w:rsidRPr="00700DEA" w:rsidRDefault="0078239C" w:rsidP="0078239C">
      <w:pPr>
        <w:rPr>
          <w:rFonts w:ascii="Times New Roman" w:hAnsi="Times New Roman" w:cs="Times New Roman"/>
        </w:rPr>
      </w:pPr>
      <w:r>
        <w:rPr>
          <w:rFonts w:ascii="Times New Roman" w:hAnsi="Times New Roman" w:cs="Times New Roman"/>
        </w:rPr>
        <w:t xml:space="preserve">3.2 </w:t>
      </w:r>
      <w:r w:rsidR="007A2D88" w:rsidRPr="00700DEA">
        <w:rPr>
          <w:rFonts w:ascii="Times New Roman" w:hAnsi="Times New Roman" w:cs="Times New Roman"/>
        </w:rPr>
        <w:t>STNS</w:t>
      </w:r>
    </w:p>
    <w:tbl>
      <w:tblPr>
        <w:tblW w:w="5000" w:type="pct"/>
        <w:tblLook w:val="0420" w:firstRow="1" w:lastRow="0" w:firstColumn="0" w:lastColumn="0" w:noHBand="0" w:noVBand="1"/>
      </w:tblPr>
      <w:tblGrid>
        <w:gridCol w:w="2656"/>
        <w:gridCol w:w="1593"/>
        <w:gridCol w:w="1593"/>
        <w:gridCol w:w="1592"/>
        <w:gridCol w:w="1592"/>
      </w:tblGrid>
      <w:tr w:rsidR="007A2D88" w:rsidRPr="00700DEA" w14:paraId="402147E7"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F330B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79FEE9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D8FD23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817CB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9B9EA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14F74101"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0326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2B3A5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6A050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4FCD3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2.953</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7F76A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0.003</w:t>
            </w:r>
          </w:p>
        </w:tc>
      </w:tr>
      <w:tr w:rsidR="007A2D88" w:rsidRPr="00700DEA" w14:paraId="4A2BA0A1"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58B84" w14:textId="5CAA5F9D"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Re</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6441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-0.245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EC0A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21BD8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-3.454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FDAD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r w:rsidR="007A2D88" w:rsidRPr="00700DEA" w14:paraId="713FC9F0"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E2C9D" w14:textId="134D50FA"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NEP</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23AA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0.484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502A2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6DD0B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6.797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ECDF5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037AF647"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30023" w14:textId="107DE868"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S_deposition</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99139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0.178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219C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0.069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F45D9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2.588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B6F8F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0.010</w:t>
            </w:r>
          </w:p>
        </w:tc>
      </w:tr>
      <w:tr w:rsidR="007A2D88" w:rsidRPr="00700DEA" w14:paraId="0F5D0875"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46B8A5" w14:textId="46E7F7B9"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shannon_herbaceous</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643E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0.192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86E2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0.065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75C73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2.967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68AA6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0.003</w:t>
            </w:r>
          </w:p>
        </w:tc>
      </w:tr>
      <w:tr w:rsidR="007A2D88" w:rsidRPr="00700DEA" w14:paraId="67CB3C23"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A3356" w14:textId="4321AAA9"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log(</w:t>
            </w:r>
            <w:proofErr w:type="spellStart"/>
            <w:r w:rsidR="006B4F6B">
              <w:rPr>
                <w:rFonts w:ascii="Times New Roman" w:eastAsia="Helvetica" w:hAnsi="Times New Roman" w:cs="Times New Roman"/>
                <w:color w:val="000000"/>
                <w:sz w:val="22"/>
                <w:szCs w:val="22"/>
              </w:rPr>
              <w:t>foliar_Mg</w:t>
            </w:r>
            <w:proofErr w:type="spellEnd"/>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306B5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0.272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92E79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0.061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C20F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4.474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88C4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38E2E5E2"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CF069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3BF28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-0.274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D4A0B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0.022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26DE8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-12.230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2DA0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65AADBCE"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399D07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EDE418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-0.156</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841CE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0.022</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A567DF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-6.964</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32AA28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57C43531" w14:textId="77777777" w:rsidR="0078239C" w:rsidRDefault="007A2D88" w:rsidP="0078239C">
      <w:pPr>
        <w:rPr>
          <w:rFonts w:ascii="Times New Roman" w:hAnsi="Times New Roman" w:cs="Times New Roman"/>
        </w:rPr>
      </w:pPr>
      <w:r w:rsidRPr="00700DEA">
        <w:rPr>
          <w:rFonts w:ascii="Times New Roman" w:hAnsi="Times New Roman" w:cs="Times New Roman"/>
        </w:rPr>
        <w:t>R²m = 0.325, R²c = 0.783, N = 606</w:t>
      </w:r>
    </w:p>
    <w:p w14:paraId="2A104052" w14:textId="271B3F38" w:rsidR="00B04C20" w:rsidRPr="00B04C20" w:rsidRDefault="00B04C20" w:rsidP="00474494">
      <w:pPr>
        <w:jc w:val="both"/>
        <w:rPr>
          <w:rFonts w:ascii="Times New Roman" w:hAnsi="Times New Roman" w:cs="Times New Roman"/>
          <w:lang w:val="en-US"/>
        </w:rPr>
        <w:sectPr w:rsidR="00B04C20" w:rsidRPr="00B04C20">
          <w:pgSz w:w="11906" w:h="16838"/>
          <w:pgMar w:top="1440" w:right="1440" w:bottom="1440" w:left="1440" w:header="708" w:footer="708" w:gutter="0"/>
          <w:cols w:space="708"/>
          <w:docGrid w:linePitch="360"/>
        </w:sectPr>
      </w:pPr>
      <w:r w:rsidRPr="00B04C20">
        <w:rPr>
          <w:rFonts w:ascii="Times New Roman" w:hAnsi="Times New Roman" w:cs="Times New Roman"/>
          <w:lang w:val="en-US"/>
        </w:rPr>
        <w:t xml:space="preserve">Note: </w:t>
      </w:r>
      <w:r w:rsidR="00474494">
        <w:rPr>
          <w:rFonts w:ascii="Times New Roman" w:hAnsi="Times New Roman" w:cs="Times New Roman"/>
          <w:lang w:val="en-US"/>
        </w:rPr>
        <w:t xml:space="preserve">STNS, soil total nitrogen stock; </w:t>
      </w:r>
      <w:r w:rsidRPr="00B04C20">
        <w:rPr>
          <w:rFonts w:ascii="Times New Roman" w:hAnsi="Times New Roman" w:cs="Times New Roman"/>
          <w:lang w:val="en-US"/>
        </w:rPr>
        <w:t>NEP, net ecosystem production; Re, ecosystem respiration</w:t>
      </w:r>
      <w:r w:rsidR="00474494">
        <w:rPr>
          <w:rFonts w:ascii="Times New Roman" w:hAnsi="Times New Roman" w:cs="Times New Roman"/>
          <w:lang w:val="en-US"/>
        </w:rPr>
        <w:t xml:space="preserve">; </w:t>
      </w:r>
      <w:proofErr w:type="spellStart"/>
      <w:r w:rsidR="00474494">
        <w:rPr>
          <w:rFonts w:ascii="Times New Roman" w:hAnsi="Times New Roman" w:cs="Times New Roman"/>
          <w:lang w:val="en-US"/>
        </w:rPr>
        <w:t>S_deposition</w:t>
      </w:r>
      <w:proofErr w:type="spellEnd"/>
      <w:r w:rsidR="00474494">
        <w:rPr>
          <w:rFonts w:ascii="Times New Roman" w:hAnsi="Times New Roman" w:cs="Times New Roman"/>
          <w:lang w:val="en-US"/>
        </w:rPr>
        <w:t xml:space="preserve">, atmospheric total sulfur deposition; </w:t>
      </w:r>
      <w:proofErr w:type="spellStart"/>
      <w:r w:rsidR="00474494">
        <w:rPr>
          <w:rFonts w:ascii="Times New Roman" w:hAnsi="Times New Roman" w:cs="Times New Roman"/>
          <w:lang w:val="en-US"/>
        </w:rPr>
        <w:t>shannon_herbaceous</w:t>
      </w:r>
      <w:proofErr w:type="spellEnd"/>
      <w:r w:rsidR="00474494">
        <w:rPr>
          <w:rFonts w:ascii="Times New Roman" w:hAnsi="Times New Roman" w:cs="Times New Roman"/>
          <w:lang w:val="en-US"/>
        </w:rPr>
        <w:t xml:space="preserve">, Shannon index of herbaceous plants; </w:t>
      </w:r>
      <w:proofErr w:type="spellStart"/>
      <w:r w:rsidR="00474494">
        <w:rPr>
          <w:rFonts w:ascii="Times New Roman" w:hAnsi="Times New Roman" w:cs="Times New Roman"/>
          <w:lang w:val="en-US"/>
        </w:rPr>
        <w:t>foliar_Mg</w:t>
      </w:r>
      <w:proofErr w:type="spellEnd"/>
      <w:r w:rsidR="00474494">
        <w:rPr>
          <w:rFonts w:ascii="Times New Roman" w:hAnsi="Times New Roman" w:cs="Times New Roman"/>
          <w:lang w:val="en-US"/>
        </w:rPr>
        <w:t>, foliar magnesium concentration;</w:t>
      </w:r>
      <w:r w:rsidR="00474494" w:rsidRPr="00474494">
        <w:rPr>
          <w:lang w:val="en-US"/>
        </w:rPr>
        <w:t xml:space="preserve"> </w:t>
      </w:r>
      <w:r w:rsidR="00474494" w:rsidRPr="00474494">
        <w:rPr>
          <w:rFonts w:ascii="Times New Roman" w:hAnsi="Times New Roman" w:cs="Times New Roman"/>
          <w:lang w:val="en-US"/>
        </w:rPr>
        <w:t>depthM24, 20–40 cm soil layer; depthM48, 40–80 cm soil layer.</w:t>
      </w:r>
      <w:r w:rsidR="00474494">
        <w:rPr>
          <w:rFonts w:ascii="Times New Roman" w:hAnsi="Times New Roman" w:cs="Times New Roman"/>
          <w:lang w:val="en-US"/>
        </w:rPr>
        <w:t xml:space="preserve"> </w:t>
      </w:r>
    </w:p>
    <w:p w14:paraId="4DFC1729" w14:textId="5CE6FF8F" w:rsidR="007A2D88" w:rsidRPr="00700DEA" w:rsidRDefault="0078239C" w:rsidP="0078239C">
      <w:pPr>
        <w:rPr>
          <w:rFonts w:ascii="Times New Roman" w:hAnsi="Times New Roman" w:cs="Times New Roman"/>
        </w:rPr>
      </w:pPr>
      <w:r>
        <w:rPr>
          <w:rFonts w:ascii="Times New Roman" w:hAnsi="Times New Roman" w:cs="Times New Roman"/>
        </w:rPr>
        <w:lastRenderedPageBreak/>
        <w:t xml:space="preserve">3.3 </w:t>
      </w:r>
      <w:r w:rsidR="007A2D88" w:rsidRPr="00700DEA">
        <w:rPr>
          <w:rFonts w:ascii="Times New Roman" w:hAnsi="Times New Roman" w:cs="Times New Roman"/>
        </w:rPr>
        <w:t>CNR</w:t>
      </w:r>
    </w:p>
    <w:tbl>
      <w:tblPr>
        <w:tblW w:w="5000" w:type="pct"/>
        <w:tblLook w:val="0420" w:firstRow="1" w:lastRow="0" w:firstColumn="0" w:lastColumn="0" w:noHBand="0" w:noVBand="1"/>
      </w:tblPr>
      <w:tblGrid>
        <w:gridCol w:w="2656"/>
        <w:gridCol w:w="1593"/>
        <w:gridCol w:w="1593"/>
        <w:gridCol w:w="1592"/>
        <w:gridCol w:w="1592"/>
      </w:tblGrid>
      <w:tr w:rsidR="007A2D88" w:rsidRPr="00700DEA" w14:paraId="5FFFC046"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1167F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CE7A6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3A64B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43662C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790D4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1CCC7A36"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8028F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FE53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9616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1A478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4.568</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376FE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7DD02F8D"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79312C" w14:textId="0ED13169"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N_deposition</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050B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0.340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05F79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0.130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7432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2.611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D801F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0.010</w:t>
            </w:r>
          </w:p>
        </w:tc>
      </w:tr>
      <w:tr w:rsidR="007A2D88" w:rsidRPr="00700DEA" w14:paraId="444FE12B"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BD37B9" w14:textId="26EBDBED"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S_deposition</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0F85A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-0.533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87428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0.139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0F9C8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-3.826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F54B2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1F830113"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7E0098" w14:textId="5B28DD18"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log(</w:t>
            </w:r>
            <w:proofErr w:type="spellStart"/>
            <w:r w:rsidR="006B4F6B">
              <w:rPr>
                <w:rFonts w:ascii="Times New Roman" w:eastAsia="Helvetica" w:hAnsi="Times New Roman" w:cs="Times New Roman"/>
                <w:color w:val="000000"/>
                <w:sz w:val="22"/>
                <w:szCs w:val="22"/>
              </w:rPr>
              <w:t>foliar_N</w:t>
            </w:r>
            <w:proofErr w:type="spellEnd"/>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E9961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-0.591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30E10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0.155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34B09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-3.810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685B4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0F8C6E0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CEB8C" w14:textId="5218BDBA"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log(</w:t>
            </w:r>
            <w:proofErr w:type="spellStart"/>
            <w:r w:rsidR="006B4F6B">
              <w:rPr>
                <w:rFonts w:ascii="Times New Roman" w:eastAsia="Helvetica" w:hAnsi="Times New Roman" w:cs="Times New Roman"/>
                <w:color w:val="000000"/>
                <w:sz w:val="22"/>
                <w:szCs w:val="22"/>
              </w:rPr>
              <w:t>foliar_S</w:t>
            </w:r>
            <w:proofErr w:type="spellEnd"/>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755C2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0.844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5D65E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0.159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C885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5.315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A68D6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6A886C4"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66F8AA" w14:textId="08D4BF7F"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log(</w:t>
            </w:r>
            <w:proofErr w:type="spellStart"/>
            <w:r w:rsidR="006B4F6B">
              <w:rPr>
                <w:rFonts w:ascii="Times New Roman" w:eastAsia="Helvetica" w:hAnsi="Times New Roman" w:cs="Times New Roman"/>
                <w:color w:val="000000"/>
                <w:sz w:val="22"/>
                <w:szCs w:val="22"/>
              </w:rPr>
              <w:t>foliar_Mg</w:t>
            </w:r>
            <w:proofErr w:type="spellEnd"/>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E429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-0.461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E44F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0.083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19BAD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-5.571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07EA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66C130A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46F7D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E512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-0.063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C873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0.017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CCD8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-3.677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64BD5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7A4B1F2"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C75A79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ABACB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-0.059</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0DC64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0.017</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47CEE9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-3.444</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7DA957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bl>
    <w:p w14:paraId="3DBA34A2" w14:textId="77777777" w:rsidR="0078239C" w:rsidRDefault="007A2D88" w:rsidP="0078239C">
      <w:pPr>
        <w:rPr>
          <w:rFonts w:ascii="Times New Roman" w:hAnsi="Times New Roman" w:cs="Times New Roman"/>
        </w:rPr>
      </w:pPr>
      <w:r w:rsidRPr="00700DEA">
        <w:rPr>
          <w:rFonts w:ascii="Times New Roman" w:hAnsi="Times New Roman" w:cs="Times New Roman"/>
        </w:rPr>
        <w:t>R²m = 0.207, R²c = 0.884, N = 606</w:t>
      </w:r>
    </w:p>
    <w:p w14:paraId="11DBA8C7" w14:textId="47856E1A" w:rsidR="0078239C" w:rsidRPr="00474494" w:rsidRDefault="00474494" w:rsidP="00474494">
      <w:pPr>
        <w:jc w:val="both"/>
        <w:rPr>
          <w:rFonts w:ascii="Times New Roman" w:hAnsi="Times New Roman" w:cs="Times New Roman"/>
          <w:lang w:val="en-US"/>
        </w:rPr>
      </w:pPr>
      <w:r w:rsidRPr="00474494">
        <w:rPr>
          <w:rFonts w:ascii="Times New Roman" w:hAnsi="Times New Roman" w:cs="Times New Roman"/>
          <w:lang w:val="en-US"/>
        </w:rPr>
        <w:t xml:space="preserve">Note: </w:t>
      </w:r>
      <w:r>
        <w:rPr>
          <w:rFonts w:ascii="Times New Roman" w:hAnsi="Times New Roman" w:cs="Times New Roman"/>
          <w:lang w:val="en-US"/>
        </w:rPr>
        <w:t>CNR</w:t>
      </w:r>
      <w:r w:rsidRPr="00474494">
        <w:rPr>
          <w:rFonts w:ascii="Times New Roman" w:hAnsi="Times New Roman" w:cs="Times New Roman"/>
          <w:lang w:val="en-US"/>
        </w:rPr>
        <w:t xml:space="preserve">, soil </w:t>
      </w:r>
      <w:r>
        <w:rPr>
          <w:rFonts w:ascii="Times New Roman" w:hAnsi="Times New Roman" w:cs="Times New Roman"/>
          <w:lang w:val="en-US"/>
        </w:rPr>
        <w:t>carbon to nitrogen ratio</w:t>
      </w:r>
      <w:r w:rsidRPr="00474494">
        <w:rPr>
          <w:rFonts w:ascii="Times New Roman" w:hAnsi="Times New Roman" w:cs="Times New Roman"/>
          <w:lang w:val="en-US"/>
        </w:rPr>
        <w:t xml:space="preserve">; </w:t>
      </w:r>
      <w:proofErr w:type="spellStart"/>
      <w:r>
        <w:rPr>
          <w:rFonts w:ascii="Times New Roman" w:hAnsi="Times New Roman" w:cs="Times New Roman"/>
          <w:lang w:val="en-US"/>
        </w:rPr>
        <w:t>N</w:t>
      </w:r>
      <w:r w:rsidRPr="00474494">
        <w:rPr>
          <w:rFonts w:ascii="Times New Roman" w:hAnsi="Times New Roman" w:cs="Times New Roman"/>
          <w:lang w:val="en-US"/>
        </w:rPr>
        <w:t>_deposition</w:t>
      </w:r>
      <w:proofErr w:type="spellEnd"/>
      <w:r w:rsidRPr="00474494">
        <w:rPr>
          <w:rFonts w:ascii="Times New Roman" w:hAnsi="Times New Roman" w:cs="Times New Roman"/>
          <w:lang w:val="en-US"/>
        </w:rPr>
        <w:t xml:space="preserve">, atmospheric total </w:t>
      </w:r>
      <w:r>
        <w:rPr>
          <w:rFonts w:ascii="Times New Roman" w:hAnsi="Times New Roman" w:cs="Times New Roman"/>
          <w:lang w:val="en-US"/>
        </w:rPr>
        <w:t>nitrogen</w:t>
      </w:r>
      <w:r w:rsidRPr="00474494">
        <w:rPr>
          <w:rFonts w:ascii="Times New Roman" w:hAnsi="Times New Roman" w:cs="Times New Roman"/>
          <w:lang w:val="en-US"/>
        </w:rPr>
        <w:t xml:space="preserve"> deposition; </w:t>
      </w:r>
      <w:proofErr w:type="spellStart"/>
      <w:r w:rsidRPr="00474494">
        <w:rPr>
          <w:rFonts w:ascii="Times New Roman" w:hAnsi="Times New Roman" w:cs="Times New Roman"/>
          <w:lang w:val="en-US"/>
        </w:rPr>
        <w:t>S_deposition</w:t>
      </w:r>
      <w:proofErr w:type="spellEnd"/>
      <w:r w:rsidRPr="00474494">
        <w:rPr>
          <w:rFonts w:ascii="Times New Roman" w:hAnsi="Times New Roman" w:cs="Times New Roman"/>
          <w:lang w:val="en-US"/>
        </w:rPr>
        <w:t xml:space="preserve">, atmospheric total sulfur deposition; </w:t>
      </w:r>
      <w:proofErr w:type="spellStart"/>
      <w:r w:rsidRPr="00474494">
        <w:rPr>
          <w:rFonts w:ascii="Times New Roman" w:hAnsi="Times New Roman" w:cs="Times New Roman"/>
          <w:lang w:val="en-US"/>
        </w:rPr>
        <w:t>foliar_S</w:t>
      </w:r>
      <w:proofErr w:type="spellEnd"/>
      <w:r w:rsidRPr="00474494">
        <w:rPr>
          <w:rFonts w:ascii="Times New Roman" w:hAnsi="Times New Roman" w:cs="Times New Roman"/>
          <w:lang w:val="en-US"/>
        </w:rPr>
        <w:t xml:space="preserve">, foliar sulfur concentration; </w:t>
      </w:r>
      <w:proofErr w:type="spellStart"/>
      <w:r w:rsidRPr="00474494">
        <w:rPr>
          <w:rFonts w:ascii="Times New Roman" w:hAnsi="Times New Roman" w:cs="Times New Roman"/>
          <w:lang w:val="en-US"/>
        </w:rPr>
        <w:t>foliar_N</w:t>
      </w:r>
      <w:proofErr w:type="spellEnd"/>
      <w:r w:rsidRPr="00474494">
        <w:rPr>
          <w:rFonts w:ascii="Times New Roman" w:hAnsi="Times New Roman" w:cs="Times New Roman"/>
          <w:lang w:val="en-US"/>
        </w:rPr>
        <w:t>, foliar nitrogen concentration;</w:t>
      </w:r>
      <w:r>
        <w:rPr>
          <w:rFonts w:ascii="Times New Roman" w:hAnsi="Times New Roman" w:cs="Times New Roman"/>
          <w:lang w:val="en-US"/>
        </w:rPr>
        <w:t xml:space="preserve"> </w:t>
      </w:r>
      <w:proofErr w:type="spellStart"/>
      <w:r w:rsidRPr="00474494">
        <w:rPr>
          <w:rFonts w:ascii="Times New Roman" w:hAnsi="Times New Roman" w:cs="Times New Roman"/>
          <w:lang w:val="en-US"/>
        </w:rPr>
        <w:t>foliar_Mg</w:t>
      </w:r>
      <w:proofErr w:type="spellEnd"/>
      <w:r w:rsidRPr="00474494">
        <w:rPr>
          <w:rFonts w:ascii="Times New Roman" w:hAnsi="Times New Roman" w:cs="Times New Roman"/>
          <w:lang w:val="en-US"/>
        </w:rPr>
        <w:t>, foliar magnesium concentration; depthM24, 20–40 cm soil layer; depthM48, 40–80 cm soil layer.</w:t>
      </w:r>
    </w:p>
    <w:p w14:paraId="7B554AA9" w14:textId="77777777" w:rsidR="00474494" w:rsidRPr="00474494" w:rsidRDefault="00474494" w:rsidP="0078239C">
      <w:pPr>
        <w:rPr>
          <w:rFonts w:ascii="Times New Roman" w:hAnsi="Times New Roman" w:cs="Times New Roman"/>
          <w:lang w:val="en-US"/>
        </w:rPr>
      </w:pPr>
    </w:p>
    <w:p w14:paraId="77F36A70" w14:textId="72A068B8" w:rsidR="007A2D88" w:rsidRPr="00700DEA" w:rsidRDefault="0078239C" w:rsidP="0078239C">
      <w:pPr>
        <w:rPr>
          <w:rFonts w:ascii="Times New Roman" w:hAnsi="Times New Roman" w:cs="Times New Roman"/>
        </w:rPr>
      </w:pPr>
      <w:r>
        <w:rPr>
          <w:rFonts w:ascii="Times New Roman" w:hAnsi="Times New Roman" w:cs="Times New Roman"/>
        </w:rPr>
        <w:t xml:space="preserve">3.4 </w:t>
      </w:r>
      <w:r w:rsidR="007A2D88" w:rsidRPr="00700DEA">
        <w:rPr>
          <w:rFonts w:ascii="Times New Roman" w:hAnsi="Times New Roman" w:cs="Times New Roman"/>
        </w:rPr>
        <w:t>RSOC</w:t>
      </w:r>
    </w:p>
    <w:tbl>
      <w:tblPr>
        <w:tblW w:w="5000" w:type="pct"/>
        <w:tblLook w:val="0420" w:firstRow="1" w:lastRow="0" w:firstColumn="0" w:lastColumn="0" w:noHBand="0" w:noVBand="1"/>
      </w:tblPr>
      <w:tblGrid>
        <w:gridCol w:w="2656"/>
        <w:gridCol w:w="1593"/>
        <w:gridCol w:w="1593"/>
        <w:gridCol w:w="1592"/>
        <w:gridCol w:w="1592"/>
      </w:tblGrid>
      <w:tr w:rsidR="007A2D88" w:rsidRPr="00700DEA" w14:paraId="0CE25DB9"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047390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64BD5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EC11BC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53ABA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EE453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2B6791CD"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3236A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67AA9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0746D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3612A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3.786</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67B5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314C03C5"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513858" w14:textId="58DB9818"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NEP</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EB5DC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0.236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8DAD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0D54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3.324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3F1B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r w:rsidR="007A2D88" w:rsidRPr="00700DEA" w14:paraId="43191F68"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968B1" w14:textId="49675038"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Re</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23D1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-0.212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9F9A8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F8768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-2.858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E7DD1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0.004</w:t>
            </w:r>
          </w:p>
        </w:tc>
      </w:tr>
      <w:tr w:rsidR="007A2D88" w:rsidRPr="00700DEA" w14:paraId="5A7F8A4D"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6BC36" w14:textId="077D5299"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gramStart"/>
            <w:r w:rsidRPr="00700DEA">
              <w:rPr>
                <w:rFonts w:ascii="Times New Roman" w:eastAsia="Helvetica" w:hAnsi="Times New Roman" w:cs="Times New Roman"/>
                <w:color w:val="000000"/>
                <w:sz w:val="22"/>
                <w:szCs w:val="22"/>
              </w:rPr>
              <w:t>log(</w:t>
            </w:r>
            <w:proofErr w:type="gramEnd"/>
            <w:r w:rsidR="006B4F6B">
              <w:rPr>
                <w:rFonts w:ascii="Times New Roman" w:eastAsia="Helvetica" w:hAnsi="Times New Roman" w:cs="Times New Roman"/>
                <w:color w:val="000000"/>
                <w:sz w:val="22"/>
                <w:szCs w:val="22"/>
              </w:rPr>
              <w:t>MAP</w:t>
            </w:r>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FF3EE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-0.131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1C20B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0.035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00AA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-3.800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45CAB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4208CA0B"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E99D6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Δyear</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48C57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0.556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CD78B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9E088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7.707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BA3ED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0032D66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BD3F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FD85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0.473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5B562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03DF4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4.074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99252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21B21C85"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59199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36C73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0.489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8459C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75CD6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4.212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5267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1A9E333B"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CDA0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44415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-0.731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B6C7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BE99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-6.185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CE1F9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27231132"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20165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40581A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-0.796</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4D095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6D191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-6.733</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4694FB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3DF1D292" w14:textId="77777777" w:rsidR="0078239C" w:rsidRDefault="007A2D88" w:rsidP="007A2D88">
      <w:pPr>
        <w:rPr>
          <w:rFonts w:ascii="Times New Roman" w:hAnsi="Times New Roman" w:cs="Times New Roman"/>
        </w:rPr>
      </w:pPr>
      <w:r w:rsidRPr="00700DEA">
        <w:rPr>
          <w:rFonts w:ascii="Times New Roman" w:hAnsi="Times New Roman" w:cs="Times New Roman"/>
        </w:rPr>
        <w:t>R²m = 0.2, R²c = 0.585, N = 60</w:t>
      </w:r>
      <w:r w:rsidR="00072B35">
        <w:rPr>
          <w:rFonts w:ascii="Times New Roman" w:hAnsi="Times New Roman" w:cs="Times New Roman"/>
        </w:rPr>
        <w:t>6</w:t>
      </w:r>
    </w:p>
    <w:p w14:paraId="606CA031" w14:textId="4F46C817" w:rsidR="00072B35" w:rsidRPr="00072B35" w:rsidRDefault="00072B35" w:rsidP="00C164E5">
      <w:pPr>
        <w:jc w:val="both"/>
        <w:rPr>
          <w:rFonts w:ascii="Times New Roman" w:hAnsi="Times New Roman" w:cs="Times New Roman"/>
          <w:lang w:val="en-US"/>
        </w:rPr>
        <w:sectPr w:rsidR="00072B35" w:rsidRPr="00072B35">
          <w:pgSz w:w="11906" w:h="16838"/>
          <w:pgMar w:top="1440" w:right="1440" w:bottom="1440" w:left="1440" w:header="708" w:footer="708" w:gutter="0"/>
          <w:cols w:space="708"/>
          <w:docGrid w:linePitch="360"/>
        </w:sectPr>
      </w:pPr>
      <w:r w:rsidRPr="00072B35">
        <w:rPr>
          <w:rFonts w:ascii="Times New Roman" w:hAnsi="Times New Roman" w:cs="Times New Roman"/>
          <w:lang w:val="en-US"/>
        </w:rPr>
        <w:t>Note: RS</w:t>
      </w:r>
      <w:r>
        <w:rPr>
          <w:rFonts w:ascii="Times New Roman" w:hAnsi="Times New Roman" w:cs="Times New Roman"/>
          <w:lang w:val="en-US"/>
        </w:rPr>
        <w:t>OC</w:t>
      </w:r>
      <w:r w:rsidRPr="00072B35">
        <w:rPr>
          <w:rFonts w:ascii="Times New Roman" w:hAnsi="Times New Roman" w:cs="Times New Roman"/>
          <w:lang w:val="en-US"/>
        </w:rPr>
        <w:t xml:space="preserve">, soil </w:t>
      </w:r>
      <w:r>
        <w:rPr>
          <w:rFonts w:ascii="Times New Roman" w:hAnsi="Times New Roman" w:cs="Times New Roman"/>
          <w:lang w:val="en-US"/>
        </w:rPr>
        <w:t>organic carbon accumulation rate</w:t>
      </w:r>
      <w:r w:rsidRPr="00072B35">
        <w:rPr>
          <w:rFonts w:ascii="Times New Roman" w:hAnsi="Times New Roman" w:cs="Times New Roman"/>
          <w:lang w:val="en-US"/>
        </w:rPr>
        <w:t xml:space="preserve">; NEP, net ecosystem production; Re, ecosystem respiration; </w:t>
      </w:r>
      <w:r>
        <w:rPr>
          <w:rFonts w:ascii="Times New Roman" w:hAnsi="Times New Roman" w:cs="Times New Roman"/>
          <w:lang w:val="en-US"/>
        </w:rPr>
        <w:t>MAP, mean annual precipitation</w:t>
      </w:r>
      <w:r w:rsidRPr="00072B35">
        <w:rPr>
          <w:rFonts w:ascii="Times New Roman" w:hAnsi="Times New Roman" w:cs="Times New Roman"/>
          <w:lang w:val="en-US"/>
        </w:rPr>
        <w:t xml:space="preserve">; </w:t>
      </w:r>
      <w:proofErr w:type="spellStart"/>
      <w:r w:rsidRPr="00072B35">
        <w:rPr>
          <w:rFonts w:ascii="Times New Roman" w:hAnsi="Times New Roman" w:cs="Times New Roman"/>
          <w:lang w:val="en-US"/>
        </w:rPr>
        <w:t>Δyear</w:t>
      </w:r>
      <w:proofErr w:type="spellEnd"/>
      <w:r w:rsidRPr="00072B35">
        <w:rPr>
          <w:rFonts w:ascii="Times New Roman" w:hAnsi="Times New Roman" w:cs="Times New Roman"/>
          <w:lang w:val="en-US"/>
        </w:rPr>
        <w:t xml:space="preserve">, </w:t>
      </w:r>
      <w:r w:rsidR="00C164E5" w:rsidRPr="00C164E5">
        <w:rPr>
          <w:rFonts w:ascii="Times New Roman" w:hAnsi="Times New Roman" w:cs="Times New Roman"/>
          <w:lang w:val="en-US"/>
        </w:rPr>
        <w:t>the difference between two inventory years</w:t>
      </w:r>
      <w:r w:rsidRPr="00072B35">
        <w:rPr>
          <w:rFonts w:ascii="Times New Roman" w:hAnsi="Times New Roman" w:cs="Times New Roman"/>
          <w:lang w:val="en-US"/>
        </w:rPr>
        <w:t>; depthM24, 20–40 cm soil layer; depthM48, 40–80 cm soil layer</w:t>
      </w:r>
      <w:r w:rsidR="00C164E5">
        <w:rPr>
          <w:rFonts w:ascii="Times New Roman" w:hAnsi="Times New Roman" w:cs="Times New Roman"/>
          <w:lang w:val="en-US"/>
        </w:rPr>
        <w:t>.</w:t>
      </w:r>
    </w:p>
    <w:p w14:paraId="21BC9609" w14:textId="1E7752C7" w:rsidR="007A2D88" w:rsidRPr="00700DEA" w:rsidRDefault="0078239C" w:rsidP="00072B35">
      <w:pPr>
        <w:rPr>
          <w:rFonts w:ascii="Times New Roman" w:hAnsi="Times New Roman" w:cs="Times New Roman"/>
        </w:rPr>
      </w:pPr>
      <w:r>
        <w:rPr>
          <w:rFonts w:ascii="Times New Roman" w:hAnsi="Times New Roman" w:cs="Times New Roman"/>
        </w:rPr>
        <w:lastRenderedPageBreak/>
        <w:t xml:space="preserve">3.5 </w:t>
      </w:r>
      <w:r w:rsidR="007A2D88" w:rsidRPr="00700DEA">
        <w:rPr>
          <w:rFonts w:ascii="Times New Roman" w:hAnsi="Times New Roman" w:cs="Times New Roman"/>
        </w:rPr>
        <w:t>RSTN</w:t>
      </w:r>
    </w:p>
    <w:tbl>
      <w:tblPr>
        <w:tblW w:w="5000" w:type="pct"/>
        <w:tblLook w:val="0420" w:firstRow="1" w:lastRow="0" w:firstColumn="0" w:lastColumn="0" w:noHBand="0" w:noVBand="1"/>
      </w:tblPr>
      <w:tblGrid>
        <w:gridCol w:w="2656"/>
        <w:gridCol w:w="1593"/>
        <w:gridCol w:w="1593"/>
        <w:gridCol w:w="1592"/>
        <w:gridCol w:w="1592"/>
      </w:tblGrid>
      <w:tr w:rsidR="007A2D88" w:rsidRPr="00700DEA" w14:paraId="2AD548E5"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AD48B7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6F851C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65A2B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9214B5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D54D75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5148CB21"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A467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4D414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F288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5278B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3.362</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CFA3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r w:rsidR="007A2D88" w:rsidRPr="00700DEA" w14:paraId="14AA8E35"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A58A13" w14:textId="2C6504BA"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NEP</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AEF9F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0.176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8EE6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0.057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9F6FB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3.078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8D881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0.002</w:t>
            </w:r>
          </w:p>
        </w:tc>
      </w:tr>
      <w:tr w:rsidR="007A2D88" w:rsidRPr="00700DEA" w14:paraId="1D6712F8"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E5567" w14:textId="1DB428B1"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gramStart"/>
            <w:r w:rsidRPr="00700DEA">
              <w:rPr>
                <w:rFonts w:ascii="Times New Roman" w:eastAsia="Helvetica" w:hAnsi="Times New Roman" w:cs="Times New Roman"/>
                <w:color w:val="000000"/>
                <w:sz w:val="22"/>
                <w:szCs w:val="22"/>
              </w:rPr>
              <w:t>log(</w:t>
            </w:r>
            <w:proofErr w:type="gramEnd"/>
            <w:r w:rsidR="005A6100">
              <w:rPr>
                <w:rFonts w:ascii="Times New Roman" w:eastAsia="Helvetica" w:hAnsi="Times New Roman" w:cs="Times New Roman"/>
                <w:color w:val="000000"/>
                <w:sz w:val="22"/>
                <w:szCs w:val="22"/>
              </w:rPr>
              <w:t>VPD</w:t>
            </w:r>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BF3B9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-0.773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CF9E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0.086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ECC12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-9.036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BBD1A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138EB694"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4F6E05" w14:textId="3383535E" w:rsidR="007A2D88" w:rsidRPr="00700DEA" w:rsidRDefault="005A6100"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SM</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C699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-0.556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ABB36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0.069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0E3F5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-8.103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A0314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773C102"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EFA12" w14:textId="4EE996BC"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N_deposition</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CC681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-0.283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C3301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1909D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-3.075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9A95D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0.002</w:t>
            </w:r>
          </w:p>
        </w:tc>
      </w:tr>
      <w:tr w:rsidR="007A2D88" w:rsidRPr="00700DEA" w14:paraId="34533F1A"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04A63" w14:textId="3AFEEC6F"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Pr>
                <w:rFonts w:ascii="Times New Roman" w:eastAsia="Helvetica" w:hAnsi="Times New Roman" w:cs="Times New Roman"/>
                <w:color w:val="000000"/>
                <w:sz w:val="22"/>
                <w:szCs w:val="22"/>
              </w:rPr>
              <w:t>S_deposition</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F2779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0.253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24AC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B57E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2.612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4774A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0.010</w:t>
            </w:r>
          </w:p>
        </w:tc>
      </w:tr>
      <w:tr w:rsidR="007A2D88" w:rsidRPr="00700DEA" w14:paraId="1617CBF9"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A89BC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Δyear</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6C877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0.179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94E0C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800D5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2.254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C43F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0.025</w:t>
            </w:r>
          </w:p>
        </w:tc>
      </w:tr>
      <w:tr w:rsidR="007A2D88" w:rsidRPr="00700DEA" w14:paraId="41FF35CA"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8CB5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D0E0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0.347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2F614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3D8F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3.245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7D62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r w:rsidR="007A2D88" w:rsidRPr="00700DEA" w14:paraId="5FD5606D"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BF52E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DB936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0.489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28E1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1E09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4.564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130C8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72D75C1D"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1225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EE6CC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-0.564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F984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10FBE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-5.173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BFA1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62CC41DB"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AF5B11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E983A4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-0.818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1010EC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0.109</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0A1100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-7.508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F1DD8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3C80833E" w14:textId="75E8A9E8" w:rsidR="00072B35" w:rsidRDefault="007A2D88" w:rsidP="00072B35">
      <w:pPr>
        <w:rPr>
          <w:rFonts w:ascii="Times New Roman" w:hAnsi="Times New Roman" w:cs="Times New Roman"/>
        </w:rPr>
      </w:pPr>
      <w:r w:rsidRPr="00700DEA">
        <w:rPr>
          <w:rFonts w:ascii="Times New Roman" w:hAnsi="Times New Roman" w:cs="Times New Roman"/>
        </w:rPr>
        <w:t>R²m = 0.256, R²c = 0.634, N = 606</w:t>
      </w:r>
    </w:p>
    <w:p w14:paraId="79CB200A" w14:textId="62C56553" w:rsidR="00C164E5" w:rsidRPr="00C164E5" w:rsidRDefault="00C164E5" w:rsidP="00C164E5">
      <w:pPr>
        <w:jc w:val="both"/>
        <w:rPr>
          <w:rFonts w:ascii="Times New Roman" w:hAnsi="Times New Roman" w:cs="Times New Roman"/>
          <w:lang w:val="en-US"/>
        </w:rPr>
      </w:pPr>
      <w:r w:rsidRPr="00C164E5">
        <w:rPr>
          <w:rFonts w:ascii="Times New Roman" w:hAnsi="Times New Roman" w:cs="Times New Roman"/>
          <w:lang w:val="en-US"/>
        </w:rPr>
        <w:t xml:space="preserve">Note: RSTN, soil </w:t>
      </w:r>
      <w:r>
        <w:rPr>
          <w:rFonts w:ascii="Times New Roman" w:hAnsi="Times New Roman" w:cs="Times New Roman"/>
          <w:lang w:val="en-US"/>
        </w:rPr>
        <w:t>total nitrogen</w:t>
      </w:r>
      <w:r w:rsidRPr="00C164E5">
        <w:rPr>
          <w:rFonts w:ascii="Times New Roman" w:hAnsi="Times New Roman" w:cs="Times New Roman"/>
          <w:lang w:val="en-US"/>
        </w:rPr>
        <w:t xml:space="preserve"> accumulation rate; NEP, net ecosystem production; </w:t>
      </w:r>
      <w:r>
        <w:rPr>
          <w:rFonts w:ascii="Times New Roman" w:hAnsi="Times New Roman" w:cs="Times New Roman"/>
          <w:lang w:val="en-US"/>
        </w:rPr>
        <w:t>VPD, vapor pressure deficit</w:t>
      </w:r>
      <w:r w:rsidRPr="00C164E5">
        <w:rPr>
          <w:rFonts w:ascii="Times New Roman" w:hAnsi="Times New Roman" w:cs="Times New Roman"/>
          <w:lang w:val="en-US"/>
        </w:rPr>
        <w:t xml:space="preserve">; </w:t>
      </w:r>
      <w:r>
        <w:rPr>
          <w:rFonts w:ascii="Times New Roman" w:hAnsi="Times New Roman" w:cs="Times New Roman"/>
          <w:lang w:val="en-US"/>
        </w:rPr>
        <w:t>SM</w:t>
      </w:r>
      <w:r w:rsidRPr="00C164E5">
        <w:rPr>
          <w:rFonts w:ascii="Times New Roman" w:hAnsi="Times New Roman" w:cs="Times New Roman"/>
          <w:lang w:val="en-US"/>
        </w:rPr>
        <w:t xml:space="preserve">, </w:t>
      </w:r>
      <w:r>
        <w:rPr>
          <w:rFonts w:ascii="Times New Roman" w:hAnsi="Times New Roman" w:cs="Times New Roman"/>
          <w:lang w:val="en-US"/>
        </w:rPr>
        <w:t>soil moisture</w:t>
      </w:r>
      <w:r w:rsidRPr="00C164E5">
        <w:rPr>
          <w:rFonts w:ascii="Times New Roman" w:hAnsi="Times New Roman" w:cs="Times New Roman"/>
          <w:lang w:val="en-US"/>
        </w:rPr>
        <w:t xml:space="preserve">; </w:t>
      </w:r>
      <w:proofErr w:type="spellStart"/>
      <w:r w:rsidRPr="00C164E5">
        <w:rPr>
          <w:rFonts w:ascii="Times New Roman" w:hAnsi="Times New Roman" w:cs="Times New Roman"/>
          <w:lang w:val="en-US"/>
        </w:rPr>
        <w:t>N_deposition</w:t>
      </w:r>
      <w:proofErr w:type="spellEnd"/>
      <w:r w:rsidRPr="00C164E5">
        <w:rPr>
          <w:rFonts w:ascii="Times New Roman" w:hAnsi="Times New Roman" w:cs="Times New Roman"/>
          <w:lang w:val="en-US"/>
        </w:rPr>
        <w:t xml:space="preserve">, atmospheric total nitrogen deposition; </w:t>
      </w:r>
      <w:proofErr w:type="spellStart"/>
      <w:r w:rsidRPr="00C164E5">
        <w:rPr>
          <w:rFonts w:ascii="Times New Roman" w:hAnsi="Times New Roman" w:cs="Times New Roman"/>
          <w:lang w:val="en-US"/>
        </w:rPr>
        <w:t>S_deposition</w:t>
      </w:r>
      <w:proofErr w:type="spellEnd"/>
      <w:r w:rsidRPr="00C164E5">
        <w:rPr>
          <w:rFonts w:ascii="Times New Roman" w:hAnsi="Times New Roman" w:cs="Times New Roman"/>
          <w:lang w:val="en-US"/>
        </w:rPr>
        <w:t xml:space="preserve">, atmospheric total sulfur deposition; </w:t>
      </w:r>
      <w:r w:rsidRPr="00C164E5">
        <w:rPr>
          <w:rFonts w:ascii="Times New Roman" w:hAnsi="Times New Roman" w:cs="Times New Roman"/>
        </w:rPr>
        <w:t>Δ</w:t>
      </w:r>
      <w:r w:rsidRPr="00C164E5">
        <w:rPr>
          <w:rFonts w:ascii="Times New Roman" w:hAnsi="Times New Roman" w:cs="Times New Roman"/>
          <w:lang w:val="en-US"/>
        </w:rPr>
        <w:t>year, the difference between two inventory years; depthM24, 20–40 cm soil layer; depthM48, 40–80 cm soil layer</w:t>
      </w:r>
      <w:r>
        <w:rPr>
          <w:rFonts w:ascii="Times New Roman" w:hAnsi="Times New Roman" w:cs="Times New Roman"/>
          <w:lang w:val="en-US"/>
        </w:rPr>
        <w:t>.</w:t>
      </w:r>
    </w:p>
    <w:p w14:paraId="5BB3DE17" w14:textId="77777777" w:rsidR="00072B35" w:rsidRPr="00C164E5" w:rsidRDefault="00072B35" w:rsidP="00072B35">
      <w:pPr>
        <w:rPr>
          <w:rFonts w:ascii="Times New Roman" w:hAnsi="Times New Roman" w:cs="Times New Roman"/>
          <w:b/>
          <w:bCs/>
          <w:lang w:val="en-US"/>
        </w:rPr>
      </w:pPr>
    </w:p>
    <w:p w14:paraId="154C752F" w14:textId="2937C601" w:rsidR="007A2D88" w:rsidRPr="00072B35" w:rsidRDefault="0078239C" w:rsidP="00072B35">
      <w:pPr>
        <w:rPr>
          <w:rFonts w:ascii="Times New Roman" w:hAnsi="Times New Roman" w:cs="Times New Roman"/>
        </w:rPr>
      </w:pPr>
      <w:r w:rsidRPr="00072B35">
        <w:rPr>
          <w:rFonts w:ascii="Times New Roman" w:hAnsi="Times New Roman" w:cs="Times New Roman"/>
        </w:rPr>
        <w:t xml:space="preserve">3.6 </w:t>
      </w:r>
      <w:r w:rsidR="007A2D88" w:rsidRPr="00072B35">
        <w:rPr>
          <w:rFonts w:ascii="Times New Roman" w:hAnsi="Times New Roman" w:cs="Times New Roman"/>
        </w:rPr>
        <w:t>GSE</w:t>
      </w:r>
    </w:p>
    <w:tbl>
      <w:tblPr>
        <w:tblW w:w="5000" w:type="pct"/>
        <w:tblLook w:val="0420" w:firstRow="1" w:lastRow="0" w:firstColumn="0" w:lastColumn="0" w:noHBand="0" w:noVBand="1"/>
      </w:tblPr>
      <w:tblGrid>
        <w:gridCol w:w="2656"/>
        <w:gridCol w:w="1593"/>
        <w:gridCol w:w="1593"/>
        <w:gridCol w:w="1592"/>
        <w:gridCol w:w="1592"/>
      </w:tblGrid>
      <w:tr w:rsidR="007A2D88" w:rsidRPr="00700DEA" w14:paraId="24C5620B"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383E3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5B7183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C29198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FC5FDB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9A2C75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2D048C2C"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4EFDE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6EC8A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148AA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9112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4.180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B3B3C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4004830C"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82345A" w14:textId="7BA449DE"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gramStart"/>
            <w:r w:rsidRPr="00700DEA">
              <w:rPr>
                <w:rFonts w:ascii="Times New Roman" w:eastAsia="Helvetica" w:hAnsi="Times New Roman" w:cs="Times New Roman"/>
                <w:color w:val="000000"/>
                <w:sz w:val="22"/>
                <w:szCs w:val="22"/>
              </w:rPr>
              <w:t>log(</w:t>
            </w:r>
            <w:proofErr w:type="gramEnd"/>
            <w:r w:rsidR="005A6100">
              <w:rPr>
                <w:rFonts w:ascii="Times New Roman" w:eastAsia="Helvetica" w:hAnsi="Times New Roman" w:cs="Times New Roman"/>
                <w:color w:val="000000"/>
                <w:sz w:val="22"/>
                <w:szCs w:val="22"/>
              </w:rPr>
              <w:t>VPD</w:t>
            </w:r>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F154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-0.165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0CBB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0.053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1413D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-3.105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4A935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0.002</w:t>
            </w:r>
          </w:p>
        </w:tc>
      </w:tr>
      <w:tr w:rsidR="007A2D88" w:rsidRPr="00700DEA" w14:paraId="740771EC"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242D8B" w14:textId="53748B8A"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gramStart"/>
            <w:r w:rsidRPr="00700DEA">
              <w:rPr>
                <w:rFonts w:ascii="Times New Roman" w:eastAsia="Helvetica" w:hAnsi="Times New Roman" w:cs="Times New Roman"/>
                <w:color w:val="000000"/>
                <w:sz w:val="22"/>
                <w:szCs w:val="22"/>
              </w:rPr>
              <w:t>log(</w:t>
            </w:r>
            <w:proofErr w:type="gramEnd"/>
            <w:r w:rsidR="006B4F6B">
              <w:rPr>
                <w:rFonts w:ascii="Times New Roman" w:eastAsia="Helvetica" w:hAnsi="Times New Roman" w:cs="Times New Roman"/>
                <w:color w:val="000000"/>
                <w:sz w:val="22"/>
                <w:szCs w:val="22"/>
              </w:rPr>
              <w:t>MAP</w:t>
            </w:r>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F3DA3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-0.154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07CDC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0.036</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6DCB3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-4.330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9F63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6D323BF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A51C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Δyear</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0F766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0.330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D97E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0.080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F9F80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4.100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ADD0D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71ABB096"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3488C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FAD0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0.423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4DDFF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64C0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3.684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EF195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5E99EE9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A25B1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8E1B5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0.454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A933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FA0C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3.948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B85B7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3F8BDF13"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64367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8AFC0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-0.642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F36F3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FF30B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-5.491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C566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19EEE2EC"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3F9A91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BD8418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-0.714</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579D9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0.117</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4625EA"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-6.110</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295D5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1D3DD034" w14:textId="77777777" w:rsidR="0078239C" w:rsidRDefault="007A2D88" w:rsidP="007A2D88">
      <w:pPr>
        <w:rPr>
          <w:rFonts w:ascii="Times New Roman" w:hAnsi="Times New Roman" w:cs="Times New Roman"/>
        </w:rPr>
      </w:pPr>
      <w:r w:rsidRPr="00700DEA">
        <w:rPr>
          <w:rFonts w:ascii="Times New Roman" w:hAnsi="Times New Roman" w:cs="Times New Roman"/>
        </w:rPr>
        <w:t>R²m = 0.132, R²c = 0.585, N = 606</w:t>
      </w:r>
    </w:p>
    <w:p w14:paraId="3222301D" w14:textId="70EEC836" w:rsidR="00C164E5" w:rsidRPr="00C164E5" w:rsidRDefault="00C164E5" w:rsidP="00C164E5">
      <w:pPr>
        <w:jc w:val="both"/>
        <w:rPr>
          <w:rFonts w:ascii="Times New Roman" w:hAnsi="Times New Roman" w:cs="Times New Roman"/>
          <w:lang w:val="en-US"/>
        </w:rPr>
        <w:sectPr w:rsidR="00C164E5" w:rsidRPr="00C164E5">
          <w:pgSz w:w="11906" w:h="16838"/>
          <w:pgMar w:top="1440" w:right="1440" w:bottom="1440" w:left="1440" w:header="708" w:footer="708" w:gutter="0"/>
          <w:cols w:space="708"/>
          <w:docGrid w:linePitch="360"/>
        </w:sectPr>
      </w:pPr>
      <w:r w:rsidRPr="00C164E5">
        <w:rPr>
          <w:rFonts w:ascii="Times New Roman" w:hAnsi="Times New Roman" w:cs="Times New Roman"/>
          <w:lang w:val="en-US"/>
        </w:rPr>
        <w:t xml:space="preserve">Note: GSE, </w:t>
      </w:r>
      <w:r>
        <w:rPr>
          <w:rFonts w:ascii="Times New Roman" w:hAnsi="Times New Roman" w:cs="Times New Roman"/>
          <w:lang w:val="en-US"/>
        </w:rPr>
        <w:t>GPP-to-SOC efficiency</w:t>
      </w:r>
      <w:r w:rsidRPr="00C164E5">
        <w:rPr>
          <w:rFonts w:ascii="Times New Roman" w:hAnsi="Times New Roman" w:cs="Times New Roman"/>
          <w:lang w:val="en-US"/>
        </w:rPr>
        <w:t xml:space="preserve">; VPD, vapor pressure deficit; MAP, mean annual precipitation; </w:t>
      </w:r>
      <w:r w:rsidRPr="00C164E5">
        <w:rPr>
          <w:rFonts w:ascii="Times New Roman" w:hAnsi="Times New Roman" w:cs="Times New Roman"/>
        </w:rPr>
        <w:t>Δ</w:t>
      </w:r>
      <w:r w:rsidRPr="00C164E5">
        <w:rPr>
          <w:rFonts w:ascii="Times New Roman" w:hAnsi="Times New Roman" w:cs="Times New Roman"/>
          <w:lang w:val="en-US"/>
        </w:rPr>
        <w:t>year, the difference between two inventory years; depthM24, 20–40 cm soil layer; depthM48, 40–80 cm soil layer.</w:t>
      </w:r>
    </w:p>
    <w:p w14:paraId="263D6D3D" w14:textId="1E85F902" w:rsidR="007A2D88" w:rsidRPr="00072B35" w:rsidRDefault="0078239C" w:rsidP="00072B35">
      <w:pPr>
        <w:rPr>
          <w:rFonts w:ascii="Times New Roman" w:hAnsi="Times New Roman" w:cs="Times New Roman"/>
        </w:rPr>
      </w:pPr>
      <w:r w:rsidRPr="00072B35">
        <w:rPr>
          <w:rFonts w:ascii="Times New Roman" w:hAnsi="Times New Roman" w:cs="Times New Roman"/>
        </w:rPr>
        <w:lastRenderedPageBreak/>
        <w:t xml:space="preserve">3.7 </w:t>
      </w:r>
      <w:r w:rsidR="007A2D88" w:rsidRPr="00072B35">
        <w:rPr>
          <w:rFonts w:ascii="Times New Roman" w:hAnsi="Times New Roman" w:cs="Times New Roman"/>
        </w:rPr>
        <w:t>NSE</w:t>
      </w:r>
    </w:p>
    <w:tbl>
      <w:tblPr>
        <w:tblW w:w="5000" w:type="pct"/>
        <w:tblLook w:val="0420" w:firstRow="1" w:lastRow="0" w:firstColumn="0" w:lastColumn="0" w:noHBand="0" w:noVBand="1"/>
      </w:tblPr>
      <w:tblGrid>
        <w:gridCol w:w="2656"/>
        <w:gridCol w:w="1593"/>
        <w:gridCol w:w="1593"/>
        <w:gridCol w:w="1592"/>
        <w:gridCol w:w="1592"/>
      </w:tblGrid>
      <w:tr w:rsidR="007A2D88" w:rsidRPr="00700DEA" w14:paraId="4C0A28DF" w14:textId="77777777" w:rsidTr="00334BFA">
        <w:trPr>
          <w:tblHeader/>
        </w:trPr>
        <w:tc>
          <w:tcPr>
            <w:tcW w:w="147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94931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Predictor</w:t>
            </w:r>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7DC336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Std.Estimate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5AC999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Std.Error</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8BE40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t_value</w:t>
            </w:r>
            <w:proofErr w:type="spellEnd"/>
          </w:p>
        </w:tc>
        <w:tc>
          <w:tcPr>
            <w:tcW w:w="88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B8D68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p_value</w:t>
            </w:r>
            <w:proofErr w:type="spellEnd"/>
          </w:p>
        </w:tc>
      </w:tr>
      <w:tr w:rsidR="007A2D88" w:rsidRPr="00700DEA" w14:paraId="24BDE199" w14:textId="77777777" w:rsidTr="00334BFA">
        <w:tc>
          <w:tcPr>
            <w:tcW w:w="147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EBF3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w:t>
            </w:r>
            <w:proofErr w:type="spellStart"/>
            <w:r w:rsidRPr="00700DEA">
              <w:rPr>
                <w:rFonts w:ascii="Times New Roman" w:eastAsia="Helvetica" w:hAnsi="Times New Roman" w:cs="Times New Roman"/>
                <w:color w:val="000000"/>
                <w:sz w:val="22"/>
                <w:szCs w:val="22"/>
              </w:rPr>
              <w:t>Intercept</w:t>
            </w:r>
            <w:proofErr w:type="spellEnd"/>
            <w:r w:rsidRPr="00700DEA">
              <w:rPr>
                <w:rFonts w:ascii="Times New Roman" w:eastAsia="Helvetica" w:hAnsi="Times New Roman" w:cs="Times New Roman"/>
                <w:color w:val="000000"/>
                <w:sz w:val="22"/>
                <w:szCs w:val="22"/>
              </w:rPr>
              <w:t>)</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8A7067"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70DE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AE86F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3.077</w:t>
            </w:r>
          </w:p>
        </w:tc>
        <w:tc>
          <w:tcPr>
            <w:tcW w:w="88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7C25A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0.002</w:t>
            </w:r>
          </w:p>
        </w:tc>
      </w:tr>
      <w:tr w:rsidR="007A2D88" w:rsidRPr="00700DEA" w14:paraId="11F31DF8"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846135" w14:textId="302A7E63" w:rsidR="007A2D88" w:rsidRPr="00700DEA" w:rsidRDefault="006B4F6B"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Pr>
                <w:rFonts w:ascii="Times New Roman" w:eastAsia="Helvetica" w:hAnsi="Times New Roman" w:cs="Times New Roman"/>
                <w:color w:val="000000"/>
                <w:sz w:val="22"/>
                <w:szCs w:val="22"/>
              </w:rPr>
              <w:t>Re</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1F1B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-0.249</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F1D91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20F26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-3.422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0777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0.001</w:t>
            </w:r>
          </w:p>
        </w:tc>
      </w:tr>
      <w:tr w:rsidR="007A2D88" w:rsidRPr="00700DEA" w14:paraId="6563BF22"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1667F" w14:textId="35315FA6"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gramStart"/>
            <w:r w:rsidRPr="00700DEA">
              <w:rPr>
                <w:rFonts w:ascii="Times New Roman" w:eastAsia="Helvetica" w:hAnsi="Times New Roman" w:cs="Times New Roman"/>
                <w:color w:val="000000"/>
                <w:sz w:val="22"/>
                <w:szCs w:val="22"/>
              </w:rPr>
              <w:t>log(</w:t>
            </w:r>
            <w:proofErr w:type="gramEnd"/>
            <w:r w:rsidR="006B4F6B">
              <w:rPr>
                <w:rFonts w:ascii="Times New Roman" w:eastAsia="Helvetica" w:hAnsi="Times New Roman" w:cs="Times New Roman"/>
                <w:color w:val="000000"/>
                <w:sz w:val="22"/>
                <w:szCs w:val="22"/>
              </w:rPr>
              <w:t>MAP</w:t>
            </w:r>
            <w:r w:rsidRPr="00700DEA">
              <w:rPr>
                <w:rFonts w:ascii="Times New Roman" w:eastAsia="Helvetica" w:hAnsi="Times New Roman" w:cs="Times New Roman"/>
                <w:color w:val="000000"/>
                <w:sz w:val="22"/>
                <w:szCs w:val="22"/>
              </w:rPr>
              <w:t>)</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55E0D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9F759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0.031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6FFC3F"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-3.042</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2CF29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0.002</w:t>
            </w:r>
          </w:p>
        </w:tc>
      </w:tr>
      <w:tr w:rsidR="007A2D88" w:rsidRPr="00700DEA" w14:paraId="4BA8780F"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A8563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proofErr w:type="spellStart"/>
            <w:r w:rsidRPr="00700DEA">
              <w:rPr>
                <w:rFonts w:ascii="Times New Roman" w:eastAsia="Helvetica" w:hAnsi="Times New Roman" w:cs="Times New Roman"/>
                <w:color w:val="000000"/>
                <w:sz w:val="22"/>
                <w:szCs w:val="22"/>
              </w:rPr>
              <w:t>Δyear</w:t>
            </w:r>
            <w:proofErr w:type="spellEnd"/>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148A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0.388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4D67D0"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0.074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94906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5.250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459D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4B4512C4"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12AC3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64BE58"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0.267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E7416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C53456"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2.707</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757CE5"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0.007</w:t>
            </w:r>
          </w:p>
        </w:tc>
      </w:tr>
      <w:tr w:rsidR="007A2D88" w:rsidRPr="00700DEA" w14:paraId="06389D46"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EDBE2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depthM48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5771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0.365</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D5EC9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0.098</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345A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3.710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F348B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7DEB8239" w14:textId="77777777" w:rsidTr="00334BFA">
        <w:tc>
          <w:tcPr>
            <w:tcW w:w="14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F63A5B"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24</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98A2E"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-0.403</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A6C761"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0.100</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3B7E59"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-4.021</w:t>
            </w:r>
          </w:p>
        </w:tc>
        <w:tc>
          <w:tcPr>
            <w:tcW w:w="88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6AF952"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r w:rsidR="007A2D88" w:rsidRPr="00700DEA" w14:paraId="40E12928" w14:textId="77777777" w:rsidTr="00334BFA">
        <w:tc>
          <w:tcPr>
            <w:tcW w:w="147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EEFB0D4"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Δ</w:t>
            </w:r>
            <w:proofErr w:type="gramStart"/>
            <w:r w:rsidRPr="00700DEA">
              <w:rPr>
                <w:rFonts w:ascii="Times New Roman" w:eastAsia="Helvetica" w:hAnsi="Times New Roman" w:cs="Times New Roman"/>
                <w:color w:val="000000"/>
                <w:sz w:val="22"/>
                <w:szCs w:val="22"/>
              </w:rPr>
              <w:t>year:depthM</w:t>
            </w:r>
            <w:proofErr w:type="gramEnd"/>
            <w:r w:rsidRPr="00700DEA">
              <w:rPr>
                <w:rFonts w:ascii="Times New Roman" w:eastAsia="Helvetica" w:hAnsi="Times New Roman" w:cs="Times New Roman"/>
                <w:color w:val="000000"/>
                <w:sz w:val="22"/>
                <w:szCs w:val="22"/>
              </w:rPr>
              <w:t>48</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C5F930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-0.515</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9931FD"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0.100</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51F8FB3"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-5.144</w:t>
            </w:r>
          </w:p>
        </w:tc>
        <w:tc>
          <w:tcPr>
            <w:tcW w:w="88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D8A93C" w14:textId="77777777" w:rsidR="007A2D88" w:rsidRPr="00700DEA" w:rsidRDefault="007A2D88" w:rsidP="00535088">
            <w:pPr>
              <w:pBdr>
                <w:top w:val="none" w:sz="0" w:space="0" w:color="000000"/>
                <w:left w:val="none" w:sz="0" w:space="0" w:color="000000"/>
                <w:bottom w:val="none" w:sz="0" w:space="0" w:color="000000"/>
                <w:right w:val="none" w:sz="0" w:space="0" w:color="000000"/>
              </w:pBdr>
              <w:spacing w:before="100" w:after="100"/>
              <w:ind w:left="100" w:right="100"/>
              <w:jc w:val="right"/>
              <w:rPr>
                <w:rFonts w:ascii="Times New Roman" w:eastAsia="Helvetica" w:hAnsi="Times New Roman" w:cs="Times New Roman"/>
                <w:color w:val="000000"/>
                <w:sz w:val="22"/>
                <w:szCs w:val="22"/>
              </w:rPr>
            </w:pPr>
            <w:r w:rsidRPr="00700DEA">
              <w:rPr>
                <w:rFonts w:ascii="Times New Roman" w:eastAsia="Helvetica" w:hAnsi="Times New Roman" w:cs="Times New Roman"/>
                <w:color w:val="000000"/>
                <w:sz w:val="22"/>
                <w:szCs w:val="22"/>
              </w:rPr>
              <w:t>0.000</w:t>
            </w:r>
          </w:p>
        </w:tc>
      </w:tr>
    </w:tbl>
    <w:p w14:paraId="0BD41BC6" w14:textId="21F1D75C" w:rsidR="00EF0799" w:rsidRDefault="007A2D88" w:rsidP="006E7623">
      <w:pPr>
        <w:rPr>
          <w:rFonts w:ascii="Times New Roman" w:hAnsi="Times New Roman" w:cs="Times New Roman"/>
        </w:rPr>
      </w:pPr>
      <w:r w:rsidRPr="00700DEA">
        <w:rPr>
          <w:rFonts w:ascii="Times New Roman" w:hAnsi="Times New Roman" w:cs="Times New Roman"/>
        </w:rPr>
        <w:t>R²m = 0.082, R²c = 0.722, N = 60</w:t>
      </w:r>
      <w:r w:rsidR="00C164E5">
        <w:rPr>
          <w:rFonts w:ascii="Times New Roman" w:hAnsi="Times New Roman" w:cs="Times New Roman"/>
        </w:rPr>
        <w:t>6</w:t>
      </w:r>
    </w:p>
    <w:p w14:paraId="55DFA5E8" w14:textId="2D225A0D" w:rsidR="00C164E5" w:rsidRDefault="00C164E5" w:rsidP="00C164E5">
      <w:pPr>
        <w:jc w:val="both"/>
        <w:rPr>
          <w:rFonts w:ascii="Times New Roman" w:eastAsia="Times New Roman" w:hAnsi="Times New Roman" w:cs="Times New Roman"/>
          <w:lang w:val="en-US"/>
        </w:rPr>
      </w:pPr>
      <w:r w:rsidRPr="00C164E5">
        <w:rPr>
          <w:rFonts w:ascii="Times New Roman" w:eastAsia="Times New Roman" w:hAnsi="Times New Roman" w:cs="Times New Roman"/>
          <w:lang w:val="en-US"/>
        </w:rPr>
        <w:t xml:space="preserve">Note: </w:t>
      </w:r>
      <w:r>
        <w:rPr>
          <w:rFonts w:ascii="Times New Roman" w:eastAsia="Times New Roman" w:hAnsi="Times New Roman" w:cs="Times New Roman"/>
          <w:lang w:val="en-US"/>
        </w:rPr>
        <w:t>N</w:t>
      </w:r>
      <w:r w:rsidRPr="00C164E5">
        <w:rPr>
          <w:rFonts w:ascii="Times New Roman" w:eastAsia="Times New Roman" w:hAnsi="Times New Roman" w:cs="Times New Roman"/>
          <w:lang w:val="en-US"/>
        </w:rPr>
        <w:t xml:space="preserve">SE, </w:t>
      </w:r>
      <w:r>
        <w:rPr>
          <w:rFonts w:ascii="Times New Roman" w:eastAsia="Times New Roman" w:hAnsi="Times New Roman" w:cs="Times New Roman"/>
          <w:lang w:val="en-US"/>
        </w:rPr>
        <w:t>NE</w:t>
      </w:r>
      <w:r w:rsidRPr="00C164E5">
        <w:rPr>
          <w:rFonts w:ascii="Times New Roman" w:eastAsia="Times New Roman" w:hAnsi="Times New Roman" w:cs="Times New Roman"/>
          <w:lang w:val="en-US"/>
        </w:rPr>
        <w:t xml:space="preserve">P-to-SOC efficiency; </w:t>
      </w:r>
      <w:r>
        <w:rPr>
          <w:rFonts w:ascii="Times New Roman" w:eastAsia="Times New Roman" w:hAnsi="Times New Roman" w:cs="Times New Roman"/>
          <w:lang w:val="en-US"/>
        </w:rPr>
        <w:t>Re</w:t>
      </w:r>
      <w:r w:rsidRPr="00C164E5">
        <w:rPr>
          <w:rFonts w:ascii="Times New Roman" w:eastAsia="Times New Roman" w:hAnsi="Times New Roman" w:cs="Times New Roman"/>
          <w:lang w:val="en-US"/>
        </w:rPr>
        <w:t xml:space="preserve">, </w:t>
      </w:r>
      <w:r>
        <w:rPr>
          <w:rFonts w:ascii="Times New Roman" w:eastAsia="Times New Roman" w:hAnsi="Times New Roman" w:cs="Times New Roman"/>
          <w:lang w:val="en-US"/>
        </w:rPr>
        <w:t>ecosystem respiration</w:t>
      </w:r>
      <w:r w:rsidRPr="00C164E5">
        <w:rPr>
          <w:rFonts w:ascii="Times New Roman" w:eastAsia="Times New Roman" w:hAnsi="Times New Roman" w:cs="Times New Roman"/>
          <w:lang w:val="en-US"/>
        </w:rPr>
        <w:t xml:space="preserve">; MAP, mean annual precipitation; </w:t>
      </w:r>
      <w:proofErr w:type="spellStart"/>
      <w:r w:rsidRPr="00C164E5">
        <w:rPr>
          <w:rFonts w:ascii="Times New Roman" w:eastAsia="Times New Roman" w:hAnsi="Times New Roman" w:cs="Times New Roman"/>
          <w:lang w:val="en-US"/>
        </w:rPr>
        <w:t>Δyear</w:t>
      </w:r>
      <w:proofErr w:type="spellEnd"/>
      <w:r w:rsidRPr="00C164E5">
        <w:rPr>
          <w:rFonts w:ascii="Times New Roman" w:eastAsia="Times New Roman" w:hAnsi="Times New Roman" w:cs="Times New Roman"/>
          <w:lang w:val="en-US"/>
        </w:rPr>
        <w:t>, the difference between two inventory years; depthM24, 20–40 cm soil layer; depthM48, 40–80 cm soil layer</w:t>
      </w:r>
      <w:r>
        <w:rPr>
          <w:rFonts w:ascii="Times New Roman" w:eastAsia="Times New Roman" w:hAnsi="Times New Roman" w:cs="Times New Roman"/>
          <w:lang w:val="en-US"/>
        </w:rPr>
        <w:t>.</w:t>
      </w:r>
    </w:p>
    <w:sectPr w:rsidR="00C164E5" w:rsidSect="006E76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ADE7E" w14:textId="77777777" w:rsidR="004A374E" w:rsidRDefault="004A374E" w:rsidP="00F6575A">
      <w:r>
        <w:separator/>
      </w:r>
    </w:p>
  </w:endnote>
  <w:endnote w:type="continuationSeparator" w:id="0">
    <w:p w14:paraId="280EC232" w14:textId="77777777" w:rsidR="004A374E" w:rsidRDefault="004A374E" w:rsidP="00F65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3245444"/>
      <w:docPartObj>
        <w:docPartGallery w:val="Page Numbers (Bottom of Page)"/>
        <w:docPartUnique/>
      </w:docPartObj>
    </w:sdtPr>
    <w:sdtEndPr>
      <w:rPr>
        <w:rStyle w:val="PageNumber"/>
      </w:rPr>
    </w:sdtEndPr>
    <w:sdtContent>
      <w:p w14:paraId="3129E9D3" w14:textId="750747D3" w:rsidR="00F6575A" w:rsidRDefault="00F6575A" w:rsidP="00450A8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899BC6" w14:textId="77777777" w:rsidR="00F6575A" w:rsidRDefault="00F657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6680187"/>
      <w:docPartObj>
        <w:docPartGallery w:val="Page Numbers (Bottom of Page)"/>
        <w:docPartUnique/>
      </w:docPartObj>
    </w:sdtPr>
    <w:sdtEndPr>
      <w:rPr>
        <w:rStyle w:val="PageNumber"/>
      </w:rPr>
    </w:sdtEndPr>
    <w:sdtContent>
      <w:p w14:paraId="22088C2A" w14:textId="7222F360" w:rsidR="00F6575A" w:rsidRDefault="00F6575A" w:rsidP="00450A8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2F34C8" w14:textId="77777777" w:rsidR="00F6575A" w:rsidRDefault="00F657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035D2" w14:textId="77777777" w:rsidR="004A374E" w:rsidRDefault="004A374E" w:rsidP="00F6575A">
      <w:r>
        <w:separator/>
      </w:r>
    </w:p>
  </w:footnote>
  <w:footnote w:type="continuationSeparator" w:id="0">
    <w:p w14:paraId="53BFB076" w14:textId="77777777" w:rsidR="004A374E" w:rsidRDefault="004A374E" w:rsidP="00F657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925FD"/>
    <w:multiLevelType w:val="multilevel"/>
    <w:tmpl w:val="F2D69148"/>
    <w:lvl w:ilvl="0">
      <w:start w:val="1"/>
      <w:numFmt w:val="decimal"/>
      <w:pStyle w:val="Heading1"/>
      <w:lvlText w:val="%1."/>
      <w:lvlJc w:val="left"/>
      <w:pPr>
        <w:ind w:left="360" w:hanging="360"/>
      </w:pPr>
    </w:lvl>
    <w:lvl w:ilvl="1">
      <w:start w:val="1"/>
      <w:numFmt w:val="none"/>
      <w:lvlText w:val="3."/>
      <w:lvlJc w:val="left"/>
      <w:pPr>
        <w:ind w:left="720" w:hanging="360"/>
      </w:pPr>
      <w:rPr>
        <w:rFonts w:hint="default"/>
      </w:r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68731A8"/>
    <w:multiLevelType w:val="hybridMultilevel"/>
    <w:tmpl w:val="58FC40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69278A"/>
    <w:multiLevelType w:val="hybridMultilevel"/>
    <w:tmpl w:val="3B409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E09"/>
    <w:rsid w:val="000075CC"/>
    <w:rsid w:val="0001183B"/>
    <w:rsid w:val="000352FC"/>
    <w:rsid w:val="00036AC9"/>
    <w:rsid w:val="00061C26"/>
    <w:rsid w:val="00072B35"/>
    <w:rsid w:val="0007390E"/>
    <w:rsid w:val="00082387"/>
    <w:rsid w:val="00091CE4"/>
    <w:rsid w:val="000A4174"/>
    <w:rsid w:val="000A4CF0"/>
    <w:rsid w:val="000C3F2D"/>
    <w:rsid w:val="000D5360"/>
    <w:rsid w:val="000D70ED"/>
    <w:rsid w:val="000E0A52"/>
    <w:rsid w:val="000E114B"/>
    <w:rsid w:val="000E1AC7"/>
    <w:rsid w:val="000F33FF"/>
    <w:rsid w:val="0011010F"/>
    <w:rsid w:val="00122287"/>
    <w:rsid w:val="00127A95"/>
    <w:rsid w:val="00135C45"/>
    <w:rsid w:val="001A2B42"/>
    <w:rsid w:val="001B3FE5"/>
    <w:rsid w:val="001B5B81"/>
    <w:rsid w:val="001B657F"/>
    <w:rsid w:val="001D000B"/>
    <w:rsid w:val="001D26F3"/>
    <w:rsid w:val="001D4179"/>
    <w:rsid w:val="001D4321"/>
    <w:rsid w:val="001D61FF"/>
    <w:rsid w:val="001D7EC7"/>
    <w:rsid w:val="001F44F2"/>
    <w:rsid w:val="0020008C"/>
    <w:rsid w:val="002052F2"/>
    <w:rsid w:val="0020693B"/>
    <w:rsid w:val="002161EB"/>
    <w:rsid w:val="002163D1"/>
    <w:rsid w:val="00220F31"/>
    <w:rsid w:val="002246A5"/>
    <w:rsid w:val="00224836"/>
    <w:rsid w:val="00226D9F"/>
    <w:rsid w:val="00230C9C"/>
    <w:rsid w:val="00246D5E"/>
    <w:rsid w:val="00255A27"/>
    <w:rsid w:val="0027043E"/>
    <w:rsid w:val="00270805"/>
    <w:rsid w:val="002734E0"/>
    <w:rsid w:val="00273533"/>
    <w:rsid w:val="002B0D84"/>
    <w:rsid w:val="002C6AF0"/>
    <w:rsid w:val="002C6C77"/>
    <w:rsid w:val="002D06FB"/>
    <w:rsid w:val="002D2727"/>
    <w:rsid w:val="002E702D"/>
    <w:rsid w:val="002F2790"/>
    <w:rsid w:val="003005F1"/>
    <w:rsid w:val="003043B3"/>
    <w:rsid w:val="00311517"/>
    <w:rsid w:val="00334B26"/>
    <w:rsid w:val="00334BFA"/>
    <w:rsid w:val="00336CC8"/>
    <w:rsid w:val="00350119"/>
    <w:rsid w:val="0035041E"/>
    <w:rsid w:val="003A5C90"/>
    <w:rsid w:val="003A5E09"/>
    <w:rsid w:val="003A6CD7"/>
    <w:rsid w:val="003B6358"/>
    <w:rsid w:val="003D46C2"/>
    <w:rsid w:val="003E0755"/>
    <w:rsid w:val="003F223A"/>
    <w:rsid w:val="00405366"/>
    <w:rsid w:val="00407778"/>
    <w:rsid w:val="0041256A"/>
    <w:rsid w:val="004244FE"/>
    <w:rsid w:val="00426250"/>
    <w:rsid w:val="00430876"/>
    <w:rsid w:val="00434D8C"/>
    <w:rsid w:val="00442185"/>
    <w:rsid w:val="00445713"/>
    <w:rsid w:val="00452B57"/>
    <w:rsid w:val="0045562F"/>
    <w:rsid w:val="00456D93"/>
    <w:rsid w:val="00464C57"/>
    <w:rsid w:val="00473F94"/>
    <w:rsid w:val="00474494"/>
    <w:rsid w:val="004762BC"/>
    <w:rsid w:val="004767D1"/>
    <w:rsid w:val="00485862"/>
    <w:rsid w:val="00493B5B"/>
    <w:rsid w:val="004A374E"/>
    <w:rsid w:val="004A4948"/>
    <w:rsid w:val="004A6E69"/>
    <w:rsid w:val="004C42C6"/>
    <w:rsid w:val="004C7D9C"/>
    <w:rsid w:val="004D6A3A"/>
    <w:rsid w:val="004D7D7B"/>
    <w:rsid w:val="004E6C6D"/>
    <w:rsid w:val="004F34B7"/>
    <w:rsid w:val="004F49F2"/>
    <w:rsid w:val="00510B24"/>
    <w:rsid w:val="00524F4E"/>
    <w:rsid w:val="005324E5"/>
    <w:rsid w:val="00532CB5"/>
    <w:rsid w:val="00535452"/>
    <w:rsid w:val="0053698F"/>
    <w:rsid w:val="00536AE2"/>
    <w:rsid w:val="00543A23"/>
    <w:rsid w:val="00547A36"/>
    <w:rsid w:val="00557941"/>
    <w:rsid w:val="00562BE9"/>
    <w:rsid w:val="00562E8B"/>
    <w:rsid w:val="005666B1"/>
    <w:rsid w:val="00572B4A"/>
    <w:rsid w:val="00576271"/>
    <w:rsid w:val="005831F9"/>
    <w:rsid w:val="0058378D"/>
    <w:rsid w:val="00585FBC"/>
    <w:rsid w:val="005977EA"/>
    <w:rsid w:val="005A0166"/>
    <w:rsid w:val="005A6100"/>
    <w:rsid w:val="005B05B0"/>
    <w:rsid w:val="005B766D"/>
    <w:rsid w:val="005C122B"/>
    <w:rsid w:val="005E2F7F"/>
    <w:rsid w:val="005E4A5E"/>
    <w:rsid w:val="005F1D95"/>
    <w:rsid w:val="0060279F"/>
    <w:rsid w:val="00602E8C"/>
    <w:rsid w:val="00604955"/>
    <w:rsid w:val="0061108C"/>
    <w:rsid w:val="0061387C"/>
    <w:rsid w:val="00621077"/>
    <w:rsid w:val="00621B01"/>
    <w:rsid w:val="00626E3E"/>
    <w:rsid w:val="00632E24"/>
    <w:rsid w:val="00640164"/>
    <w:rsid w:val="0064151C"/>
    <w:rsid w:val="00641E42"/>
    <w:rsid w:val="00645EAD"/>
    <w:rsid w:val="006462A9"/>
    <w:rsid w:val="006538E3"/>
    <w:rsid w:val="0068085D"/>
    <w:rsid w:val="00680AC9"/>
    <w:rsid w:val="006865D6"/>
    <w:rsid w:val="00692ED2"/>
    <w:rsid w:val="006A43A4"/>
    <w:rsid w:val="006A6E3D"/>
    <w:rsid w:val="006B16B2"/>
    <w:rsid w:val="006B4275"/>
    <w:rsid w:val="006B4A65"/>
    <w:rsid w:val="006B4F6B"/>
    <w:rsid w:val="006B6918"/>
    <w:rsid w:val="006C0682"/>
    <w:rsid w:val="006C1BF6"/>
    <w:rsid w:val="006E7623"/>
    <w:rsid w:val="006E79BD"/>
    <w:rsid w:val="006F555E"/>
    <w:rsid w:val="006F584D"/>
    <w:rsid w:val="006F6183"/>
    <w:rsid w:val="006F73A6"/>
    <w:rsid w:val="00700DEA"/>
    <w:rsid w:val="0070259C"/>
    <w:rsid w:val="00703819"/>
    <w:rsid w:val="0070438D"/>
    <w:rsid w:val="00707BE7"/>
    <w:rsid w:val="007253E8"/>
    <w:rsid w:val="00737D2B"/>
    <w:rsid w:val="00742AED"/>
    <w:rsid w:val="007464A0"/>
    <w:rsid w:val="007548EF"/>
    <w:rsid w:val="00754F29"/>
    <w:rsid w:val="00755778"/>
    <w:rsid w:val="00760C11"/>
    <w:rsid w:val="007661AF"/>
    <w:rsid w:val="00777651"/>
    <w:rsid w:val="0078239C"/>
    <w:rsid w:val="00790BB8"/>
    <w:rsid w:val="007A07DC"/>
    <w:rsid w:val="007A1629"/>
    <w:rsid w:val="007A2D88"/>
    <w:rsid w:val="007A40C1"/>
    <w:rsid w:val="007A5E6D"/>
    <w:rsid w:val="007B7ABF"/>
    <w:rsid w:val="007C0589"/>
    <w:rsid w:val="007C35A4"/>
    <w:rsid w:val="007C3CF9"/>
    <w:rsid w:val="007C5476"/>
    <w:rsid w:val="007D62BF"/>
    <w:rsid w:val="007D688B"/>
    <w:rsid w:val="007E4E5A"/>
    <w:rsid w:val="007E6948"/>
    <w:rsid w:val="007F0263"/>
    <w:rsid w:val="007F1303"/>
    <w:rsid w:val="007F1330"/>
    <w:rsid w:val="007F7C07"/>
    <w:rsid w:val="00806C16"/>
    <w:rsid w:val="00827588"/>
    <w:rsid w:val="00830DB1"/>
    <w:rsid w:val="00835C68"/>
    <w:rsid w:val="00842501"/>
    <w:rsid w:val="00842772"/>
    <w:rsid w:val="0086080E"/>
    <w:rsid w:val="00861571"/>
    <w:rsid w:val="00867978"/>
    <w:rsid w:val="00867C1C"/>
    <w:rsid w:val="00873775"/>
    <w:rsid w:val="008753F0"/>
    <w:rsid w:val="00877FBA"/>
    <w:rsid w:val="00880335"/>
    <w:rsid w:val="00882D29"/>
    <w:rsid w:val="008929BD"/>
    <w:rsid w:val="008957DF"/>
    <w:rsid w:val="00897D26"/>
    <w:rsid w:val="008A0574"/>
    <w:rsid w:val="008A485A"/>
    <w:rsid w:val="008B2D61"/>
    <w:rsid w:val="008B300F"/>
    <w:rsid w:val="008C1609"/>
    <w:rsid w:val="008C63B5"/>
    <w:rsid w:val="008D6996"/>
    <w:rsid w:val="008D7EFF"/>
    <w:rsid w:val="008E0D3C"/>
    <w:rsid w:val="008E540D"/>
    <w:rsid w:val="008F2D6E"/>
    <w:rsid w:val="008F59BD"/>
    <w:rsid w:val="009014D0"/>
    <w:rsid w:val="009143F2"/>
    <w:rsid w:val="009329E1"/>
    <w:rsid w:val="00932B18"/>
    <w:rsid w:val="00933FEA"/>
    <w:rsid w:val="00935AF3"/>
    <w:rsid w:val="009408A2"/>
    <w:rsid w:val="00950350"/>
    <w:rsid w:val="00953538"/>
    <w:rsid w:val="0095791F"/>
    <w:rsid w:val="00965BE7"/>
    <w:rsid w:val="00970963"/>
    <w:rsid w:val="00987AFB"/>
    <w:rsid w:val="00990418"/>
    <w:rsid w:val="00994A7E"/>
    <w:rsid w:val="009959C7"/>
    <w:rsid w:val="009A5255"/>
    <w:rsid w:val="009B18CD"/>
    <w:rsid w:val="009C53B3"/>
    <w:rsid w:val="009D3E9A"/>
    <w:rsid w:val="009D4EA7"/>
    <w:rsid w:val="009D7DBE"/>
    <w:rsid w:val="009E6665"/>
    <w:rsid w:val="00A00344"/>
    <w:rsid w:val="00A01EC3"/>
    <w:rsid w:val="00A0534E"/>
    <w:rsid w:val="00A06A5C"/>
    <w:rsid w:val="00A11ADC"/>
    <w:rsid w:val="00A135A4"/>
    <w:rsid w:val="00A152E0"/>
    <w:rsid w:val="00A23D14"/>
    <w:rsid w:val="00A27F2F"/>
    <w:rsid w:val="00A322DC"/>
    <w:rsid w:val="00A4172D"/>
    <w:rsid w:val="00A41F15"/>
    <w:rsid w:val="00A66815"/>
    <w:rsid w:val="00A7339F"/>
    <w:rsid w:val="00A76E63"/>
    <w:rsid w:val="00A80900"/>
    <w:rsid w:val="00A91B30"/>
    <w:rsid w:val="00A92C33"/>
    <w:rsid w:val="00A97525"/>
    <w:rsid w:val="00AA04D9"/>
    <w:rsid w:val="00AA2C9B"/>
    <w:rsid w:val="00AA499E"/>
    <w:rsid w:val="00AA6A59"/>
    <w:rsid w:val="00AB19D2"/>
    <w:rsid w:val="00AB34E9"/>
    <w:rsid w:val="00AB6BEF"/>
    <w:rsid w:val="00AC4D01"/>
    <w:rsid w:val="00AC78A8"/>
    <w:rsid w:val="00AD5C11"/>
    <w:rsid w:val="00AD718D"/>
    <w:rsid w:val="00AE3BF0"/>
    <w:rsid w:val="00AE7630"/>
    <w:rsid w:val="00AE76D7"/>
    <w:rsid w:val="00AF00FF"/>
    <w:rsid w:val="00AF0661"/>
    <w:rsid w:val="00AF1E56"/>
    <w:rsid w:val="00AF4A1D"/>
    <w:rsid w:val="00B00202"/>
    <w:rsid w:val="00B01C05"/>
    <w:rsid w:val="00B03240"/>
    <w:rsid w:val="00B04C20"/>
    <w:rsid w:val="00B05674"/>
    <w:rsid w:val="00B10248"/>
    <w:rsid w:val="00B253C2"/>
    <w:rsid w:val="00B3402B"/>
    <w:rsid w:val="00B45A2C"/>
    <w:rsid w:val="00B50E57"/>
    <w:rsid w:val="00B51F57"/>
    <w:rsid w:val="00B56970"/>
    <w:rsid w:val="00B6036C"/>
    <w:rsid w:val="00B62B2A"/>
    <w:rsid w:val="00B66756"/>
    <w:rsid w:val="00B81A02"/>
    <w:rsid w:val="00B87104"/>
    <w:rsid w:val="00B90F5F"/>
    <w:rsid w:val="00B97A51"/>
    <w:rsid w:val="00BC3AE9"/>
    <w:rsid w:val="00BD00B3"/>
    <w:rsid w:val="00BD0C0B"/>
    <w:rsid w:val="00BD5340"/>
    <w:rsid w:val="00BD5A2B"/>
    <w:rsid w:val="00BD6EAF"/>
    <w:rsid w:val="00BD7050"/>
    <w:rsid w:val="00BE5140"/>
    <w:rsid w:val="00BE5E29"/>
    <w:rsid w:val="00BF009B"/>
    <w:rsid w:val="00BF7EC9"/>
    <w:rsid w:val="00C02E3A"/>
    <w:rsid w:val="00C0753E"/>
    <w:rsid w:val="00C164E5"/>
    <w:rsid w:val="00C203A9"/>
    <w:rsid w:val="00C4395B"/>
    <w:rsid w:val="00C46BEC"/>
    <w:rsid w:val="00C8006E"/>
    <w:rsid w:val="00C81371"/>
    <w:rsid w:val="00CB3982"/>
    <w:rsid w:val="00CC5692"/>
    <w:rsid w:val="00CC7B37"/>
    <w:rsid w:val="00CD0932"/>
    <w:rsid w:val="00CD1C64"/>
    <w:rsid w:val="00CD47CC"/>
    <w:rsid w:val="00CD5E34"/>
    <w:rsid w:val="00CD662D"/>
    <w:rsid w:val="00CE2558"/>
    <w:rsid w:val="00CF3743"/>
    <w:rsid w:val="00CF458A"/>
    <w:rsid w:val="00D104EF"/>
    <w:rsid w:val="00D16CBB"/>
    <w:rsid w:val="00D27BAA"/>
    <w:rsid w:val="00D27BB9"/>
    <w:rsid w:val="00D3229F"/>
    <w:rsid w:val="00D40A08"/>
    <w:rsid w:val="00D44D42"/>
    <w:rsid w:val="00D51F2E"/>
    <w:rsid w:val="00D6335B"/>
    <w:rsid w:val="00D6374F"/>
    <w:rsid w:val="00D734B5"/>
    <w:rsid w:val="00D9441E"/>
    <w:rsid w:val="00D95EA0"/>
    <w:rsid w:val="00DB7756"/>
    <w:rsid w:val="00DC2022"/>
    <w:rsid w:val="00DF51A3"/>
    <w:rsid w:val="00DF6720"/>
    <w:rsid w:val="00E056EB"/>
    <w:rsid w:val="00E32DD7"/>
    <w:rsid w:val="00E560BD"/>
    <w:rsid w:val="00E664FC"/>
    <w:rsid w:val="00E71C4E"/>
    <w:rsid w:val="00E76D04"/>
    <w:rsid w:val="00E813FD"/>
    <w:rsid w:val="00E858F5"/>
    <w:rsid w:val="00EB5CB8"/>
    <w:rsid w:val="00EB68B2"/>
    <w:rsid w:val="00EC3570"/>
    <w:rsid w:val="00EC479C"/>
    <w:rsid w:val="00EC7B06"/>
    <w:rsid w:val="00ED61FD"/>
    <w:rsid w:val="00EF0799"/>
    <w:rsid w:val="00F05F0B"/>
    <w:rsid w:val="00F13CD2"/>
    <w:rsid w:val="00F35E40"/>
    <w:rsid w:val="00F4233A"/>
    <w:rsid w:val="00F55810"/>
    <w:rsid w:val="00F56BA3"/>
    <w:rsid w:val="00F618AD"/>
    <w:rsid w:val="00F63892"/>
    <w:rsid w:val="00F6575A"/>
    <w:rsid w:val="00F66B1F"/>
    <w:rsid w:val="00F834CC"/>
    <w:rsid w:val="00F837AE"/>
    <w:rsid w:val="00F87D47"/>
    <w:rsid w:val="00F9766B"/>
    <w:rsid w:val="00F978C6"/>
    <w:rsid w:val="00FB08AD"/>
    <w:rsid w:val="00FC5170"/>
    <w:rsid w:val="00FC67F8"/>
    <w:rsid w:val="00FF5226"/>
    <w:rsid w:val="00FF568B"/>
    <w:rsid w:val="00FF798F"/>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CE7F8"/>
  <w15:chartTrackingRefBased/>
  <w15:docId w15:val="{900F8585-EEBD-C641-87FC-067E3BDE5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7C1C"/>
    <w:pPr>
      <w:keepNext/>
      <w:keepLines/>
      <w:numPr>
        <w:numId w:val="1"/>
      </w:numPr>
      <w:pBdr>
        <w:bottom w:val="single" w:sz="4" w:space="1" w:color="auto"/>
      </w:pBdr>
      <w:spacing w:before="480"/>
      <w:outlineLvl w:val="0"/>
    </w:pPr>
    <w:rPr>
      <w:rFonts w:asciiTheme="majorHAnsi" w:eastAsiaTheme="majorEastAsia" w:hAnsiTheme="majorHAnsi" w:cstheme="majorBidi"/>
      <w:b/>
      <w:bCs/>
      <w:sz w:val="32"/>
      <w:szCs w:val="32"/>
      <w:lang w:val="en-US" w:eastAsia="en-US"/>
    </w:rPr>
  </w:style>
  <w:style w:type="paragraph" w:styleId="Heading2">
    <w:name w:val="heading 2"/>
    <w:basedOn w:val="Normal"/>
    <w:next w:val="Normal"/>
    <w:link w:val="Heading2Char"/>
    <w:uiPriority w:val="9"/>
    <w:semiHidden/>
    <w:unhideWhenUsed/>
    <w:qFormat/>
    <w:rsid w:val="00867C1C"/>
    <w:pPr>
      <w:keepNext/>
      <w:keepLines/>
      <w:spacing w:before="200"/>
      <w:outlineLvl w:val="1"/>
    </w:pPr>
    <w:rPr>
      <w:rFonts w:asciiTheme="majorHAnsi" w:eastAsiaTheme="majorEastAsia" w:hAnsiTheme="majorHAnsi" w:cstheme="majorBidi"/>
      <w:b/>
      <w:bCs/>
      <w:sz w:val="26"/>
      <w:szCs w:val="26"/>
      <w:lang w:val="en-US" w:eastAsia="en-US"/>
    </w:rPr>
  </w:style>
  <w:style w:type="paragraph" w:styleId="Heading3">
    <w:name w:val="heading 3"/>
    <w:basedOn w:val="Normal"/>
    <w:next w:val="Normal"/>
    <w:link w:val="Heading3Char"/>
    <w:uiPriority w:val="9"/>
    <w:semiHidden/>
    <w:unhideWhenUsed/>
    <w:qFormat/>
    <w:rsid w:val="00867C1C"/>
    <w:pPr>
      <w:keepNext/>
      <w:keepLines/>
      <w:numPr>
        <w:ilvl w:val="2"/>
        <w:numId w:val="1"/>
      </w:numPr>
      <w:spacing w:before="200"/>
      <w:outlineLvl w:val="2"/>
    </w:pPr>
    <w:rPr>
      <w:rFonts w:asciiTheme="majorHAnsi" w:eastAsiaTheme="majorEastAsia" w:hAnsiTheme="majorHAnsi" w:cstheme="majorBidi"/>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6374F"/>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867C1C"/>
    <w:rPr>
      <w:rFonts w:asciiTheme="majorHAnsi" w:eastAsiaTheme="majorEastAsia" w:hAnsiTheme="majorHAnsi" w:cstheme="majorBidi"/>
      <w:b/>
      <w:bCs/>
      <w:sz w:val="32"/>
      <w:szCs w:val="32"/>
      <w:lang w:val="en-US" w:eastAsia="en-US"/>
    </w:rPr>
  </w:style>
  <w:style w:type="character" w:customStyle="1" w:styleId="Heading2Char">
    <w:name w:val="Heading 2 Char"/>
    <w:basedOn w:val="DefaultParagraphFont"/>
    <w:link w:val="Heading2"/>
    <w:uiPriority w:val="9"/>
    <w:semiHidden/>
    <w:rsid w:val="00867C1C"/>
    <w:rPr>
      <w:rFonts w:asciiTheme="majorHAnsi" w:eastAsiaTheme="majorEastAsia" w:hAnsiTheme="majorHAnsi" w:cstheme="majorBidi"/>
      <w:b/>
      <w:bCs/>
      <w:sz w:val="26"/>
      <w:szCs w:val="26"/>
      <w:lang w:val="en-US" w:eastAsia="en-US"/>
    </w:rPr>
  </w:style>
  <w:style w:type="character" w:customStyle="1" w:styleId="Heading3Char">
    <w:name w:val="Heading 3 Char"/>
    <w:basedOn w:val="DefaultParagraphFont"/>
    <w:link w:val="Heading3"/>
    <w:uiPriority w:val="9"/>
    <w:semiHidden/>
    <w:rsid w:val="00867C1C"/>
    <w:rPr>
      <w:rFonts w:asciiTheme="majorHAnsi" w:eastAsiaTheme="majorEastAsia" w:hAnsiTheme="majorHAnsi" w:cstheme="majorBidi"/>
      <w:b/>
      <w:bCs/>
      <w:lang w:val="en-US" w:eastAsia="en-US"/>
    </w:rPr>
  </w:style>
  <w:style w:type="paragraph" w:styleId="NoSpacing">
    <w:name w:val="No Spacing"/>
    <w:uiPriority w:val="1"/>
    <w:qFormat/>
    <w:rsid w:val="00737D2B"/>
  </w:style>
  <w:style w:type="character" w:styleId="CommentReference">
    <w:name w:val="annotation reference"/>
    <w:basedOn w:val="DefaultParagraphFont"/>
    <w:uiPriority w:val="99"/>
    <w:semiHidden/>
    <w:unhideWhenUsed/>
    <w:rsid w:val="007C35A4"/>
    <w:rPr>
      <w:sz w:val="16"/>
      <w:szCs w:val="16"/>
    </w:rPr>
  </w:style>
  <w:style w:type="paragraph" w:styleId="CommentText">
    <w:name w:val="annotation text"/>
    <w:basedOn w:val="Normal"/>
    <w:link w:val="CommentTextChar"/>
    <w:uiPriority w:val="99"/>
    <w:unhideWhenUsed/>
    <w:rsid w:val="007C35A4"/>
    <w:rPr>
      <w:sz w:val="20"/>
      <w:szCs w:val="20"/>
    </w:rPr>
  </w:style>
  <w:style w:type="character" w:customStyle="1" w:styleId="CommentTextChar">
    <w:name w:val="Comment Text Char"/>
    <w:basedOn w:val="DefaultParagraphFont"/>
    <w:link w:val="CommentText"/>
    <w:uiPriority w:val="99"/>
    <w:rsid w:val="007C35A4"/>
    <w:rPr>
      <w:sz w:val="20"/>
      <w:szCs w:val="20"/>
    </w:rPr>
  </w:style>
  <w:style w:type="paragraph" w:styleId="CommentSubject">
    <w:name w:val="annotation subject"/>
    <w:basedOn w:val="CommentText"/>
    <w:next w:val="CommentText"/>
    <w:link w:val="CommentSubjectChar"/>
    <w:uiPriority w:val="99"/>
    <w:semiHidden/>
    <w:unhideWhenUsed/>
    <w:rsid w:val="007C35A4"/>
    <w:rPr>
      <w:b/>
      <w:bCs/>
    </w:rPr>
  </w:style>
  <w:style w:type="character" w:customStyle="1" w:styleId="CommentSubjectChar">
    <w:name w:val="Comment Subject Char"/>
    <w:basedOn w:val="CommentTextChar"/>
    <w:link w:val="CommentSubject"/>
    <w:uiPriority w:val="99"/>
    <w:semiHidden/>
    <w:rsid w:val="007C35A4"/>
    <w:rPr>
      <w:b/>
      <w:bCs/>
      <w:sz w:val="20"/>
      <w:szCs w:val="20"/>
    </w:rPr>
  </w:style>
  <w:style w:type="paragraph" w:styleId="Revision">
    <w:name w:val="Revision"/>
    <w:hidden/>
    <w:uiPriority w:val="99"/>
    <w:semiHidden/>
    <w:rsid w:val="002F2790"/>
  </w:style>
  <w:style w:type="table" w:styleId="TableGrid">
    <w:name w:val="Table Grid"/>
    <w:basedOn w:val="TableNormal"/>
    <w:uiPriority w:val="39"/>
    <w:rsid w:val="00B90F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1">
    <w:name w:val="s1"/>
    <w:basedOn w:val="DefaultParagraphFont"/>
    <w:rsid w:val="00D27BB9"/>
  </w:style>
  <w:style w:type="character" w:styleId="Hyperlink">
    <w:name w:val="Hyperlink"/>
    <w:basedOn w:val="DefaultParagraphFont"/>
    <w:uiPriority w:val="99"/>
    <w:unhideWhenUsed/>
    <w:rsid w:val="00D27BB9"/>
    <w:rPr>
      <w:color w:val="0563C1" w:themeColor="hyperlink"/>
      <w:u w:val="single"/>
    </w:rPr>
  </w:style>
  <w:style w:type="paragraph" w:styleId="Footer">
    <w:name w:val="footer"/>
    <w:basedOn w:val="Normal"/>
    <w:link w:val="FooterChar"/>
    <w:uiPriority w:val="99"/>
    <w:unhideWhenUsed/>
    <w:rsid w:val="00F6575A"/>
    <w:pPr>
      <w:tabs>
        <w:tab w:val="center" w:pos="4513"/>
        <w:tab w:val="right" w:pos="9026"/>
      </w:tabs>
    </w:pPr>
  </w:style>
  <w:style w:type="character" w:customStyle="1" w:styleId="FooterChar">
    <w:name w:val="Footer Char"/>
    <w:basedOn w:val="DefaultParagraphFont"/>
    <w:link w:val="Footer"/>
    <w:uiPriority w:val="99"/>
    <w:rsid w:val="00F6575A"/>
  </w:style>
  <w:style w:type="character" w:styleId="PageNumber">
    <w:name w:val="page number"/>
    <w:basedOn w:val="DefaultParagraphFont"/>
    <w:uiPriority w:val="99"/>
    <w:semiHidden/>
    <w:unhideWhenUsed/>
    <w:rsid w:val="00F65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318593">
      <w:bodyDiv w:val="1"/>
      <w:marLeft w:val="0"/>
      <w:marRight w:val="0"/>
      <w:marTop w:val="0"/>
      <w:marBottom w:val="0"/>
      <w:divBdr>
        <w:top w:val="none" w:sz="0" w:space="0" w:color="auto"/>
        <w:left w:val="none" w:sz="0" w:space="0" w:color="auto"/>
        <w:bottom w:val="none" w:sz="0" w:space="0" w:color="auto"/>
        <w:right w:val="none" w:sz="0" w:space="0" w:color="auto"/>
      </w:divBdr>
    </w:div>
    <w:div w:id="1625652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fernandez@creaf.uab.cat"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mailto:z.yu@creaf.cat" TargetMode="Externa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png"/><Relationship Id="rId10" Type="http://schemas.openxmlformats.org/officeDocument/2006/relationships/footer" Target="footer2.xm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480</TotalTime>
  <Pages>26</Pages>
  <Words>3614</Words>
  <Characters>20600</Characters>
  <Application>Microsoft Office Word</Application>
  <DocSecurity>0</DocSecurity>
  <Lines>171</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Zhijing Yu</dc:creator>
  <cp:keywords/>
  <dc:description/>
  <cp:lastModifiedBy>Zhijing Yu</cp:lastModifiedBy>
  <cp:revision>67</cp:revision>
  <dcterms:created xsi:type="dcterms:W3CDTF">2025-12-03T13:53:00Z</dcterms:created>
  <dcterms:modified xsi:type="dcterms:W3CDTF">2025-12-21T17:51:00Z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zotero-version="7.0.29"&gt;&lt;session id="mQ3ph39P"/&gt;&lt;style id="http://www.zotero.org/styles/global-change-biology" hasBibliography="1" bibliographyStyleHasBeenSet="0"/&gt;&lt;prefs&gt;&lt;pref name="fieldType" value="Field"/&gt;&lt;/prefs&gt;&lt;/data&gt;</vt:lpwstr>
  </property>
</Properties>
</file>