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57EEF" w:rsidRPr="00F351DF" w:rsidRDefault="00557EEF" w:rsidP="00557EEF">
      <w:pPr>
        <w:spacing w:before="100" w:beforeAutospacing="1" w:after="100" w:afterAutospacing="1" w:line="360" w:lineRule="auto"/>
        <w:rPr>
          <w:rFonts w:asciiTheme="majorBidi" w:hAnsiTheme="majorBidi" w:cstheme="majorBidi"/>
          <w:b/>
          <w:sz w:val="32"/>
          <w:szCs w:val="32"/>
          <w:lang w:val="en-US"/>
        </w:rPr>
      </w:pPr>
      <w:r>
        <w:rPr>
          <w:rFonts w:asciiTheme="majorBidi" w:hAnsiTheme="majorBidi" w:cstheme="majorBidi"/>
          <w:b/>
          <w:sz w:val="32"/>
          <w:szCs w:val="32"/>
          <w:lang w:val="en-US"/>
        </w:rPr>
        <w:t>E</w:t>
      </w:r>
      <w:r w:rsidRPr="00793378">
        <w:rPr>
          <w:rFonts w:asciiTheme="majorBidi" w:hAnsiTheme="majorBidi" w:cstheme="majorBidi"/>
          <w:b/>
          <w:sz w:val="32"/>
          <w:szCs w:val="32"/>
          <w:lang w:val="en-US"/>
        </w:rPr>
        <w:t>nrich</w:t>
      </w:r>
      <w:r>
        <w:rPr>
          <w:rFonts w:asciiTheme="majorBidi" w:hAnsiTheme="majorBidi" w:cstheme="majorBidi"/>
          <w:b/>
          <w:sz w:val="32"/>
          <w:szCs w:val="32"/>
          <w:lang w:val="en-US"/>
        </w:rPr>
        <w:t xml:space="preserve">ing </w:t>
      </w:r>
      <w:r w:rsidRPr="00793378">
        <w:rPr>
          <w:rFonts w:asciiTheme="majorBidi" w:hAnsiTheme="majorBidi" w:cstheme="majorBidi"/>
          <w:b/>
          <w:sz w:val="32"/>
          <w:szCs w:val="32"/>
          <w:lang w:val="en-US"/>
        </w:rPr>
        <w:t>M</w:t>
      </w:r>
      <w:r>
        <w:rPr>
          <w:rFonts w:asciiTheme="majorBidi" w:hAnsiTheme="majorBidi" w:cstheme="majorBidi"/>
          <w:b/>
          <w:sz w:val="32"/>
          <w:szCs w:val="32"/>
          <w:lang w:val="en-US"/>
        </w:rPr>
        <w:t>edicine Ball Throw</w:t>
      </w:r>
      <w:r w:rsidRPr="00793378">
        <w:rPr>
          <w:rFonts w:asciiTheme="majorBidi" w:hAnsiTheme="majorBidi" w:cstheme="majorBidi"/>
          <w:b/>
          <w:sz w:val="32"/>
          <w:szCs w:val="32"/>
          <w:lang w:val="en-US"/>
        </w:rPr>
        <w:t xml:space="preserve"> with </w:t>
      </w:r>
      <w:r>
        <w:rPr>
          <w:rFonts w:asciiTheme="majorBidi" w:hAnsiTheme="majorBidi" w:cstheme="majorBidi"/>
          <w:b/>
          <w:sz w:val="32"/>
          <w:szCs w:val="32"/>
          <w:lang w:val="en-US"/>
        </w:rPr>
        <w:t>A</w:t>
      </w:r>
      <w:r w:rsidRPr="00793378">
        <w:rPr>
          <w:rFonts w:asciiTheme="majorBidi" w:hAnsiTheme="majorBidi" w:cstheme="majorBidi"/>
          <w:b/>
          <w:sz w:val="32"/>
          <w:szCs w:val="32"/>
          <w:lang w:val="en-US"/>
        </w:rPr>
        <w:t xml:space="preserve">nthropometric </w:t>
      </w:r>
      <w:r>
        <w:rPr>
          <w:rFonts w:asciiTheme="majorBidi" w:hAnsiTheme="majorBidi" w:cstheme="majorBidi"/>
          <w:b/>
          <w:sz w:val="32"/>
          <w:szCs w:val="32"/>
          <w:lang w:val="en-US"/>
        </w:rPr>
        <w:t>I</w:t>
      </w:r>
      <w:r w:rsidRPr="00793378">
        <w:rPr>
          <w:rFonts w:asciiTheme="majorBidi" w:hAnsiTheme="majorBidi" w:cstheme="majorBidi"/>
          <w:b/>
          <w:sz w:val="32"/>
          <w:szCs w:val="32"/>
          <w:lang w:val="en-US"/>
        </w:rPr>
        <w:t>nformation</w:t>
      </w:r>
      <w:r>
        <w:rPr>
          <w:rFonts w:asciiTheme="majorBidi" w:hAnsiTheme="majorBidi" w:cstheme="majorBidi"/>
          <w:b/>
          <w:sz w:val="32"/>
          <w:szCs w:val="32"/>
          <w:lang w:val="en-US"/>
        </w:rPr>
        <w:t>: An Alternative Assessment Method</w:t>
      </w:r>
    </w:p>
    <w:p w:rsidR="003924E5" w:rsidRPr="00ED3690" w:rsidRDefault="003924E5" w:rsidP="003924E5">
      <w:pPr>
        <w:spacing w:after="100" w:afterAutospacing="1" w:line="480" w:lineRule="auto"/>
        <w:contextualSpacing/>
        <w:rPr>
          <w:rFonts w:asciiTheme="majorBidi" w:hAnsiTheme="majorBidi" w:cstheme="majorBidi"/>
          <w:b/>
        </w:rPr>
      </w:pPr>
      <w:r w:rsidRPr="00ED3690">
        <w:rPr>
          <w:rFonts w:asciiTheme="majorBidi" w:hAnsiTheme="majorBidi" w:cstheme="majorBidi"/>
        </w:rPr>
        <w:t>Gerald Jarnig</w:t>
      </w:r>
      <w:r w:rsidRPr="00ED3690">
        <w:rPr>
          <w:rFonts w:asciiTheme="majorBidi" w:hAnsiTheme="majorBidi" w:cstheme="majorBidi"/>
          <w:vertAlign w:val="superscript"/>
        </w:rPr>
        <w:t>1</w:t>
      </w:r>
      <w:r w:rsidRPr="00ED3690">
        <w:rPr>
          <w:rFonts w:asciiTheme="majorBidi" w:hAnsiTheme="majorBidi" w:cstheme="majorBidi"/>
        </w:rPr>
        <w:t xml:space="preserve">, </w:t>
      </w:r>
      <w:r>
        <w:rPr>
          <w:rFonts w:asciiTheme="majorBidi" w:hAnsiTheme="majorBidi" w:cstheme="majorBidi"/>
        </w:rPr>
        <w:t>Reinhold Kliegl</w:t>
      </w:r>
      <w:r>
        <w:rPr>
          <w:rFonts w:asciiTheme="majorBidi" w:hAnsiTheme="majorBidi" w:cstheme="majorBidi"/>
          <w:vertAlign w:val="superscript"/>
        </w:rPr>
        <w:t>2</w:t>
      </w:r>
      <w:r>
        <w:rPr>
          <w:rFonts w:asciiTheme="majorBidi" w:hAnsiTheme="majorBidi" w:cstheme="majorBidi"/>
        </w:rPr>
        <w:t xml:space="preserve">, </w:t>
      </w:r>
      <w:r w:rsidRPr="00ED3690">
        <w:rPr>
          <w:rFonts w:asciiTheme="majorBidi" w:hAnsiTheme="majorBidi" w:cstheme="majorBidi"/>
        </w:rPr>
        <w:t>Reinhold Kerbl</w:t>
      </w:r>
      <w:r>
        <w:rPr>
          <w:rFonts w:asciiTheme="majorBidi" w:hAnsiTheme="majorBidi" w:cstheme="majorBidi"/>
          <w:vertAlign w:val="superscript"/>
        </w:rPr>
        <w:t>3</w:t>
      </w:r>
      <w:r>
        <w:rPr>
          <w:rFonts w:asciiTheme="majorBidi" w:hAnsiTheme="majorBidi" w:cstheme="majorBidi"/>
        </w:rPr>
        <w:t xml:space="preserve">, </w:t>
      </w:r>
      <w:r w:rsidRPr="00ED3690">
        <w:rPr>
          <w:rFonts w:asciiTheme="majorBidi" w:hAnsiTheme="majorBidi" w:cstheme="majorBidi"/>
        </w:rPr>
        <w:t>Mireille N.M. van Poppel</w:t>
      </w:r>
      <w:r w:rsidRPr="00ED3690">
        <w:rPr>
          <w:rFonts w:asciiTheme="majorBidi" w:hAnsiTheme="majorBidi" w:cstheme="majorBidi"/>
          <w:vertAlign w:val="superscript"/>
        </w:rPr>
        <w:t>1</w:t>
      </w:r>
    </w:p>
    <w:p w:rsidR="00557EEF" w:rsidRDefault="00557EEF" w:rsidP="00557EEF">
      <w:pPr>
        <w:spacing w:after="100" w:afterAutospacing="1" w:line="480" w:lineRule="auto"/>
        <w:contextualSpacing/>
        <w:rPr>
          <w:rFonts w:asciiTheme="majorBidi" w:hAnsiTheme="majorBidi" w:cstheme="majorBidi"/>
          <w:b/>
        </w:rPr>
      </w:pPr>
    </w:p>
    <w:p w:rsidR="00557EEF" w:rsidRDefault="00557EEF" w:rsidP="00557EEF">
      <w:pPr>
        <w:spacing w:after="100" w:afterAutospacing="1" w:line="480" w:lineRule="auto"/>
        <w:contextualSpacing/>
        <w:rPr>
          <w:rFonts w:asciiTheme="majorBidi" w:hAnsiTheme="majorBidi" w:cstheme="majorBidi"/>
          <w:b/>
        </w:rPr>
      </w:pPr>
    </w:p>
    <w:p w:rsidR="00557EEF" w:rsidRDefault="00557EEF" w:rsidP="00557EEF">
      <w:pPr>
        <w:spacing w:after="100" w:afterAutospacing="1" w:line="480" w:lineRule="auto"/>
        <w:contextualSpacing/>
        <w:rPr>
          <w:rFonts w:asciiTheme="majorBidi" w:hAnsiTheme="majorBidi" w:cstheme="majorBidi"/>
          <w:b/>
        </w:rPr>
      </w:pPr>
    </w:p>
    <w:p w:rsidR="00557EEF" w:rsidRDefault="00557EEF" w:rsidP="00557EEF">
      <w:pPr>
        <w:spacing w:after="100" w:afterAutospacing="1" w:line="480" w:lineRule="auto"/>
        <w:contextualSpacing/>
        <w:rPr>
          <w:rFonts w:asciiTheme="majorBidi" w:hAnsiTheme="majorBidi" w:cstheme="majorBidi"/>
          <w:b/>
        </w:rPr>
      </w:pPr>
    </w:p>
    <w:p w:rsidR="00557EEF" w:rsidRDefault="00557EEF" w:rsidP="00557EEF">
      <w:pPr>
        <w:spacing w:after="100" w:afterAutospacing="1" w:line="480" w:lineRule="auto"/>
        <w:contextualSpacing/>
        <w:rPr>
          <w:rFonts w:asciiTheme="majorBidi" w:hAnsiTheme="majorBidi" w:cstheme="majorBidi"/>
          <w:b/>
        </w:rPr>
      </w:pPr>
    </w:p>
    <w:p w:rsidR="00557EEF" w:rsidRPr="00557EEF" w:rsidRDefault="00557EEF" w:rsidP="00557EEF">
      <w:pPr>
        <w:spacing w:after="100" w:afterAutospacing="1" w:line="480" w:lineRule="auto"/>
        <w:contextualSpacing/>
        <w:jc w:val="center"/>
        <w:rPr>
          <w:rFonts w:asciiTheme="majorBidi" w:hAnsiTheme="majorBidi" w:cstheme="majorBidi"/>
          <w:b/>
          <w:sz w:val="36"/>
          <w:szCs w:val="36"/>
          <w:lang w:val="en-US"/>
        </w:rPr>
      </w:pPr>
      <w:r w:rsidRPr="00557EEF">
        <w:rPr>
          <w:rFonts w:asciiTheme="majorBidi" w:hAnsiTheme="majorBidi" w:cstheme="majorBidi"/>
          <w:b/>
          <w:sz w:val="36"/>
          <w:szCs w:val="36"/>
          <w:lang w:val="en-US"/>
        </w:rPr>
        <w:t>Supplementarily Material</w:t>
      </w:r>
    </w:p>
    <w:p w:rsidR="00557EEF" w:rsidRDefault="00557EEF" w:rsidP="00557EEF">
      <w:pPr>
        <w:spacing w:after="100" w:afterAutospacing="1" w:line="480" w:lineRule="auto"/>
        <w:contextualSpacing/>
        <w:rPr>
          <w:rFonts w:asciiTheme="majorBidi" w:hAnsiTheme="majorBidi" w:cstheme="majorBidi"/>
          <w:b/>
        </w:rPr>
      </w:pPr>
    </w:p>
    <w:p w:rsidR="00557EEF" w:rsidRDefault="00557EEF" w:rsidP="00557EEF">
      <w:pPr>
        <w:spacing w:after="100" w:afterAutospacing="1" w:line="480" w:lineRule="auto"/>
        <w:contextualSpacing/>
        <w:rPr>
          <w:rFonts w:asciiTheme="majorBidi" w:hAnsiTheme="majorBidi" w:cstheme="majorBidi"/>
          <w:b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765C0D" w:rsidRDefault="00765C0D" w:rsidP="00765C0D">
      <w:pPr>
        <w:rPr>
          <w:rFonts w:asciiTheme="majorBidi" w:hAnsiTheme="majorBidi" w:cstheme="majorBidi"/>
          <w:b/>
          <w:bCs/>
          <w:lang w:val="en-US"/>
        </w:rPr>
      </w:pPr>
    </w:p>
    <w:p w:rsidR="00272F04" w:rsidRPr="00272F04" w:rsidRDefault="00272F04" w:rsidP="00765C0D">
      <w:pPr>
        <w:pBdr>
          <w:top w:val="single" w:sz="4" w:space="1" w:color="auto"/>
          <w:bottom w:val="single" w:sz="4" w:space="1" w:color="auto"/>
        </w:pBdr>
        <w:rPr>
          <w:rFonts w:asciiTheme="majorBidi" w:hAnsiTheme="majorBidi" w:cstheme="majorBidi"/>
          <w:lang w:val="en-US"/>
        </w:rPr>
      </w:pPr>
      <w:r w:rsidRPr="00272F04">
        <w:rPr>
          <w:rFonts w:asciiTheme="majorBidi" w:hAnsiTheme="majorBidi" w:cstheme="majorBidi"/>
          <w:b/>
          <w:bCs/>
          <w:lang w:val="en-US"/>
        </w:rPr>
        <w:lastRenderedPageBreak/>
        <w:t>Table S1:</w:t>
      </w:r>
      <w:r w:rsidRPr="00272F04">
        <w:rPr>
          <w:rFonts w:asciiTheme="majorBidi" w:hAnsiTheme="majorBidi" w:cstheme="majorBidi"/>
          <w:lang w:val="en-US"/>
        </w:rPr>
        <w:t xml:space="preserve"> Bivariate correlations according to Pearson between MBT_T and MBT_As for the 5 different PF tasks (</w:t>
      </w:r>
      <w:r w:rsidRPr="00573C83">
        <w:rPr>
          <w:rFonts w:asciiTheme="majorBidi" w:hAnsiTheme="majorBidi" w:cstheme="majorBidi"/>
          <w:i/>
          <w:iCs/>
          <w:lang w:val="en-US"/>
        </w:rPr>
        <w:t>6MR, 4×10SHR, JS</w:t>
      </w:r>
      <w:r>
        <w:rPr>
          <w:rFonts w:asciiTheme="majorBidi" w:hAnsiTheme="majorBidi" w:cstheme="majorBidi"/>
          <w:i/>
          <w:iCs/>
          <w:lang w:val="en-US"/>
        </w:rPr>
        <w:t>,</w:t>
      </w:r>
      <w:r w:rsidRPr="00573C83">
        <w:rPr>
          <w:rFonts w:asciiTheme="majorBidi" w:hAnsiTheme="majorBidi" w:cstheme="majorBidi"/>
          <w:i/>
          <w:iCs/>
          <w:lang w:val="en-US"/>
        </w:rPr>
        <w:t xml:space="preserve"> SLJ</w:t>
      </w:r>
      <w:r>
        <w:rPr>
          <w:rFonts w:asciiTheme="majorBidi" w:hAnsiTheme="majorBidi" w:cstheme="majorBidi"/>
          <w:i/>
          <w:iCs/>
          <w:lang w:val="en-US"/>
        </w:rPr>
        <w:t>, PU</w:t>
      </w:r>
      <w:r w:rsidRPr="00272F04">
        <w:rPr>
          <w:rFonts w:asciiTheme="majorBidi" w:hAnsiTheme="majorBidi" w:cstheme="majorBidi"/>
          <w:lang w:val="en-US"/>
        </w:rPr>
        <w:t>):</w:t>
      </w:r>
    </w:p>
    <w:p w:rsidR="00640AD9" w:rsidRPr="00272F04" w:rsidRDefault="00640AD9">
      <w:pPr>
        <w:rPr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3"/>
        <w:gridCol w:w="1813"/>
        <w:gridCol w:w="1812"/>
        <w:gridCol w:w="1812"/>
        <w:gridCol w:w="1812"/>
      </w:tblGrid>
      <w:tr w:rsidR="00272F04" w:rsidRPr="00272F04" w:rsidTr="00272F04">
        <w:trPr>
          <w:trHeight w:val="20"/>
        </w:trPr>
        <w:tc>
          <w:tcPr>
            <w:tcW w:w="1000" w:type="pct"/>
            <w:vAlign w:val="bottom"/>
            <w:hideMark/>
          </w:tcPr>
          <w:p w:rsidR="00272F04" w:rsidRPr="00640AD9" w:rsidRDefault="00272F04" w:rsidP="0064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000" w:type="pct"/>
            <w:gridSpan w:val="4"/>
            <w:hideMark/>
          </w:tcPr>
          <w:p w:rsidR="00272F04" w:rsidRPr="00640AD9" w:rsidRDefault="00272F04" w:rsidP="0064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SP1</w:t>
            </w:r>
          </w:p>
        </w:tc>
      </w:tr>
      <w:tr w:rsidR="00272F04" w:rsidRPr="00272F04" w:rsidTr="00272F04">
        <w:trPr>
          <w:trHeight w:val="20"/>
        </w:trPr>
        <w:tc>
          <w:tcPr>
            <w:tcW w:w="1000" w:type="pct"/>
            <w:vAlign w:val="bottom"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00" w:type="pct"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MBT_T</w:t>
            </w:r>
          </w:p>
        </w:tc>
        <w:tc>
          <w:tcPr>
            <w:tcW w:w="1000" w:type="pct"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MBT_A1</w:t>
            </w:r>
          </w:p>
        </w:tc>
        <w:tc>
          <w:tcPr>
            <w:tcW w:w="1000" w:type="pct"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MBT_A2</w:t>
            </w:r>
          </w:p>
        </w:tc>
        <w:tc>
          <w:tcPr>
            <w:tcW w:w="1000" w:type="pct"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MBT_A3</w:t>
            </w:r>
          </w:p>
        </w:tc>
      </w:tr>
      <w:tr w:rsidR="00272F04" w:rsidRPr="00272F04" w:rsidTr="00272F04">
        <w:trPr>
          <w:trHeight w:val="20"/>
        </w:trPr>
        <w:tc>
          <w:tcPr>
            <w:tcW w:w="1000" w:type="pct"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MBT_A1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354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00" w:type="pct"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00" w:type="pct"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272F04" w:rsidRPr="00272F04" w:rsidTr="00272F04">
        <w:trPr>
          <w:trHeight w:val="20"/>
        </w:trPr>
        <w:tc>
          <w:tcPr>
            <w:tcW w:w="1000" w:type="pct"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MBT_A2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631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849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00" w:type="pct"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272F04" w:rsidRPr="00272F04" w:rsidTr="00272F04">
        <w:trPr>
          <w:trHeight w:val="20"/>
        </w:trPr>
        <w:tc>
          <w:tcPr>
            <w:tcW w:w="1000" w:type="pct"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MBT_A3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716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753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977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272F04" w:rsidRPr="00272F04" w:rsidTr="00272F04">
        <w:trPr>
          <w:trHeight w:val="20"/>
        </w:trPr>
        <w:tc>
          <w:tcPr>
            <w:tcW w:w="1000" w:type="pct"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6MR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163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442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457</w:t>
            </w:r>
            <w:r w:rsidRPr="00640AD9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428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</w:tr>
      <w:tr w:rsidR="00272F04" w:rsidRPr="00272F04" w:rsidTr="00272F04">
        <w:trPr>
          <w:trHeight w:val="20"/>
        </w:trPr>
        <w:tc>
          <w:tcPr>
            <w:tcW w:w="1000" w:type="pct"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SLJ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386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458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531</w:t>
            </w:r>
            <w:r w:rsidRPr="00640AD9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529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</w:tr>
      <w:tr w:rsidR="00272F04" w:rsidRPr="00272F04" w:rsidTr="00272F04">
        <w:trPr>
          <w:trHeight w:val="20"/>
        </w:trPr>
        <w:tc>
          <w:tcPr>
            <w:tcW w:w="1000" w:type="pct"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JS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291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324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375</w:t>
            </w:r>
            <w:r w:rsidRPr="00640AD9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364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</w:tr>
      <w:tr w:rsidR="00272F04" w:rsidRPr="00272F04" w:rsidTr="00272F04">
        <w:trPr>
          <w:trHeight w:val="20"/>
        </w:trPr>
        <w:tc>
          <w:tcPr>
            <w:tcW w:w="1000" w:type="pct"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4x10m SHR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291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391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414</w:t>
            </w:r>
            <w:r w:rsidRPr="00640AD9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  <w:tc>
          <w:tcPr>
            <w:tcW w:w="1000" w:type="pct"/>
            <w:noWrap/>
            <w:hideMark/>
          </w:tcPr>
          <w:p w:rsidR="00272F04" w:rsidRPr="00640AD9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410</w:t>
            </w:r>
            <w:r w:rsidRPr="00640AD9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**</w:t>
            </w:r>
          </w:p>
        </w:tc>
      </w:tr>
      <w:tr w:rsidR="00272F04" w:rsidRPr="00272F04" w:rsidTr="00272F04">
        <w:trPr>
          <w:trHeight w:val="20"/>
        </w:trPr>
        <w:tc>
          <w:tcPr>
            <w:tcW w:w="1000" w:type="pct"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4000" w:type="pct"/>
            <w:gridSpan w:val="4"/>
            <w:noWrap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SP2</w:t>
            </w:r>
          </w:p>
        </w:tc>
      </w:tr>
      <w:tr w:rsidR="00272F04" w:rsidRPr="00272F04" w:rsidTr="00272F04">
        <w:tc>
          <w:tcPr>
            <w:tcW w:w="1000" w:type="pct"/>
            <w:vAlign w:val="bottom"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 </w:t>
            </w:r>
          </w:p>
        </w:tc>
        <w:tc>
          <w:tcPr>
            <w:tcW w:w="1000" w:type="pct"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MBT_T</w:t>
            </w:r>
          </w:p>
        </w:tc>
        <w:tc>
          <w:tcPr>
            <w:tcW w:w="1000" w:type="pct"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MBT_A1</w:t>
            </w:r>
          </w:p>
        </w:tc>
        <w:tc>
          <w:tcPr>
            <w:tcW w:w="1000" w:type="pct"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MBT_A2</w:t>
            </w:r>
          </w:p>
        </w:tc>
        <w:tc>
          <w:tcPr>
            <w:tcW w:w="1000" w:type="pct"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MBT_A3</w:t>
            </w:r>
          </w:p>
        </w:tc>
      </w:tr>
      <w:tr w:rsidR="00272F04" w:rsidRPr="00272F04" w:rsidTr="00272F04">
        <w:tc>
          <w:tcPr>
            <w:tcW w:w="1000" w:type="pct"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MBT_A1</w:t>
            </w:r>
          </w:p>
        </w:tc>
        <w:tc>
          <w:tcPr>
            <w:tcW w:w="1000" w:type="pct"/>
            <w:noWrap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.339**</w:t>
            </w:r>
          </w:p>
        </w:tc>
        <w:tc>
          <w:tcPr>
            <w:tcW w:w="1000" w:type="pct"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00" w:type="pct"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00" w:type="pct"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272F04" w:rsidRPr="00272F04" w:rsidTr="00272F04">
        <w:tc>
          <w:tcPr>
            <w:tcW w:w="1000" w:type="pct"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MBT_A2</w:t>
            </w:r>
          </w:p>
        </w:tc>
        <w:tc>
          <w:tcPr>
            <w:tcW w:w="1000" w:type="pct"/>
            <w:noWrap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.518**</w:t>
            </w:r>
          </w:p>
        </w:tc>
        <w:tc>
          <w:tcPr>
            <w:tcW w:w="1000" w:type="pct"/>
            <w:noWrap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.902**</w:t>
            </w:r>
          </w:p>
        </w:tc>
        <w:tc>
          <w:tcPr>
            <w:tcW w:w="1000" w:type="pct"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00" w:type="pct"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272F04" w:rsidRPr="00272F04" w:rsidTr="00272F04">
        <w:tc>
          <w:tcPr>
            <w:tcW w:w="1000" w:type="pct"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MBT_A3</w:t>
            </w:r>
          </w:p>
        </w:tc>
        <w:tc>
          <w:tcPr>
            <w:tcW w:w="1000" w:type="pct"/>
            <w:noWrap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.570**</w:t>
            </w:r>
          </w:p>
        </w:tc>
        <w:tc>
          <w:tcPr>
            <w:tcW w:w="1000" w:type="pct"/>
            <w:noWrap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.806**</w:t>
            </w:r>
          </w:p>
        </w:tc>
        <w:tc>
          <w:tcPr>
            <w:tcW w:w="1000" w:type="pct"/>
            <w:noWrap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.979**</w:t>
            </w:r>
          </w:p>
        </w:tc>
        <w:tc>
          <w:tcPr>
            <w:tcW w:w="1000" w:type="pct"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272F04" w:rsidRPr="00272F04" w:rsidTr="00272F04">
        <w:tc>
          <w:tcPr>
            <w:tcW w:w="1000" w:type="pct"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SLJ</w:t>
            </w:r>
          </w:p>
        </w:tc>
        <w:tc>
          <w:tcPr>
            <w:tcW w:w="1000" w:type="pct"/>
            <w:noWrap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.381**</w:t>
            </w:r>
          </w:p>
        </w:tc>
        <w:tc>
          <w:tcPr>
            <w:tcW w:w="1000" w:type="pct"/>
            <w:noWrap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.534**</w:t>
            </w:r>
          </w:p>
        </w:tc>
        <w:tc>
          <w:tcPr>
            <w:tcW w:w="1000" w:type="pct"/>
            <w:noWrap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.639**</w:t>
            </w:r>
          </w:p>
        </w:tc>
        <w:tc>
          <w:tcPr>
            <w:tcW w:w="1000" w:type="pct"/>
            <w:noWrap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.644**</w:t>
            </w:r>
          </w:p>
        </w:tc>
      </w:tr>
      <w:tr w:rsidR="00272F04" w:rsidRPr="00272F04" w:rsidTr="00272F04">
        <w:tc>
          <w:tcPr>
            <w:tcW w:w="1000" w:type="pct"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PU</w:t>
            </w:r>
          </w:p>
        </w:tc>
        <w:tc>
          <w:tcPr>
            <w:tcW w:w="1000" w:type="pct"/>
            <w:noWrap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.237**</w:t>
            </w:r>
          </w:p>
        </w:tc>
        <w:tc>
          <w:tcPr>
            <w:tcW w:w="1000" w:type="pct"/>
            <w:noWrap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.515**</w:t>
            </w:r>
          </w:p>
        </w:tc>
        <w:tc>
          <w:tcPr>
            <w:tcW w:w="1000" w:type="pct"/>
            <w:noWrap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.463**</w:t>
            </w:r>
          </w:p>
        </w:tc>
        <w:tc>
          <w:tcPr>
            <w:tcW w:w="1000" w:type="pct"/>
            <w:noWrap/>
            <w:hideMark/>
          </w:tcPr>
          <w:p w:rsidR="00272F04" w:rsidRPr="00272F04" w:rsidRDefault="00272F04" w:rsidP="00272F0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</w:pPr>
            <w:r w:rsidRPr="00272F04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US"/>
                <w14:ligatures w14:val="none"/>
              </w:rPr>
              <w:t>.403**</w:t>
            </w:r>
          </w:p>
        </w:tc>
      </w:tr>
    </w:tbl>
    <w:p w:rsidR="00640AD9" w:rsidRDefault="00640AD9" w:rsidP="00640AD9">
      <w:pPr>
        <w:rPr>
          <w:rFonts w:asciiTheme="majorBidi" w:eastAsia="Times New Roman" w:hAnsiTheme="majorBidi" w:cstheme="majorBidi"/>
          <w:kern w:val="0"/>
          <w:sz w:val="20"/>
          <w:szCs w:val="20"/>
          <w:lang w:val="en-US"/>
          <w14:ligatures w14:val="none"/>
        </w:rPr>
      </w:pPr>
      <w:r w:rsidRPr="00640AD9">
        <w:rPr>
          <w:rFonts w:asciiTheme="majorBidi" w:eastAsia="Times New Roman" w:hAnsiTheme="majorBidi" w:cstheme="majorBidi"/>
          <w:kern w:val="0"/>
          <w:sz w:val="20"/>
          <w:szCs w:val="20"/>
          <w:lang w:val="en-US"/>
          <w14:ligatures w14:val="none"/>
        </w:rPr>
        <w:t>**. Correlation is significant at the 0.01 level (2-tailed).</w:t>
      </w:r>
    </w:p>
    <w:p w:rsidR="0090003B" w:rsidRDefault="0090003B" w:rsidP="00640AD9">
      <w:pPr>
        <w:rPr>
          <w:rFonts w:asciiTheme="majorBidi" w:eastAsia="Times New Roman" w:hAnsiTheme="majorBidi" w:cstheme="majorBidi"/>
          <w:kern w:val="0"/>
          <w:sz w:val="20"/>
          <w:szCs w:val="20"/>
          <w:lang w:val="en-US"/>
          <w14:ligatures w14:val="none"/>
        </w:rPr>
      </w:pPr>
    </w:p>
    <w:p w:rsidR="0090003B" w:rsidRDefault="0090003B" w:rsidP="00640AD9">
      <w:pPr>
        <w:rPr>
          <w:rFonts w:asciiTheme="majorBidi" w:eastAsia="Times New Roman" w:hAnsiTheme="majorBidi" w:cstheme="majorBidi"/>
          <w:kern w:val="0"/>
          <w:sz w:val="20"/>
          <w:szCs w:val="20"/>
          <w:lang w:val="en-US"/>
          <w14:ligatures w14:val="none"/>
        </w:rPr>
      </w:pPr>
    </w:p>
    <w:p w:rsidR="0090003B" w:rsidRDefault="0090003B" w:rsidP="00640AD9">
      <w:pPr>
        <w:rPr>
          <w:rFonts w:asciiTheme="majorBidi" w:eastAsia="Times New Roman" w:hAnsiTheme="majorBidi" w:cstheme="majorBidi"/>
          <w:kern w:val="0"/>
          <w:sz w:val="20"/>
          <w:szCs w:val="20"/>
          <w:lang w:val="en-US"/>
          <w14:ligatures w14:val="none"/>
        </w:rPr>
      </w:pPr>
    </w:p>
    <w:p w:rsidR="0090003B" w:rsidRDefault="0090003B" w:rsidP="00640AD9">
      <w:pPr>
        <w:rPr>
          <w:rFonts w:asciiTheme="majorBidi" w:eastAsia="Times New Roman" w:hAnsiTheme="majorBidi" w:cstheme="majorBidi"/>
          <w:kern w:val="0"/>
          <w:sz w:val="20"/>
          <w:szCs w:val="20"/>
          <w:lang w:val="en-US"/>
          <w14:ligatures w14:val="none"/>
        </w:rPr>
      </w:pPr>
    </w:p>
    <w:p w:rsidR="0090003B" w:rsidRDefault="0090003B" w:rsidP="00640AD9">
      <w:pPr>
        <w:rPr>
          <w:rFonts w:asciiTheme="majorBidi" w:eastAsia="Times New Roman" w:hAnsiTheme="majorBidi" w:cstheme="majorBidi"/>
          <w:kern w:val="0"/>
          <w:sz w:val="20"/>
          <w:szCs w:val="20"/>
          <w:lang w:val="en-US"/>
          <w14:ligatures w14:val="none"/>
        </w:rPr>
      </w:pPr>
    </w:p>
    <w:p w:rsidR="0090003B" w:rsidRDefault="0090003B" w:rsidP="00640AD9">
      <w:pPr>
        <w:rPr>
          <w:rFonts w:asciiTheme="majorBidi" w:eastAsia="Times New Roman" w:hAnsiTheme="majorBidi" w:cstheme="majorBidi"/>
          <w:kern w:val="0"/>
          <w:sz w:val="20"/>
          <w:szCs w:val="20"/>
          <w:lang w:val="en-US"/>
          <w14:ligatures w14:val="none"/>
        </w:rPr>
      </w:pPr>
    </w:p>
    <w:p w:rsidR="0090003B" w:rsidRDefault="0090003B" w:rsidP="0090003B">
      <w:pPr>
        <w:keepNext/>
        <w:spacing w:before="240" w:after="120" w:line="276" w:lineRule="auto"/>
        <w:jc w:val="both"/>
        <w:rPr>
          <w:rFonts w:asciiTheme="majorBidi" w:hAnsiTheme="majorBidi" w:cstheme="majorBidi"/>
          <w:i/>
          <w:iCs/>
          <w:sz w:val="22"/>
          <w:szCs w:val="22"/>
          <w:lang w:val="en-US"/>
        </w:rPr>
      </w:pPr>
    </w:p>
    <w:p w:rsidR="0090003B" w:rsidRPr="0090003B" w:rsidRDefault="0090003B" w:rsidP="0090003B"/>
    <w:p w:rsidR="0090003B" w:rsidRPr="0090003B" w:rsidRDefault="0090003B" w:rsidP="0090003B"/>
    <w:p w:rsidR="0090003B" w:rsidRPr="0090003B" w:rsidRDefault="0090003B" w:rsidP="0090003B"/>
    <w:p w:rsidR="0090003B" w:rsidRPr="0090003B" w:rsidRDefault="0090003B" w:rsidP="0090003B"/>
    <w:p w:rsidR="0090003B" w:rsidRPr="0090003B" w:rsidRDefault="0090003B" w:rsidP="0090003B"/>
    <w:p w:rsidR="0090003B" w:rsidRPr="0090003B" w:rsidRDefault="0090003B" w:rsidP="0090003B"/>
    <w:p w:rsidR="0090003B" w:rsidRPr="0090003B" w:rsidRDefault="0090003B" w:rsidP="0090003B"/>
    <w:p w:rsidR="0090003B" w:rsidRDefault="0090003B" w:rsidP="0090003B">
      <w:pPr>
        <w:pageBreakBefore/>
        <w:sectPr w:rsidR="0090003B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90003B" w:rsidRPr="0090003B" w:rsidRDefault="0090003B" w:rsidP="004529A4">
      <w:pPr>
        <w:pageBreakBefore/>
        <w:pBdr>
          <w:top w:val="single" w:sz="4" w:space="1" w:color="auto"/>
          <w:bottom w:val="single" w:sz="4" w:space="1" w:color="auto"/>
        </w:pBdr>
        <w:rPr>
          <w:rFonts w:asciiTheme="majorBidi" w:hAnsiTheme="majorBidi" w:cstheme="majorBidi"/>
          <w:lang w:val="en-US"/>
        </w:rPr>
      </w:pPr>
      <w:r w:rsidRPr="0090003B">
        <w:rPr>
          <w:rFonts w:asciiTheme="majorBidi" w:hAnsiTheme="majorBidi" w:cstheme="majorBidi"/>
          <w:b/>
          <w:bCs/>
          <w:lang w:val="en-US"/>
        </w:rPr>
        <w:lastRenderedPageBreak/>
        <w:t>Table S2.</w:t>
      </w:r>
      <w:r w:rsidRPr="0090003B">
        <w:rPr>
          <w:rFonts w:asciiTheme="majorBidi" w:hAnsiTheme="majorBidi" w:cstheme="majorBidi"/>
          <w:lang w:val="en-US"/>
        </w:rPr>
        <w:t xml:space="preserve"> LMM Fixed-effect estimates BMI, sex, age, </w:t>
      </w:r>
      <w:r w:rsidR="00FA2175">
        <w:rPr>
          <w:rFonts w:asciiTheme="majorBidi" w:hAnsiTheme="majorBidi" w:cstheme="majorBidi"/>
          <w:lang w:val="en-US"/>
        </w:rPr>
        <w:t xml:space="preserve">and </w:t>
      </w:r>
      <w:r w:rsidRPr="0090003B">
        <w:rPr>
          <w:rFonts w:asciiTheme="majorBidi" w:hAnsiTheme="majorBidi" w:cstheme="majorBidi"/>
          <w:lang w:val="en-US"/>
        </w:rPr>
        <w:t>grade on physical fitness in MBT_A1</w:t>
      </w:r>
      <w:r>
        <w:rPr>
          <w:rFonts w:asciiTheme="majorBidi" w:hAnsiTheme="majorBidi" w:cstheme="majorBidi"/>
          <w:lang w:val="en-US"/>
        </w:rPr>
        <w:t xml:space="preserve">, MBT_A2, MBT_A3 and </w:t>
      </w:r>
      <w:r w:rsidRPr="0090003B">
        <w:rPr>
          <w:rFonts w:asciiTheme="majorBidi" w:hAnsiTheme="majorBidi" w:cstheme="majorBidi"/>
          <w:lang w:val="en-US"/>
        </w:rPr>
        <w:t>MBT_T</w:t>
      </w:r>
      <w:r>
        <w:rPr>
          <w:rFonts w:asciiTheme="majorBidi" w:hAnsiTheme="majorBidi" w:cstheme="majorBidi"/>
          <w:lang w:val="en-US"/>
        </w:rPr>
        <w:t xml:space="preserve"> </w:t>
      </w:r>
      <w:r w:rsidRPr="0090003B">
        <w:rPr>
          <w:rFonts w:asciiTheme="majorBidi" w:hAnsiTheme="majorBidi" w:cstheme="majorBidi"/>
          <w:lang w:val="en-US"/>
        </w:rPr>
        <w:t>and 6-minute run (6MR), jumping sideways (JS), shuttle run (4x10SHR), and standing long jump (SLJ). Estimates are from SP1</w:t>
      </w:r>
      <w:r w:rsidR="00D54C66">
        <w:rPr>
          <w:rFonts w:asciiTheme="majorBidi" w:hAnsiTheme="majorBidi" w:cstheme="majorBidi"/>
          <w:lang w:val="en-US"/>
        </w:rPr>
        <w:t>(LMM1)</w:t>
      </w:r>
      <w:r w:rsidRPr="0090003B">
        <w:rPr>
          <w:rFonts w:asciiTheme="majorBidi" w:hAnsiTheme="majorBidi" w:cstheme="majorBidi"/>
          <w:lang w:val="en-US"/>
        </w:rPr>
        <w:t>.</w:t>
      </w:r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1528"/>
        <w:gridCol w:w="962"/>
        <w:gridCol w:w="805"/>
        <w:gridCol w:w="831"/>
        <w:gridCol w:w="671"/>
        <w:gridCol w:w="962"/>
        <w:gridCol w:w="805"/>
        <w:gridCol w:w="831"/>
        <w:gridCol w:w="671"/>
        <w:gridCol w:w="962"/>
        <w:gridCol w:w="805"/>
        <w:gridCol w:w="831"/>
        <w:gridCol w:w="671"/>
        <w:gridCol w:w="851"/>
        <w:gridCol w:w="694"/>
        <w:gridCol w:w="731"/>
        <w:gridCol w:w="665"/>
      </w:tblGrid>
      <w:tr w:rsidR="004529A4" w:rsidRPr="00F96294" w:rsidTr="004529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Term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Coef_A1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SE_A1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z_A1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p_A1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Coef_A2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SE_A2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z_A2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p_A2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Coef_A3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SE_A3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z_A3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p_A3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Coef_T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SE_T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z_T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p_T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MBT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0.198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3.849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0.241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4.147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0.224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3.877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-0.016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0.066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-0.248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0.804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6MR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0.015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0.111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0.135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0.892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0.026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0.112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0.231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0.817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0.112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0.244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0.807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0.112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0.244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0.807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4x10SHR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-0.040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0.124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-0.319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0.749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-0.030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0.124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-0.243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0.808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-0.029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0.125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-0.231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0.817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-0.029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0.125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-0.233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0.816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JS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0.087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0.201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0.434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0.664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0.096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0.201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0.479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0.632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0.098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0.201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0.488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0.625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0.098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0.201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0.488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0.626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SLJ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0.044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0.062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0.717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0.474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0.053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0.062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0.849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0.396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0.055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0.063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0.872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0.383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0.055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0.063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0.869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0.385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MBT: BMI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-0.441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-15.669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-0.452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0.032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-14.133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-0.381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0.034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-11.228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0.230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0.038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6.012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6MR: BMI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-0.271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-7.162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-0.272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-7.195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-0.273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-7.205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-0.273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0.038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-7.212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4x10SHR: BMI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-0.100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-3.516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-0.101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-3.550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-0.101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-3.557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-0.101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-3.564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JS: BMI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-0.101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-2.119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0.034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-2.140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0.032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-2.146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0.032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-0.103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0.048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-2.151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0.031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SLJ: BMI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-0.149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0.040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-3.765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-0.150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0.040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-3.787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-0.150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0.039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-3.794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-0.150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0.039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-3.801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MBT: BMI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-0.070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-3.392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-0.082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0.023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-3.508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-0.084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0.025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-3.380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-0.025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-0.892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0.372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6MR: BMI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-0.144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-5.218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-0.144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-5.196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-0.144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-5.191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-0.143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-5.173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4x10SHR: BMI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-0.100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-4.800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-0.099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-4.770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-0.099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-4.765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-0.098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-4.738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JS: BMI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-0.068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0.035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-1.953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0.051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-0.068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0.035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-1.939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0.053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-0.067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0.035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-1.932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0.053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-0.067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0.035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-1.915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0.055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SLJ: BMI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-0.122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0.029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-4.204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-0.121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0.029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-4.195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-0.121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0.029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-4.190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-0.121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0.029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-4.171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MBT: Sex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-0.028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0.049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-0.561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0.575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-0.028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0.056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-0.493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0.622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-0.019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0.059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-0.329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0.742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0.051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0.067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0.764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0.445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6MR: Sex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0.131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0.066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1.987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0.047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0.132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0.066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2.006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0.045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0.133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0.066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2.011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0.044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0.134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0.066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2.025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0.043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4x10SHR: Sex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-0.328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0.050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-6.620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-0.327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0.050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-6.607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-0.327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0.050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-6.601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-0.326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0.050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-6.582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JS: Sex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0.331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0.083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3.984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0.332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0.083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3.993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0.332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0.083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3.997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0.333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0.083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4.006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SLJ: Sex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0.152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0.069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2.200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0.152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0.069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2.211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0.153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0.069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2.216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0.154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0.069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2.228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0.026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MBT: age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-0.173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0.050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-3.485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-0.113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0.055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-2.056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-0.095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0.057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-1.656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0.098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-0.143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0.062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-2.305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6MR: age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-0.290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0.059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-4.886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-0.302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-4.962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-0.306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-5.003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-0.315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0.062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-5.096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4x10SHR: age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-0.275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0.050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-5.502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-0.287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0.052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-5.544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-0.291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0.052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-5.579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-0.300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0.053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-5.665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JS: age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-0.626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0.070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-8.964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-0.638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-8.976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-0.642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-8.994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-0.651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0.072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-9.046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SLJ: age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-0.230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-3.774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-0.242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0.062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-3.882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-0.246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0.063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-3.927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-0.255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0.063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-4.027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age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-0.073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0.037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-2.005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0.045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-0.098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0.039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-2.497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0.013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-0.104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0.040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-2.599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-0.107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0.041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-2.600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0.009</w:t>
            </w:r>
          </w:p>
        </w:tc>
      </w:tr>
      <w:tr w:rsidR="004529A4" w:rsidRPr="00F96294" w:rsidTr="004529A4">
        <w:tc>
          <w:tcPr>
            <w:tcW w:w="535" w:type="pct"/>
          </w:tcPr>
          <w:p w:rsidR="00D54C66" w:rsidRPr="00F96294" w:rsidRDefault="00D54C66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grade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0.172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0.031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5.570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0.174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0.033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5.261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7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0.175</w:t>
            </w:r>
          </w:p>
        </w:tc>
        <w:tc>
          <w:tcPr>
            <w:tcW w:w="282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0.034</w:t>
            </w:r>
          </w:p>
        </w:tc>
        <w:tc>
          <w:tcPr>
            <w:tcW w:w="291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5.229</w:t>
            </w:r>
          </w:p>
        </w:tc>
        <w:tc>
          <w:tcPr>
            <w:tcW w:w="235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8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0.183</w:t>
            </w:r>
          </w:p>
        </w:tc>
        <w:tc>
          <w:tcPr>
            <w:tcW w:w="24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0.035</w:t>
            </w:r>
          </w:p>
        </w:tc>
        <w:tc>
          <w:tcPr>
            <w:tcW w:w="256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5.290</w:t>
            </w:r>
          </w:p>
        </w:tc>
        <w:tc>
          <w:tcPr>
            <w:tcW w:w="233" w:type="pct"/>
          </w:tcPr>
          <w:p w:rsidR="00D54C66" w:rsidRPr="00F96294" w:rsidRDefault="00D54C66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</w:tbl>
    <w:p w:rsidR="00FA2175" w:rsidRPr="00FA2175" w:rsidRDefault="00FA2175" w:rsidP="00FA2175">
      <w:pPr>
        <w:pageBreakBefore/>
        <w:pBdr>
          <w:top w:val="single" w:sz="4" w:space="1" w:color="auto"/>
          <w:bottom w:val="single" w:sz="4" w:space="1" w:color="auto"/>
        </w:pBdr>
        <w:rPr>
          <w:rFonts w:asciiTheme="majorBidi" w:hAnsiTheme="majorBidi" w:cstheme="majorBidi"/>
          <w:lang w:val="en-US"/>
        </w:rPr>
      </w:pPr>
      <w:r w:rsidRPr="0090003B">
        <w:rPr>
          <w:rFonts w:asciiTheme="majorBidi" w:hAnsiTheme="majorBidi" w:cstheme="majorBidi"/>
          <w:b/>
          <w:bCs/>
          <w:lang w:val="en-US"/>
        </w:rPr>
        <w:lastRenderedPageBreak/>
        <w:t>Table S</w:t>
      </w:r>
      <w:r>
        <w:rPr>
          <w:rFonts w:asciiTheme="majorBidi" w:hAnsiTheme="majorBidi" w:cstheme="majorBidi"/>
          <w:b/>
          <w:bCs/>
          <w:lang w:val="en-US"/>
        </w:rPr>
        <w:t>3</w:t>
      </w:r>
      <w:r w:rsidRPr="0090003B">
        <w:rPr>
          <w:rFonts w:asciiTheme="majorBidi" w:hAnsiTheme="majorBidi" w:cstheme="majorBidi"/>
          <w:b/>
          <w:bCs/>
          <w:lang w:val="en-US"/>
        </w:rPr>
        <w:t>.</w:t>
      </w:r>
      <w:r w:rsidRPr="0090003B">
        <w:rPr>
          <w:rFonts w:asciiTheme="majorBidi" w:hAnsiTheme="majorBidi" w:cstheme="majorBidi"/>
          <w:lang w:val="en-US"/>
        </w:rPr>
        <w:t xml:space="preserve"> </w:t>
      </w:r>
      <w:r w:rsidRPr="00FA2175">
        <w:rPr>
          <w:rFonts w:asciiTheme="majorBidi" w:hAnsiTheme="majorBidi" w:cstheme="majorBidi"/>
          <w:lang w:val="en-US"/>
        </w:rPr>
        <w:t>LMM Fixed-effect estimates BMI, sex, age, grade, and school on physical fitness in in MBT_A1, MBT_A2, MBT_A3 and MBT_T and push-up (PU) and standing long jump (SLJ). Estimates are from SP2 (LMM1).</w:t>
      </w:r>
    </w:p>
    <w:p w:rsidR="00FA2175" w:rsidRDefault="00FA2175" w:rsidP="0090003B">
      <w:pPr>
        <w:rPr>
          <w:lang w:val="en-US"/>
        </w:rPr>
      </w:pPr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1217"/>
        <w:gridCol w:w="989"/>
        <w:gridCol w:w="838"/>
        <w:gridCol w:w="766"/>
        <w:gridCol w:w="706"/>
        <w:gridCol w:w="989"/>
        <w:gridCol w:w="837"/>
        <w:gridCol w:w="765"/>
        <w:gridCol w:w="705"/>
        <w:gridCol w:w="988"/>
        <w:gridCol w:w="837"/>
        <w:gridCol w:w="765"/>
        <w:gridCol w:w="705"/>
        <w:gridCol w:w="879"/>
        <w:gridCol w:w="728"/>
        <w:gridCol w:w="862"/>
        <w:gridCol w:w="700"/>
      </w:tblGrid>
      <w:tr w:rsidR="00FA2175" w:rsidRPr="00F96294" w:rsidTr="00FA21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Term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Coef_A1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SE_A1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z_A1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p_A1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Coef_A2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SE_A2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z_A2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p_A2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Coef_A3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SE_A3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z_A3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p_A3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Coef_T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SE_T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z_T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p_T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MBT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0.141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0.072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1.969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0.049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0.141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0.075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1.877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0.060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0.121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0.077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1.574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0.115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-1.146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0.088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-13.081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PU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-0.158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0.181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-0.871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0.384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-0.107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0.191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-0.559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0.576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-0.050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0.197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-0.254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0.800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0.019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0.198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0.096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0.924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SLJ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-0.532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0.081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-6.529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-0.539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0.083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-6.467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-0.545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0.084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-6.510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-0.589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0.087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-6.801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MBT: BMI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-0.365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0.038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-9.534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-0.359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0.040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-9.079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-0.329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0.041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-8.131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0.317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0.047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6.672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PU: BMI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-0.057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0.061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-0.935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0.350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-0.076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0.063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-1.210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0.226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-0.078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0.063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-1.242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0.214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-0.080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0.063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-1.266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0.205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SLJ: BMI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-0.159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0.047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-3.387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-0.158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0.047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-3.384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-0.158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0.047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-3.377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-0.155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0.047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-3.320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MBT: BMI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-0.089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-3.245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-0.106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-3.765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-0.108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0.029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-3.712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-0.004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0.034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-0.122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0.903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PU: BMI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-0.132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0.043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-3.079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0.002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-0.129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0.044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-2.950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0.003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-0.129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0.044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-2.928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0.003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-0.127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0.044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-2.874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0.004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SLJ: BMI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-0.176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0.033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-5.268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-0.176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0.033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-5.263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-0.176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0.033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-5.261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-0.175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0.033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-5.243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MBT: Sex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0.014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0.084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0.166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0.868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0.087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0.238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0.812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0.026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0.089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0.294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0.769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0.180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0.105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1.722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0.085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PU: Sex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-0.162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0.135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-1.203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0.229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-0.170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0.138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-1.231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0.218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-0.166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0.139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-1.190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0.234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-0.146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0.139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-1.051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0.293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SLJ: Sex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0.459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0.103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4.458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0.460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0.103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4.467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0.462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0.103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4.483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0.472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0.103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4.591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MBT: age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-0.062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0.052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-1.177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0.239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-0.068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0.055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-1.221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0.222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-0.068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0.056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-1.207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0.227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-0.083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0.062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-1.325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0.185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PU: age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-0.121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0.069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-1.747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0.081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-0.112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0.074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-1.513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0.130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-0.096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0.077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-1.253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0.210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-0.055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0.081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-0.678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0.498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SLJ: age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-0.101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0.054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-1.867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0.062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-0.105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0.057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-1.843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0.065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-0.105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0.058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-1.816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0.069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-0.092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0.062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-1.477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0.140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age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0.143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0.886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0.010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0.136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0.892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0.002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0.010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0.227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0.820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0.981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0.327</w:t>
            </w:r>
          </w:p>
        </w:tc>
      </w:tr>
      <w:tr w:rsidR="00FA2175" w:rsidRPr="00F96294" w:rsidTr="00FA2175">
        <w:tc>
          <w:tcPr>
            <w:tcW w:w="426" w:type="pct"/>
          </w:tcPr>
          <w:p w:rsidR="00FA2175" w:rsidRPr="00F96294" w:rsidRDefault="00FA2175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School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-0.278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0.151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-1.839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0.066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-0.299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0.161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-1.853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0.064</w:t>
            </w:r>
          </w:p>
        </w:tc>
        <w:tc>
          <w:tcPr>
            <w:tcW w:w="346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-0.316</w:t>
            </w:r>
          </w:p>
        </w:tc>
        <w:tc>
          <w:tcPr>
            <w:tcW w:w="293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0.164</w:t>
            </w:r>
          </w:p>
        </w:tc>
        <w:tc>
          <w:tcPr>
            <w:tcW w:w="26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-1.923</w:t>
            </w:r>
          </w:p>
        </w:tc>
        <w:tc>
          <w:tcPr>
            <w:tcW w:w="247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0.054</w:t>
            </w:r>
          </w:p>
        </w:tc>
        <w:tc>
          <w:tcPr>
            <w:tcW w:w="308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-0.410</w:t>
            </w:r>
          </w:p>
        </w:tc>
        <w:tc>
          <w:tcPr>
            <w:tcW w:w="25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0.180</w:t>
            </w:r>
          </w:p>
        </w:tc>
        <w:tc>
          <w:tcPr>
            <w:tcW w:w="302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-2.277</w:t>
            </w:r>
          </w:p>
        </w:tc>
        <w:tc>
          <w:tcPr>
            <w:tcW w:w="245" w:type="pct"/>
          </w:tcPr>
          <w:p w:rsidR="00FA2175" w:rsidRPr="00F96294" w:rsidRDefault="00FA2175" w:rsidP="00FA2175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0.023</w:t>
            </w:r>
          </w:p>
        </w:tc>
      </w:tr>
    </w:tbl>
    <w:p w:rsidR="00FA2175" w:rsidRDefault="00FA2175" w:rsidP="0090003B">
      <w:pPr>
        <w:rPr>
          <w:lang w:val="en-US"/>
        </w:rPr>
      </w:pPr>
    </w:p>
    <w:p w:rsidR="00F96294" w:rsidRDefault="00F96294" w:rsidP="0090003B">
      <w:pPr>
        <w:rPr>
          <w:lang w:val="en-US"/>
        </w:rPr>
      </w:pPr>
    </w:p>
    <w:p w:rsidR="00F96294" w:rsidRDefault="00F96294" w:rsidP="0090003B">
      <w:pPr>
        <w:rPr>
          <w:lang w:val="en-US"/>
        </w:rPr>
      </w:pPr>
    </w:p>
    <w:p w:rsidR="00F96294" w:rsidRDefault="00F96294" w:rsidP="0090003B">
      <w:pPr>
        <w:rPr>
          <w:lang w:val="en-US"/>
        </w:rPr>
      </w:pPr>
    </w:p>
    <w:p w:rsidR="00F96294" w:rsidRDefault="00F96294" w:rsidP="0090003B">
      <w:pPr>
        <w:rPr>
          <w:lang w:val="en-US"/>
        </w:rPr>
      </w:pPr>
    </w:p>
    <w:p w:rsidR="00F96294" w:rsidRPr="00F96294" w:rsidRDefault="00F96294" w:rsidP="00F96294">
      <w:pPr>
        <w:pBdr>
          <w:top w:val="single" w:sz="4" w:space="1" w:color="auto"/>
          <w:bottom w:val="single" w:sz="4" w:space="1" w:color="auto"/>
        </w:pBdr>
        <w:spacing w:before="240" w:after="0" w:line="240" w:lineRule="auto"/>
        <w:rPr>
          <w:rFonts w:asciiTheme="majorBidi" w:hAnsiTheme="majorBidi" w:cstheme="majorBidi"/>
          <w:lang w:val="en-US"/>
        </w:rPr>
      </w:pPr>
      <w:r w:rsidRPr="00F96294">
        <w:rPr>
          <w:rFonts w:asciiTheme="majorBidi" w:hAnsiTheme="majorBidi" w:cstheme="majorBidi"/>
          <w:b/>
          <w:bCs/>
          <w:lang w:val="en-US"/>
        </w:rPr>
        <w:lastRenderedPageBreak/>
        <w:t xml:space="preserve">Table S4. </w:t>
      </w:r>
      <w:r w:rsidRPr="00F96294">
        <w:rPr>
          <w:rFonts w:asciiTheme="majorBidi" w:hAnsiTheme="majorBidi" w:cstheme="majorBidi"/>
          <w:lang w:val="en-US"/>
        </w:rPr>
        <w:t>LMM fixed effect estimates for four LMMs varying MBT covariate for SP1</w:t>
      </w:r>
      <w:r>
        <w:rPr>
          <w:rFonts w:asciiTheme="majorBidi" w:hAnsiTheme="majorBidi" w:cstheme="majorBidi"/>
          <w:lang w:val="en-US"/>
        </w:rPr>
        <w:t>(LMM2)</w:t>
      </w:r>
    </w:p>
    <w:p w:rsidR="00F96294" w:rsidRDefault="00F96294" w:rsidP="0090003B">
      <w:pPr>
        <w:rPr>
          <w:lang w:val="en-US"/>
        </w:rPr>
      </w:pPr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1600"/>
        <w:gridCol w:w="952"/>
        <w:gridCol w:w="806"/>
        <w:gridCol w:w="769"/>
        <w:gridCol w:w="681"/>
        <w:gridCol w:w="952"/>
        <w:gridCol w:w="806"/>
        <w:gridCol w:w="769"/>
        <w:gridCol w:w="681"/>
        <w:gridCol w:w="952"/>
        <w:gridCol w:w="805"/>
        <w:gridCol w:w="831"/>
        <w:gridCol w:w="680"/>
        <w:gridCol w:w="848"/>
        <w:gridCol w:w="702"/>
        <w:gridCol w:w="768"/>
        <w:gridCol w:w="674"/>
      </w:tblGrid>
      <w:tr w:rsidR="00F96294" w:rsidRPr="00F96294" w:rsidTr="00F962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Term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Coef_A1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SE_A1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z_A1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p_A1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Coef_A2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SE_A2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z_A2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p_A2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Coef_A3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SE_A3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z_A3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p_A3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Coef_T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SE_T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z_T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p_T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6MR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-0.030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0.116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-0.262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0.794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-0.050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0.117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-0.426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0.670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-0.038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0.117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-0.324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0.746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0.045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0.116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0.385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0.700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4x10SHR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-0.084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0.121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-0.694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0.487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-0.103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0.124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-0.827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0.408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-0.094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0.125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-0.751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0.452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-0.013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0.125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-0.101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0.919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JS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0.203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0.031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0.975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-0.030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0.199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-0.149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0.882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-0.009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0.197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-0.046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0.963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0.116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0.196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0.591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0.555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SLJ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-0.034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0.064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-0.533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0.594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-0.073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0.066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-1.109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0.267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-0.057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0.065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-0.880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0.379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0.076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0.065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1.165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0.244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age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-0.117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0.038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-3.052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0.002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-0.102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0.037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-2.770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-0.101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0.037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-2.728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-0.109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0.037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-2.968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0.003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grade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0.134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0.033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4.108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0.135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0.031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4.319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0.140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0.031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4.481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0.143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0.031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4.580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6MR:  MBT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0.361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0.045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8.025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0.365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0.039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9.327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0.331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0.037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8.923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0.283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0.033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8.572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4x10SHR:  MBT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0.346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0.033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10.516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0.349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12.304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0.328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12.256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0.296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0.024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12.532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JS:  MBT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0.517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0.056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9.241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0.566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0.048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11.836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0.510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0.045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11.211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0.461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0.040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11.483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SLJ:  MBT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0.517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0.045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11.411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0.579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0.038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15.284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0.543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0.036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15.175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0.473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0.032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14.837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6MR:  BMI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-0.116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0.041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-2.787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-0.110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0.040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-2.732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-0.149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0.039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-3.829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-0.340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0.037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-9.149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4x10SHR:  BMI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0.050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0.030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1.642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0.055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0.029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1.897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0.058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0.022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0.797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0.425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-0.171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-6.437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JS:  BMI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0.123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0.052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2.381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0.017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0.151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0.049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3.073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0.002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0.089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0.048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1.870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0.061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-0.212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0.045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-4.670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SLJ:  BMI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0.075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0.042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1.797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0.072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0.108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0.039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2.798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0.054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0.037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1.437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0.151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-0.262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0.036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-7.287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6MR:  BMI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-0.115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-4.286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-0.111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-4.178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-0.113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-4.252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-0.134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-5.044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4x10SHR:  BMI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-0.072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0.020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-3.677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-0.068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0.019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-3.536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-0.069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0.019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-3.601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-0.089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0.019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-4.682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JS:  BMI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-0.027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0.033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-0.804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0.422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-0.016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0.032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-0.499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0.618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-0.020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0.033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-0.621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0.534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-0.051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0.032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-1.587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0.112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SLJ:  BMI</w:t>
            </w:r>
            <w:r w:rsidRPr="00F96294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-0.080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-2.936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0.003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-0.068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0.026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-2.634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0.008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-0.070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0.026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-2.718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-0.104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0.026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-4.037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6MR:  Sex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0.146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0.064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2.288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0.022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0.146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0.063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2.326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0.143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0.063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2.260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0.024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0.121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0.063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1.919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0.055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4x10SHR:  Sex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-0.315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0.046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-6.778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-0.314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0.045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-6.920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-0.317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0.045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-6.981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-0.339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0.045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-7.478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JS:  Sex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0.352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0.079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4.452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0.355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0.077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4.621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0.349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0.077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4.507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0.315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0.077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4.085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SLJ:  Sex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0.173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0.064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2.695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0.177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0.061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2.898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0.171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0.061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2.804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0.136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0.061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2.215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6MR:  age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-0.280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0.059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-4.736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-0.302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0.058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-5.225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-0.311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0.058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-5.364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-0.300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0.058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-5.162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4x10SHR:  age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-0.265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0.050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-5.321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-0.285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0.048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-5.926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-0.296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0.048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-6.139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-0.286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0.048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-5.947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JS:  age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-0.624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0.068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-9.125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-0.662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0.066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-9.996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-0.672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0.067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-10.086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-0.654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0.066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-9.848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  <w:tr w:rsidR="00F96294" w:rsidRPr="00F96294" w:rsidTr="00F96294">
        <w:tc>
          <w:tcPr>
            <w:tcW w:w="560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 xml:space="preserve"> SLJ:  age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-0.227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0.059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-3.823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-0.266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0.056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-4.707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33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-0.280</w:t>
            </w:r>
          </w:p>
        </w:tc>
        <w:tc>
          <w:tcPr>
            <w:tcW w:w="28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0.057</w:t>
            </w:r>
          </w:p>
        </w:tc>
        <w:tc>
          <w:tcPr>
            <w:tcW w:w="291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-4.943</w:t>
            </w:r>
          </w:p>
        </w:tc>
        <w:tc>
          <w:tcPr>
            <w:tcW w:w="23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  <w:tc>
          <w:tcPr>
            <w:tcW w:w="29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-0.258</w:t>
            </w:r>
          </w:p>
        </w:tc>
        <w:tc>
          <w:tcPr>
            <w:tcW w:w="2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0.057</w:t>
            </w:r>
          </w:p>
        </w:tc>
        <w:tc>
          <w:tcPr>
            <w:tcW w:w="26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-4.542</w:t>
            </w:r>
          </w:p>
        </w:tc>
        <w:tc>
          <w:tcPr>
            <w:tcW w:w="23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96294">
              <w:rPr>
                <w:rFonts w:asciiTheme="majorBidi" w:hAnsiTheme="majorBidi" w:cstheme="majorBidi"/>
                <w:sz w:val="18"/>
                <w:szCs w:val="18"/>
              </w:rPr>
              <w:t>0.000</w:t>
            </w:r>
          </w:p>
        </w:tc>
      </w:tr>
    </w:tbl>
    <w:p w:rsidR="00F96294" w:rsidRDefault="00F96294" w:rsidP="0090003B">
      <w:pPr>
        <w:rPr>
          <w:lang w:val="en-US"/>
        </w:rPr>
      </w:pPr>
    </w:p>
    <w:p w:rsidR="00F96294" w:rsidRPr="00F96294" w:rsidRDefault="00F96294" w:rsidP="00F96294">
      <w:pPr>
        <w:pBdr>
          <w:top w:val="single" w:sz="4" w:space="1" w:color="auto"/>
          <w:bottom w:val="single" w:sz="4" w:space="1" w:color="auto"/>
        </w:pBdr>
        <w:spacing w:before="240" w:after="0" w:line="240" w:lineRule="auto"/>
        <w:rPr>
          <w:rFonts w:asciiTheme="majorBidi" w:hAnsiTheme="majorBidi" w:cstheme="majorBidi"/>
          <w:lang w:val="en-US"/>
        </w:rPr>
      </w:pPr>
      <w:r w:rsidRPr="00F96294">
        <w:rPr>
          <w:rFonts w:asciiTheme="majorBidi" w:hAnsiTheme="majorBidi" w:cstheme="majorBidi"/>
          <w:b/>
          <w:bCs/>
          <w:lang w:val="en-US"/>
        </w:rPr>
        <w:lastRenderedPageBreak/>
        <w:t>Table S</w:t>
      </w:r>
      <w:r>
        <w:rPr>
          <w:rFonts w:asciiTheme="majorBidi" w:hAnsiTheme="majorBidi" w:cstheme="majorBidi"/>
          <w:b/>
          <w:bCs/>
          <w:lang w:val="en-US"/>
        </w:rPr>
        <w:t>5</w:t>
      </w:r>
      <w:r w:rsidRPr="00F96294">
        <w:rPr>
          <w:rFonts w:asciiTheme="majorBidi" w:hAnsiTheme="majorBidi" w:cstheme="majorBidi"/>
          <w:b/>
          <w:bCs/>
          <w:lang w:val="en-US"/>
        </w:rPr>
        <w:t xml:space="preserve">. </w:t>
      </w:r>
      <w:r w:rsidRPr="00F96294">
        <w:rPr>
          <w:rFonts w:asciiTheme="majorBidi" w:hAnsiTheme="majorBidi" w:cstheme="majorBidi"/>
          <w:lang w:val="en-US"/>
        </w:rPr>
        <w:t>LMM fixed effect estimates for four LMMs varying MBT covariate for SP2</w:t>
      </w:r>
      <w:r>
        <w:rPr>
          <w:rFonts w:asciiTheme="majorBidi" w:hAnsiTheme="majorBidi" w:cstheme="majorBidi"/>
          <w:lang w:val="en-US"/>
        </w:rPr>
        <w:t xml:space="preserve"> (LMM2)</w:t>
      </w:r>
    </w:p>
    <w:p w:rsidR="00F96294" w:rsidRDefault="00F96294" w:rsidP="0090003B">
      <w:pPr>
        <w:rPr>
          <w:lang w:val="en-US"/>
        </w:rPr>
      </w:pPr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1096"/>
        <w:gridCol w:w="988"/>
        <w:gridCol w:w="837"/>
        <w:gridCol w:w="765"/>
        <w:gridCol w:w="705"/>
        <w:gridCol w:w="988"/>
        <w:gridCol w:w="837"/>
        <w:gridCol w:w="862"/>
        <w:gridCol w:w="705"/>
        <w:gridCol w:w="988"/>
        <w:gridCol w:w="837"/>
        <w:gridCol w:w="862"/>
        <w:gridCol w:w="705"/>
        <w:gridCol w:w="879"/>
        <w:gridCol w:w="728"/>
        <w:gridCol w:w="797"/>
        <w:gridCol w:w="697"/>
      </w:tblGrid>
      <w:tr w:rsidR="00F96294" w:rsidRPr="00F96294" w:rsidTr="00F962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Term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Coef_A1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SE_A1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z_A1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p_A1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Coef_A2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SE_A2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z_A2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p_A2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Coef_A3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SE_A3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z_A3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p_A3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Coef_T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SE_T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z_T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p_T</w:t>
            </w:r>
          </w:p>
        </w:tc>
      </w:tr>
      <w:tr w:rsidR="00F96294" w:rsidRPr="00F96294" w:rsidTr="00F96294"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PU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-0.011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0.191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-0.058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0.954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0.012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0.200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0.062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0.950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0.023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0.201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0.115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0.908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0.520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0.226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2.304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0.021</w:t>
            </w:r>
          </w:p>
        </w:tc>
      </w:tr>
      <w:tr w:rsidR="00F96294" w:rsidRPr="00F96294" w:rsidTr="00F96294"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SLJ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-0.716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0.081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-8.870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-0.739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0.072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-10.273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-0.722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0.071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-10.126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0.068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0.085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0.800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0.424</w:t>
            </w:r>
          </w:p>
        </w:tc>
      </w:tr>
      <w:tr w:rsidR="00F96294" w:rsidRPr="00F96294" w:rsidTr="00F96294"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age</w:t>
            </w:r>
            <w:r w:rsidRPr="00F9629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0.027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0.011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2.519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0.012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0.026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0.009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2.791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0.005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0.025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0.009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2.653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0.008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0.020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0.009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2.153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0.031</w:t>
            </w:r>
          </w:p>
        </w:tc>
      </w:tr>
      <w:tr w:rsidR="00F96294" w:rsidRPr="00F96294" w:rsidTr="00F96294"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-0.310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0.176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-1.760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0.078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-0.251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0.157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-1.596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0.111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-0.244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0.156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-1.561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0.118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-0.197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0.157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-1.257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0.209</w:t>
            </w:r>
          </w:p>
        </w:tc>
      </w:tr>
      <w:tr w:rsidR="00F96294" w:rsidRPr="00F96294" w:rsidTr="00F96294"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PU: MBT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0.713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0.080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8.899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0.588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0.085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6.888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0.450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0.085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5.290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0.404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0.078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5.176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</w:tr>
      <w:tr w:rsidR="00F96294" w:rsidRPr="00F96294" w:rsidTr="00F96294"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SLJ: MBT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0.566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0.057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9.864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0.725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0.050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14.621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0.715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0.048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14.859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0.608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0.041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14.794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</w:tr>
      <w:tr w:rsidR="00F96294" w:rsidRPr="00F96294" w:rsidTr="00F96294"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PU: BMI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0.206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0.063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3.270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0.137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0.065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2.105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0.035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0.072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0.066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1.100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0.271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-0.207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0.066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-3.121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0.002</w:t>
            </w:r>
          </w:p>
        </w:tc>
      </w:tr>
      <w:tr w:rsidR="00F96294" w:rsidRPr="00F96294" w:rsidTr="00F96294"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SLJ: BMI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0.057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0.046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1.231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0.218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0.111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0.041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2.698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0.007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0.086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0.040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2.141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0.032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-0.343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0.039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-8.814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</w:tr>
      <w:tr w:rsidR="00F96294" w:rsidRPr="00F96294" w:rsidTr="00F96294"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PU: BMI</w:t>
            </w:r>
            <w:r w:rsidRPr="00F9629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-0.065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0.039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-1.679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0.093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-0.063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0.042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-1.505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0.132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-0.077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0.044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-1.777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0.076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-0.124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0.042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-2.940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0.003</w:t>
            </w:r>
          </w:p>
        </w:tc>
      </w:tr>
      <w:tr w:rsidR="00F96294" w:rsidRPr="00F96294" w:rsidTr="00F96294"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SLJ: BMI</w:t>
            </w:r>
            <w:r w:rsidRPr="00F96294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-0.124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0.030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-4.124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-0.097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0.027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-3.605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-0.097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0.027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-3.642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-0.172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0.026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-6.551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</w:tr>
      <w:tr w:rsidR="00F96294" w:rsidRPr="00F96294" w:rsidTr="00F96294"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PU: Sex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-0.156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0.120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-1.299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0.194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-0.167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0.128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-1.307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0.191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-0.162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0.133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-1.223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0.221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-0.211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0.133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-1.582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0.114</w:t>
            </w:r>
          </w:p>
        </w:tc>
      </w:tr>
      <w:tr w:rsidR="00F96294" w:rsidRPr="00F96294" w:rsidTr="00F96294"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SLJ: Sex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0.477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0.091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5.241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0.470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0.081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5.793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0.466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0.081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5.779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0.375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0.081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4.618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</w:tr>
      <w:tr w:rsidR="00F96294" w:rsidRPr="00F96294" w:rsidTr="00F96294"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PU: age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0.069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0.080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0.863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0.388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0.073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0.077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0.954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0.340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0.059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0.077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0.777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0.437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0.053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0.077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0.693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0.488</w:t>
            </w:r>
          </w:p>
        </w:tc>
      </w:tr>
      <w:tr w:rsidR="00F96294" w:rsidRPr="00F96294" w:rsidTr="00F96294">
        <w:tc>
          <w:tcPr>
            <w:tcW w:w="384" w:type="pct"/>
          </w:tcPr>
          <w:p w:rsidR="00F96294" w:rsidRPr="00F96294" w:rsidRDefault="00F96294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SLJ: age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-0.008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0.060</w:t>
            </w:r>
          </w:p>
        </w:tc>
        <w:tc>
          <w:tcPr>
            <w:tcW w:w="26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-0.133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0.894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0.007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0.053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0.124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0.901</w:t>
            </w:r>
          </w:p>
        </w:tc>
        <w:tc>
          <w:tcPr>
            <w:tcW w:w="346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0.003</w:t>
            </w:r>
          </w:p>
        </w:tc>
        <w:tc>
          <w:tcPr>
            <w:tcW w:w="293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0.053</w:t>
            </w:r>
          </w:p>
        </w:tc>
        <w:tc>
          <w:tcPr>
            <w:tcW w:w="302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0.062</w:t>
            </w:r>
          </w:p>
        </w:tc>
        <w:tc>
          <w:tcPr>
            <w:tcW w:w="247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0.951</w:t>
            </w:r>
          </w:p>
        </w:tc>
        <w:tc>
          <w:tcPr>
            <w:tcW w:w="308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0.010</w:t>
            </w:r>
          </w:p>
        </w:tc>
        <w:tc>
          <w:tcPr>
            <w:tcW w:w="25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0.053</w:t>
            </w:r>
          </w:p>
        </w:tc>
        <w:tc>
          <w:tcPr>
            <w:tcW w:w="279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0.189</w:t>
            </w:r>
          </w:p>
        </w:tc>
        <w:tc>
          <w:tcPr>
            <w:tcW w:w="245" w:type="pct"/>
          </w:tcPr>
          <w:p w:rsidR="00F96294" w:rsidRPr="00F96294" w:rsidRDefault="00F96294" w:rsidP="00F96294">
            <w:pPr>
              <w:pStyle w:val="Compact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96294">
              <w:rPr>
                <w:rFonts w:asciiTheme="majorBidi" w:hAnsiTheme="majorBidi" w:cstheme="majorBidi"/>
                <w:sz w:val="16"/>
                <w:szCs w:val="16"/>
              </w:rPr>
              <w:t>0.850</w:t>
            </w:r>
          </w:p>
        </w:tc>
      </w:tr>
    </w:tbl>
    <w:p w:rsidR="00F96294" w:rsidRDefault="00F96294" w:rsidP="0090003B">
      <w:pPr>
        <w:rPr>
          <w:lang w:val="en-US"/>
        </w:rPr>
      </w:pPr>
    </w:p>
    <w:p w:rsidR="00F96294" w:rsidRDefault="00F96294" w:rsidP="0090003B">
      <w:pPr>
        <w:rPr>
          <w:lang w:val="en-US"/>
        </w:rPr>
      </w:pPr>
    </w:p>
    <w:p w:rsidR="00F96294" w:rsidRDefault="00F96294" w:rsidP="0090003B">
      <w:pPr>
        <w:rPr>
          <w:lang w:val="en-US"/>
        </w:rPr>
      </w:pPr>
    </w:p>
    <w:p w:rsidR="00557EEF" w:rsidRDefault="00557EEF" w:rsidP="0090003B">
      <w:pPr>
        <w:rPr>
          <w:lang w:val="en-US"/>
        </w:rPr>
      </w:pPr>
    </w:p>
    <w:p w:rsidR="00557EEF" w:rsidRDefault="00557EEF" w:rsidP="0090003B">
      <w:pPr>
        <w:rPr>
          <w:lang w:val="en-US"/>
        </w:rPr>
      </w:pPr>
    </w:p>
    <w:p w:rsidR="00557EEF" w:rsidRDefault="00557EEF" w:rsidP="0090003B">
      <w:pPr>
        <w:rPr>
          <w:lang w:val="en-US"/>
        </w:rPr>
      </w:pPr>
    </w:p>
    <w:p w:rsidR="00557EEF" w:rsidRDefault="00557EEF" w:rsidP="0090003B">
      <w:pPr>
        <w:rPr>
          <w:lang w:val="en-US"/>
        </w:rPr>
      </w:pPr>
    </w:p>
    <w:p w:rsidR="00557EEF" w:rsidRDefault="00557EEF" w:rsidP="0090003B">
      <w:pPr>
        <w:rPr>
          <w:lang w:val="en-US"/>
        </w:rPr>
      </w:pPr>
    </w:p>
    <w:p w:rsidR="00C848A8" w:rsidRDefault="00C848A8" w:rsidP="000945AF">
      <w:pPr>
        <w:pBdr>
          <w:top w:val="single" w:sz="4" w:space="1" w:color="auto"/>
          <w:bottom w:val="single" w:sz="4" w:space="1" w:color="auto"/>
        </w:pBdr>
        <w:spacing w:before="240" w:after="0" w:line="240" w:lineRule="auto"/>
        <w:rPr>
          <w:rFonts w:asciiTheme="majorBidi" w:hAnsiTheme="majorBidi" w:cstheme="majorBidi"/>
          <w:b/>
          <w:bCs/>
          <w:lang w:val="en-US"/>
        </w:rPr>
        <w:sectPr w:rsidR="00C848A8" w:rsidSect="0090003B">
          <w:pgSz w:w="16838" w:h="11906" w:orient="landscape" w:code="9"/>
          <w:pgMar w:top="1418" w:right="1418" w:bottom="1418" w:left="1134" w:header="709" w:footer="709" w:gutter="0"/>
          <w:cols w:space="708"/>
          <w:docGrid w:linePitch="360"/>
        </w:sectPr>
      </w:pPr>
    </w:p>
    <w:p w:rsidR="000945AF" w:rsidRPr="000945AF" w:rsidRDefault="000945AF" w:rsidP="000945AF">
      <w:pPr>
        <w:pBdr>
          <w:top w:val="single" w:sz="4" w:space="1" w:color="auto"/>
          <w:bottom w:val="single" w:sz="4" w:space="1" w:color="auto"/>
        </w:pBdr>
        <w:spacing w:before="240" w:after="0" w:line="240" w:lineRule="auto"/>
        <w:rPr>
          <w:rFonts w:asciiTheme="majorBidi" w:hAnsiTheme="majorBidi" w:cstheme="majorBidi"/>
          <w:lang w:val="en-US"/>
        </w:rPr>
      </w:pPr>
      <w:r w:rsidRPr="000945AF">
        <w:rPr>
          <w:rFonts w:asciiTheme="majorBidi" w:hAnsiTheme="majorBidi" w:cstheme="majorBidi"/>
          <w:b/>
          <w:bCs/>
          <w:lang w:val="en-US"/>
        </w:rPr>
        <w:lastRenderedPageBreak/>
        <w:t xml:space="preserve">Table S6. </w:t>
      </w:r>
      <w:r w:rsidRPr="000945AF">
        <w:rPr>
          <w:rFonts w:asciiTheme="majorBidi" w:hAnsiTheme="majorBidi" w:cstheme="majorBidi"/>
          <w:lang w:val="en-US"/>
        </w:rPr>
        <w:t>Variance components and correlation parameters for SP1 &amp; SP2 (LMM1&amp;LMM2)</w:t>
      </w:r>
    </w:p>
    <w:p w:rsidR="00557EEF" w:rsidRPr="000945AF" w:rsidRDefault="00557EEF" w:rsidP="0090003B">
      <w:pPr>
        <w:rPr>
          <w:lang w:val="en-US"/>
        </w:rPr>
      </w:pPr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945"/>
        <w:gridCol w:w="747"/>
        <w:gridCol w:w="1089"/>
        <w:gridCol w:w="2017"/>
        <w:gridCol w:w="774"/>
        <w:gridCol w:w="872"/>
        <w:gridCol w:w="872"/>
        <w:gridCol w:w="872"/>
        <w:gridCol w:w="872"/>
      </w:tblGrid>
      <w:tr w:rsidR="00C848A8" w:rsidRPr="00C848A8" w:rsidTr="00C848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Model</w:t>
            </w: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Data</w:t>
            </w: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Group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Parameter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81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MBT_</w:t>
            </w:r>
            <w:r w:rsidR="000945AF" w:rsidRPr="00C848A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A1</w:t>
            </w:r>
          </w:p>
        </w:tc>
        <w:tc>
          <w:tcPr>
            <w:tcW w:w="481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MBT_</w:t>
            </w:r>
            <w:r w:rsidR="000945AF" w:rsidRPr="00C848A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A2</w:t>
            </w:r>
          </w:p>
        </w:tc>
        <w:tc>
          <w:tcPr>
            <w:tcW w:w="481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MBT_</w:t>
            </w:r>
            <w:r w:rsidR="000945AF" w:rsidRPr="00C848A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A3</w:t>
            </w:r>
          </w:p>
        </w:tc>
        <w:tc>
          <w:tcPr>
            <w:tcW w:w="481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MBT_</w:t>
            </w:r>
            <w:r w:rsidR="000945AF" w:rsidRPr="00C848A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LMM1</w:t>
            </w: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SP1</w:t>
            </w: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MBT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0.500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0.621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0.696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0.805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0.800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0.796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0.807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0.788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4x10SHR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0.506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0.500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0.519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0.488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1.076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1.073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1.082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1.067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0.852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0.848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0.859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0.841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6MR &amp; MBT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0.428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0.455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0.408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0.395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4x10SHR &amp; MBT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0.673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0.717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0.652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0.688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4x10SHR &amp; 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0.591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0.599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0.568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0.619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MBT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0.466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0.536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0.480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0.485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0.395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0.397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0.388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0.403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4x10SHR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0.675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0.684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0.653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0.704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MBT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0.576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0.685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0.636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0.624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0.393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0.396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0.385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0.402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4x10SHR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0.866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0.879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0.836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0.908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</w:t>
            </w: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0.538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0.542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0.530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0.549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MBT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0.128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0.146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0.139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0.163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0.352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0.353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0.354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0.354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4x10SHR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0.411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0.412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0.412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0.412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0.670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0.670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0.670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0.669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0.144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0.145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0.145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0.145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6MR &amp; MBT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-0.291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-0.332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-0.372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-0.366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4x10SHR &amp; MBT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0.346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0.093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-0.015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0.015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4x10SHR &amp; 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0.325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0.331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0.334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0.337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MBT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-0.138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0.084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0.178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0.183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-0.139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-0.140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-0.141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-0.145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4x10SHR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-0.795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-0.796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-0.797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-0.796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MBT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-0.134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-0.203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-0.209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-0.203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0.549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0.556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0.557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0.557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4x10SHR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0.098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0.095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0.098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0.104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</w:t>
            </w: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-0.033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-0.034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-0.037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-0.043</w:t>
            </w:r>
          </w:p>
        </w:tc>
      </w:tr>
      <w:tr w:rsidR="00C848A8" w:rsidRPr="00C848A8" w:rsidTr="00C848A8"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Residual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Residual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0.486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0.492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0.472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0.504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LMM1</w:t>
            </w: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SP2</w:t>
            </w: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MBT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0.589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0.646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0.652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0.766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PU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0.844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0.858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0.834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0.784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0.803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0.823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0.807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0.744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PU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MBT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0.860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0.674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0.550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0.617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MBT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0.712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0.866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0.908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0.985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</w:t>
            </w:r>
            <w:r w:rsidRPr="00C848A8">
              <w:rPr>
                <w:rFonts w:asciiTheme="majorBidi" w:hAnsiTheme="majorBidi" w:cstheme="majorBidi"/>
                <w:sz w:val="16"/>
                <w:szCs w:val="16"/>
              </w:rPr>
              <w:t>PU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0.640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0.594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0.606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keepNext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0.715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Residual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Residual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0.508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0.475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0.500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0.585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LMM2</w:t>
            </w: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SP1</w:t>
            </w: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0.767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0.754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0.752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0.757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4x10SHR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0.458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0.436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0.426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0.427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1.019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0.982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0.987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0.985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0.781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0.725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0.720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0.728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4x10SHR &amp; 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0.504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0.479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0.502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0.501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0.316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0.280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0.295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0.295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4x10SHR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0.597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0.561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0.586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0.575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0.296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0.246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0.259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0.266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4x10SHR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0.801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0.774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0.801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0.791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</w:t>
            </w: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0.456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0.399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0.415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0.411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0.369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0.374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0.372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0.372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4x10SHR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0.402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0.413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0.417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0.417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0.679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0.664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0.657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0.656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0.161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0.174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0.171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0.171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4x10SHR &amp; 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0.338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0.364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0.375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0.376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-0.082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-0.094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-0.111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-0.112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4x10SHR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-0.812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-0.805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-0.805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-0.811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6MR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0.636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0.655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0.659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0.658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4x10SHR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0.045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0.150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0.189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0.182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School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</w:t>
            </w:r>
            <w:r w:rsidRPr="00C848A8">
              <w:rPr>
                <w:rFonts w:asciiTheme="majorBidi" w:hAnsiTheme="majorBidi" w:cstheme="majorBidi"/>
                <w:sz w:val="16"/>
                <w:szCs w:val="16"/>
              </w:rPr>
              <w:t>JS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0.041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-0.025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-0.075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-0.075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Residual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Residual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0.473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0.473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0.483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0.479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LMM2</w:t>
            </w: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SP2</w:t>
            </w: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PU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0.573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0.640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0.604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0.611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0.612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0.487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0.337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0.351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Child</w:t>
            </w:r>
          </w:p>
        </w:tc>
        <w:tc>
          <w:tcPr>
            <w:tcW w:w="1113" w:type="pct"/>
          </w:tcPr>
          <w:p w:rsidR="000945AF" w:rsidRPr="00C848A8" w:rsidRDefault="00C848A8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SLJ</w:t>
            </w:r>
            <w:r w:rsidR="000945AF" w:rsidRPr="00C848A8">
              <w:rPr>
                <w:rFonts w:asciiTheme="majorBidi" w:hAnsiTheme="majorBidi" w:cstheme="majorBidi"/>
                <w:sz w:val="16"/>
                <w:szCs w:val="16"/>
              </w:rPr>
              <w:t xml:space="preserve"> &amp; </w:t>
            </w:r>
            <w:r w:rsidRPr="00C848A8">
              <w:rPr>
                <w:rFonts w:asciiTheme="majorBidi" w:hAnsiTheme="majorBidi" w:cstheme="majorBidi"/>
                <w:sz w:val="16"/>
                <w:szCs w:val="16"/>
              </w:rPr>
              <w:t>PU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Corr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0.524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0.445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0.905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0.876</w:t>
            </w:r>
          </w:p>
        </w:tc>
      </w:tr>
      <w:tr w:rsidR="00C848A8" w:rsidRPr="00C848A8" w:rsidTr="00C848A8">
        <w:tblPrEx>
          <w:tblLook w:val="04A0" w:firstRow="1" w:lastRow="0" w:firstColumn="1" w:lastColumn="0" w:noHBand="0" w:noVBand="1"/>
        </w:tblPrEx>
        <w:tc>
          <w:tcPr>
            <w:tcW w:w="52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2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Residual</w:t>
            </w:r>
          </w:p>
        </w:tc>
        <w:tc>
          <w:tcPr>
            <w:tcW w:w="1113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Residual</w:t>
            </w:r>
          </w:p>
        </w:tc>
        <w:tc>
          <w:tcPr>
            <w:tcW w:w="427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SD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0.573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0.567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0.662</w:t>
            </w:r>
          </w:p>
        </w:tc>
        <w:tc>
          <w:tcPr>
            <w:tcW w:w="481" w:type="pct"/>
          </w:tcPr>
          <w:p w:rsidR="000945AF" w:rsidRPr="00C848A8" w:rsidRDefault="000945AF" w:rsidP="000372F0">
            <w:pPr>
              <w:pStyle w:val="Compact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C848A8">
              <w:rPr>
                <w:rFonts w:asciiTheme="majorBidi" w:hAnsiTheme="majorBidi" w:cstheme="majorBidi"/>
                <w:sz w:val="16"/>
                <w:szCs w:val="16"/>
              </w:rPr>
              <w:t>0.656</w:t>
            </w:r>
          </w:p>
        </w:tc>
      </w:tr>
    </w:tbl>
    <w:p w:rsidR="000945AF" w:rsidRPr="0090003B" w:rsidRDefault="000945AF" w:rsidP="0090003B">
      <w:pPr>
        <w:rPr>
          <w:lang w:val="en-US"/>
        </w:rPr>
      </w:pPr>
    </w:p>
    <w:sectPr w:rsidR="000945AF" w:rsidRPr="0090003B" w:rsidSect="00C848A8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AD9"/>
    <w:rsid w:val="000945AF"/>
    <w:rsid w:val="00272F04"/>
    <w:rsid w:val="003924E5"/>
    <w:rsid w:val="003D2DFF"/>
    <w:rsid w:val="004529A4"/>
    <w:rsid w:val="00557EEF"/>
    <w:rsid w:val="00640AD9"/>
    <w:rsid w:val="00765C0D"/>
    <w:rsid w:val="0090003B"/>
    <w:rsid w:val="00C848A8"/>
    <w:rsid w:val="00D54C66"/>
    <w:rsid w:val="00F96294"/>
    <w:rsid w:val="00FA2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81D58B"/>
  <w15:chartTrackingRefBased/>
  <w15:docId w15:val="{6D4F09AE-8409-41D9-8021-BCEA19397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AT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40A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40A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40A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40A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40A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40A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40A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40A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40A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40A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40A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40A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40AD9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40AD9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40AD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40AD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40AD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40AD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40A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40A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40A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40A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40A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40AD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40AD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40AD9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40A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40AD9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40AD9"/>
    <w:rPr>
      <w:b/>
      <w:bCs/>
      <w:smallCaps/>
      <w:color w:val="2F5496" w:themeColor="accent1" w:themeShade="BF"/>
      <w:spacing w:val="5"/>
    </w:rPr>
  </w:style>
  <w:style w:type="paragraph" w:styleId="StandardWeb">
    <w:name w:val="Normal (Web)"/>
    <w:basedOn w:val="Standard"/>
    <w:uiPriority w:val="99"/>
    <w:semiHidden/>
    <w:unhideWhenUsed/>
    <w:rsid w:val="00272F04"/>
    <w:rPr>
      <w:rFonts w:ascii="Times New Roman" w:hAnsi="Times New Roman" w:cs="Times New Roman"/>
    </w:rPr>
  </w:style>
  <w:style w:type="paragraph" w:customStyle="1" w:styleId="Compact">
    <w:name w:val="Compact"/>
    <w:basedOn w:val="Textkrper"/>
    <w:qFormat/>
    <w:rsid w:val="00D54C66"/>
    <w:pPr>
      <w:spacing w:before="36" w:after="36" w:line="240" w:lineRule="auto"/>
    </w:pPr>
    <w:rPr>
      <w:kern w:val="0"/>
      <w:lang w:val="en-US" w:eastAsia="en-US"/>
      <w14:ligatures w14:val="none"/>
    </w:rPr>
  </w:style>
  <w:style w:type="table" w:customStyle="1" w:styleId="Table">
    <w:name w:val="Table"/>
    <w:semiHidden/>
    <w:unhideWhenUsed/>
    <w:qFormat/>
    <w:rsid w:val="00D54C66"/>
    <w:pPr>
      <w:spacing w:after="200" w:line="240" w:lineRule="auto"/>
    </w:pPr>
    <w:rPr>
      <w:rFonts w:eastAsiaTheme="minorHAnsi"/>
      <w:kern w:val="0"/>
      <w:sz w:val="20"/>
      <w:szCs w:val="20"/>
      <w:lang w:val="en-US" w:eastAsia="en-US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Textkrper">
    <w:name w:val="Body Text"/>
    <w:basedOn w:val="Standard"/>
    <w:link w:val="TextkrperZchn"/>
    <w:uiPriority w:val="99"/>
    <w:semiHidden/>
    <w:unhideWhenUsed/>
    <w:rsid w:val="00D54C66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D54C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1963</Words>
  <Characters>12374</Characters>
  <Application>Microsoft Office Word</Application>
  <DocSecurity>0</DocSecurity>
  <Lines>103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 Jarnig</dc:creator>
  <cp:keywords/>
  <dc:description/>
  <cp:lastModifiedBy>Gerald Jarnig</cp:lastModifiedBy>
  <cp:revision>7</cp:revision>
  <dcterms:created xsi:type="dcterms:W3CDTF">2025-12-06T08:38:00Z</dcterms:created>
  <dcterms:modified xsi:type="dcterms:W3CDTF">2025-12-07T10:26:00Z</dcterms:modified>
</cp:coreProperties>
</file>