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85CD5" w14:textId="77777777" w:rsidR="0059526F" w:rsidRPr="00B92676" w:rsidRDefault="0059526F" w:rsidP="0059526F">
      <w:pPr>
        <w:pStyle w:val="Title2"/>
        <w:rPr>
          <w:b w:val="0"/>
          <w:sz w:val="32"/>
          <w:szCs w:val="32"/>
        </w:rPr>
      </w:pPr>
      <w:r w:rsidRPr="00B92676">
        <w:rPr>
          <w:b w:val="0"/>
          <w:sz w:val="32"/>
          <w:szCs w:val="32"/>
        </w:rPr>
        <w:t xml:space="preserve">Supporting Information </w:t>
      </w:r>
    </w:p>
    <w:p w14:paraId="6BEE17BD" w14:textId="77777777" w:rsidR="0059526F" w:rsidRPr="00B92676" w:rsidRDefault="0059526F" w:rsidP="0059526F">
      <w:pPr>
        <w:pStyle w:val="Tableofcontents"/>
      </w:pPr>
    </w:p>
    <w:p w14:paraId="2811AEFD" w14:textId="77777777" w:rsidR="001013F4" w:rsidRPr="00B92676" w:rsidRDefault="001013F4" w:rsidP="0059526F">
      <w:pPr>
        <w:pStyle w:val="Tableofcontents"/>
      </w:pPr>
    </w:p>
    <w:p w14:paraId="0EB61D46" w14:textId="77777777" w:rsidR="00F056B5" w:rsidRPr="00B92676" w:rsidRDefault="00F056B5" w:rsidP="00F056B5">
      <w:pPr>
        <w:spacing w:line="480" w:lineRule="auto"/>
        <w:jc w:val="both"/>
        <w:rPr>
          <w:rFonts w:eastAsia="宋体"/>
          <w:b/>
          <w:bCs/>
          <w:sz w:val="36"/>
          <w:szCs w:val="36"/>
        </w:rPr>
      </w:pPr>
      <w:r w:rsidRPr="00B92676">
        <w:rPr>
          <w:rFonts w:eastAsia="宋体"/>
          <w:b/>
          <w:bCs/>
          <w:sz w:val="36"/>
          <w:szCs w:val="36"/>
        </w:rPr>
        <w:t>Development of a multifunctional nanocomposite film with record-high ultralow temperature toughness and unprecedented fatigue-resistance</w:t>
      </w:r>
    </w:p>
    <w:p w14:paraId="7B8DC870" w14:textId="77777777" w:rsidR="00F056B5" w:rsidRPr="00B92676" w:rsidRDefault="00F056B5" w:rsidP="00F056B5">
      <w:pPr>
        <w:pStyle w:val="BBAuthorName"/>
        <w:spacing w:after="160"/>
        <w:jc w:val="left"/>
        <w:rPr>
          <w:rFonts w:ascii="Times New Roman" w:hAnsi="Times New Roman"/>
          <w:i w:val="0"/>
          <w:iCs/>
          <w:lang w:val="de-DE"/>
        </w:rPr>
      </w:pPr>
      <w:r w:rsidRPr="00B92676">
        <w:rPr>
          <w:rFonts w:ascii="Times New Roman" w:hAnsi="Times New Roman"/>
          <w:i w:val="0"/>
          <w:iCs/>
          <w:lang w:val="de-DE"/>
        </w:rPr>
        <w:t>Shuaicheng Jiang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Yanqiang Wei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Jiongjiong Li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Xiaona Li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Kaili Wang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Kuang Li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a</w:t>
      </w:r>
      <w:r w:rsidRPr="00B92676">
        <w:rPr>
          <w:rFonts w:ascii="Times New Roman" w:hAnsi="Times New Roman"/>
          <w:i w:val="0"/>
          <w:iCs/>
          <w:lang w:val="de-DE"/>
        </w:rPr>
        <w:t>, Sheldon Q. Shi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b</w:t>
      </w:r>
      <w:r w:rsidRPr="00B92676">
        <w:rPr>
          <w:rFonts w:ascii="Times New Roman" w:hAnsi="Times New Roman"/>
          <w:i w:val="0"/>
          <w:iCs/>
          <w:lang w:val="de-DE"/>
        </w:rPr>
        <w:t>, Jianzhang Li*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,c</w:t>
      </w:r>
      <w:r w:rsidRPr="00B92676">
        <w:rPr>
          <w:rFonts w:ascii="Times New Roman" w:hAnsi="Times New Roman"/>
          <w:i w:val="0"/>
          <w:iCs/>
          <w:lang w:val="de-DE"/>
        </w:rPr>
        <w:t xml:space="preserve"> and Zhen Fang*</w:t>
      </w:r>
      <w:r w:rsidRPr="00B92676">
        <w:rPr>
          <w:rFonts w:ascii="Times New Roman" w:hAnsi="Times New Roman"/>
          <w:i w:val="0"/>
          <w:iCs/>
          <w:vertAlign w:val="superscript"/>
          <w:lang w:val="de-DE"/>
        </w:rPr>
        <w:t>,d,e</w:t>
      </w:r>
    </w:p>
    <w:p w14:paraId="094F71DE" w14:textId="77777777" w:rsidR="00F056B5" w:rsidRPr="00B92676" w:rsidRDefault="00F056B5" w:rsidP="00F056B5">
      <w:pPr>
        <w:pStyle w:val="BCAuthorAddress"/>
        <w:spacing w:after="160"/>
        <w:jc w:val="left"/>
        <w:rPr>
          <w:rFonts w:ascii="Times New Roman" w:hAnsi="Times New Roman"/>
        </w:rPr>
      </w:pPr>
      <w:r w:rsidRPr="00B92676">
        <w:rPr>
          <w:rFonts w:ascii="Times New Roman" w:hAnsi="Times New Roman"/>
          <w:vertAlign w:val="superscript"/>
        </w:rPr>
        <w:t>a</w:t>
      </w:r>
      <w:r w:rsidRPr="00B92676">
        <w:rPr>
          <w:rFonts w:ascii="Times New Roman" w:hAnsi="Times New Roman"/>
        </w:rPr>
        <w:t xml:space="preserve">College of Materials Science and Engineering, Nanjing Forestry University, Nanjing, Jiangsu 210037, China </w:t>
      </w:r>
    </w:p>
    <w:p w14:paraId="47D00AD2" w14:textId="77777777" w:rsidR="00F056B5" w:rsidRPr="00B92676" w:rsidRDefault="00F056B5" w:rsidP="00F056B5">
      <w:pPr>
        <w:pStyle w:val="BCAuthorAddress"/>
        <w:spacing w:after="160"/>
        <w:jc w:val="left"/>
        <w:rPr>
          <w:rFonts w:ascii="Times New Roman" w:hAnsi="Times New Roman"/>
        </w:rPr>
      </w:pPr>
      <w:r w:rsidRPr="00B92676">
        <w:rPr>
          <w:rFonts w:ascii="Times New Roman" w:hAnsi="Times New Roman"/>
          <w:vertAlign w:val="superscript"/>
        </w:rPr>
        <w:t>b</w:t>
      </w:r>
      <w:r w:rsidRPr="00B92676">
        <w:rPr>
          <w:rFonts w:ascii="Times New Roman" w:hAnsi="Times New Roman"/>
        </w:rPr>
        <w:t xml:space="preserve">Department of Mechanical Engineering, University of North Texas, Denton, 76203, </w:t>
      </w:r>
      <w:r w:rsidRPr="00B92676">
        <w:rPr>
          <w:rFonts w:ascii="Times New Roman" w:hAnsi="Times New Roman"/>
          <w:lang w:eastAsia="zh-CN"/>
        </w:rPr>
        <w:t>United States</w:t>
      </w:r>
      <w:r w:rsidRPr="00B92676">
        <w:rPr>
          <w:rFonts w:ascii="Times New Roman" w:hAnsi="Times New Roman"/>
        </w:rPr>
        <w:t xml:space="preserve"> </w:t>
      </w:r>
    </w:p>
    <w:p w14:paraId="133BE479" w14:textId="77777777" w:rsidR="00F056B5" w:rsidRPr="00B92676" w:rsidRDefault="00F056B5" w:rsidP="00F056B5">
      <w:pPr>
        <w:pStyle w:val="BCAuthorAddress"/>
        <w:spacing w:after="160"/>
        <w:jc w:val="left"/>
        <w:rPr>
          <w:rFonts w:ascii="Times New Roman" w:hAnsi="Times New Roman"/>
        </w:rPr>
      </w:pPr>
      <w:r w:rsidRPr="00B92676">
        <w:rPr>
          <w:rFonts w:ascii="Times New Roman" w:hAnsi="Times New Roman"/>
          <w:vertAlign w:val="superscript"/>
        </w:rPr>
        <w:t>c</w:t>
      </w:r>
      <w:r w:rsidRPr="00B92676">
        <w:rPr>
          <w:rFonts w:ascii="Times New Roman" w:hAnsi="Times New Roman"/>
          <w:szCs w:val="24"/>
        </w:rPr>
        <w:t>College of Materials Science and Engineering</w:t>
      </w:r>
      <w:r w:rsidRPr="00B92676">
        <w:rPr>
          <w:rFonts w:ascii="Times New Roman" w:hAnsi="Times New Roman"/>
        </w:rPr>
        <w:t>, Beijing Forestry University, Beijing 100083, China</w:t>
      </w:r>
    </w:p>
    <w:p w14:paraId="7BB8A2B0" w14:textId="77777777" w:rsidR="00F056B5" w:rsidRPr="00B92676" w:rsidRDefault="00F056B5" w:rsidP="00F056B5">
      <w:pPr>
        <w:pStyle w:val="BCAuthorAddress"/>
        <w:spacing w:after="160"/>
        <w:jc w:val="left"/>
        <w:rPr>
          <w:rFonts w:ascii="Times New Roman" w:hAnsi="Times New Roman"/>
        </w:rPr>
      </w:pPr>
      <w:r w:rsidRPr="00B92676">
        <w:rPr>
          <w:rFonts w:ascii="Times New Roman" w:hAnsi="Times New Roman"/>
          <w:vertAlign w:val="superscript"/>
        </w:rPr>
        <w:t>d</w:t>
      </w:r>
      <w:r w:rsidRPr="00B92676">
        <w:rPr>
          <w:rFonts w:ascii="Times New Roman" w:hAnsi="Times New Roman"/>
          <w:lang w:eastAsia="zh-CN"/>
        </w:rPr>
        <w:t>Department of Biochemistry &amp; Molecular Biology, Michigan State University, 603 Wilson Road, East Lansing, Michigan, 48824, United States</w:t>
      </w:r>
    </w:p>
    <w:p w14:paraId="754624A2" w14:textId="77777777" w:rsidR="00F056B5" w:rsidRPr="00B92676" w:rsidRDefault="00F056B5" w:rsidP="00F056B5">
      <w:pPr>
        <w:pStyle w:val="BCAuthorAddress"/>
        <w:spacing w:after="160"/>
        <w:jc w:val="left"/>
        <w:rPr>
          <w:rFonts w:ascii="Times New Roman" w:hAnsi="Times New Roman"/>
          <w:lang w:eastAsia="zh-CN"/>
        </w:rPr>
      </w:pPr>
      <w:r w:rsidRPr="00B92676">
        <w:rPr>
          <w:rFonts w:ascii="Times New Roman" w:hAnsi="Times New Roman"/>
          <w:vertAlign w:val="superscript"/>
        </w:rPr>
        <w:t>e</w:t>
      </w:r>
      <w:r w:rsidRPr="00B92676">
        <w:rPr>
          <w:rFonts w:ascii="Times New Roman" w:hAnsi="Times New Roman"/>
          <w:szCs w:val="24"/>
        </w:rPr>
        <w:t>Great Lakes Bioenergy Research Center - Michigan State University, 1129 Farm Lane, East Lansing, Michigan 48824, United States</w:t>
      </w:r>
    </w:p>
    <w:p w14:paraId="1EF84DDE" w14:textId="77777777" w:rsidR="00F056B5" w:rsidRPr="00B92676" w:rsidRDefault="00F056B5" w:rsidP="00F056B5">
      <w:pPr>
        <w:spacing w:line="480" w:lineRule="auto"/>
        <w:rPr>
          <w:rFonts w:eastAsia="宋体"/>
          <w:lang w:val="en-US" w:eastAsia="zh-CN"/>
        </w:rPr>
      </w:pPr>
      <w:r w:rsidRPr="00B92676">
        <w:rPr>
          <w:rFonts w:eastAsia="宋体"/>
        </w:rPr>
        <w:t xml:space="preserve">*Corresponding authors: </w:t>
      </w:r>
      <w:hyperlink r:id="rId12" w:history="1">
        <w:r w:rsidRPr="00B92676">
          <w:rPr>
            <w:rStyle w:val="ae"/>
            <w:rFonts w:eastAsia="宋体"/>
          </w:rPr>
          <w:t>lijzh@bjfu.edu.cn</w:t>
        </w:r>
      </w:hyperlink>
      <w:r w:rsidRPr="00B92676">
        <w:rPr>
          <w:rFonts w:eastAsia="宋体"/>
        </w:rPr>
        <w:t xml:space="preserve"> (J. Li);</w:t>
      </w:r>
      <w:r w:rsidRPr="00B92676">
        <w:t xml:space="preserve"> </w:t>
      </w:r>
      <w:hyperlink r:id="rId13" w:history="1">
        <w:r w:rsidRPr="00B92676">
          <w:rPr>
            <w:rStyle w:val="ae"/>
            <w:rFonts w:eastAsia="宋体"/>
          </w:rPr>
          <w:t>fangzhe8@msu.edu</w:t>
        </w:r>
      </w:hyperlink>
      <w:r w:rsidRPr="00B92676">
        <w:rPr>
          <w:rFonts w:eastAsia="宋体"/>
        </w:rPr>
        <w:t xml:space="preserve"> (Z. Fang)</w:t>
      </w:r>
    </w:p>
    <w:p w14:paraId="3B29B5ED" w14:textId="77777777" w:rsidR="00437F45" w:rsidRPr="00B92676" w:rsidRDefault="00437F45" w:rsidP="00437F45">
      <w:pPr>
        <w:pStyle w:val="Addresses"/>
      </w:pPr>
    </w:p>
    <w:p w14:paraId="479F45B1" w14:textId="4E905A81" w:rsidR="004A7D3E" w:rsidRPr="00B92676" w:rsidRDefault="004A7D3E" w:rsidP="0059526F">
      <w:pPr>
        <w:rPr>
          <w:lang w:val="en-US"/>
        </w:rPr>
      </w:pPr>
    </w:p>
    <w:p w14:paraId="12ECD7B7" w14:textId="231C3A95" w:rsidR="00437F45" w:rsidRPr="00B92676" w:rsidRDefault="00437F45" w:rsidP="0059526F">
      <w:pPr>
        <w:rPr>
          <w:lang w:val="en-US"/>
        </w:rPr>
      </w:pPr>
    </w:p>
    <w:p w14:paraId="0D003B53" w14:textId="5CF0A6C8" w:rsidR="00437F45" w:rsidRPr="00B92676" w:rsidRDefault="00437F45" w:rsidP="0059526F">
      <w:pPr>
        <w:rPr>
          <w:lang w:val="en-US"/>
        </w:rPr>
      </w:pPr>
    </w:p>
    <w:p w14:paraId="173B3960" w14:textId="5614CEDF" w:rsidR="00437F45" w:rsidRPr="00B92676" w:rsidRDefault="00437F45" w:rsidP="0059526F">
      <w:pPr>
        <w:rPr>
          <w:lang w:val="en-US"/>
        </w:rPr>
      </w:pPr>
    </w:p>
    <w:p w14:paraId="77512749" w14:textId="7F5D1965" w:rsidR="00437F45" w:rsidRPr="00B92676" w:rsidRDefault="00437F45" w:rsidP="0059526F">
      <w:pPr>
        <w:rPr>
          <w:lang w:val="en-US"/>
        </w:rPr>
      </w:pPr>
    </w:p>
    <w:p w14:paraId="31A43DE4" w14:textId="77777777" w:rsidR="00437F45" w:rsidRPr="00B92676" w:rsidRDefault="00437F45" w:rsidP="0059526F">
      <w:pPr>
        <w:rPr>
          <w:lang w:val="en-US"/>
        </w:rPr>
      </w:pPr>
    </w:p>
    <w:p w14:paraId="3AF9782B" w14:textId="111C0E53" w:rsidR="00FD7B50" w:rsidRPr="00B92676" w:rsidRDefault="00FD7B50" w:rsidP="0059526F">
      <w:pPr>
        <w:rPr>
          <w:lang w:val="en-US"/>
        </w:rPr>
      </w:pPr>
    </w:p>
    <w:p w14:paraId="7C5E3581" w14:textId="377198EF" w:rsidR="00FD7B50" w:rsidRPr="00B92676" w:rsidRDefault="00FD7B50" w:rsidP="0059526F">
      <w:pPr>
        <w:rPr>
          <w:lang w:val="en-US"/>
        </w:rPr>
      </w:pPr>
    </w:p>
    <w:p w14:paraId="44002C71" w14:textId="1A523E8B" w:rsidR="00B822D0" w:rsidRPr="00B92676" w:rsidRDefault="00B822D0" w:rsidP="00B822D0">
      <w:pPr>
        <w:pStyle w:val="Head1"/>
      </w:pPr>
      <w:r w:rsidRPr="00B92676">
        <w:lastRenderedPageBreak/>
        <w:t>Experimental Section</w:t>
      </w:r>
    </w:p>
    <w:p w14:paraId="6FEBA827" w14:textId="5613786F" w:rsidR="0055115A" w:rsidRPr="00B92676" w:rsidRDefault="0055115A" w:rsidP="00E53795">
      <w:pPr>
        <w:pStyle w:val="ExperimentalText"/>
        <w:jc w:val="both"/>
        <w:rPr>
          <w:rFonts w:eastAsia="宋体"/>
          <w:color w:val="000000" w:themeColor="text1"/>
        </w:rPr>
      </w:pPr>
      <w:r w:rsidRPr="00B92676">
        <w:rPr>
          <w:b/>
          <w:bCs/>
          <w:iCs/>
        </w:rPr>
        <w:t>Materials</w:t>
      </w:r>
      <w:r w:rsidRPr="00B92676">
        <w:rPr>
          <w:iCs/>
        </w:rPr>
        <w:t xml:space="preserve">: </w:t>
      </w:r>
      <w:r w:rsidRPr="00B92676">
        <w:rPr>
          <w:rFonts w:eastAsia="宋体"/>
          <w:color w:val="000000" w:themeColor="text1"/>
        </w:rPr>
        <w:t xml:space="preserve">SPI (95 % protein), </w:t>
      </w:r>
      <w:r w:rsidRPr="00B92676">
        <w:rPr>
          <w:color w:val="1C1D1E"/>
          <w:shd w:val="clear" w:color="auto" w:fill="FFFFFF"/>
        </w:rPr>
        <w:t>hydrogen</w:t>
      </w:r>
      <w:r w:rsidRPr="00B92676">
        <w:rPr>
          <w:rFonts w:eastAsia="宋体"/>
          <w:color w:val="000000" w:themeColor="text1"/>
        </w:rPr>
        <w:t xml:space="preserve"> peroxide (30 wt%), sodium hydroxide (NaOH, AR), D (+)-glucose (AR), boron nitride (99.9% metals basis, 1-2μm), poly(vinyl alcohol) 1788 (87.0-89.0%), glutaraldehyde (25 wt% BR), polyethylene glycol 200 (H(OCH</w:t>
      </w:r>
      <w:r w:rsidRPr="00B92676">
        <w:rPr>
          <w:rFonts w:eastAsia="宋体"/>
          <w:color w:val="000000" w:themeColor="text1"/>
          <w:vertAlign w:val="subscript"/>
        </w:rPr>
        <w:t>2</w:t>
      </w:r>
      <w:r w:rsidRPr="00B92676">
        <w:rPr>
          <w:rFonts w:eastAsia="宋体"/>
          <w:color w:val="000000" w:themeColor="text1"/>
        </w:rPr>
        <w:t>CH</w:t>
      </w:r>
      <w:r w:rsidRPr="00B92676">
        <w:rPr>
          <w:rFonts w:eastAsia="宋体"/>
          <w:color w:val="000000" w:themeColor="text1"/>
          <w:vertAlign w:val="subscript"/>
        </w:rPr>
        <w:t>2</w:t>
      </w:r>
      <w:r w:rsidRPr="00B92676">
        <w:rPr>
          <w:rFonts w:eastAsia="宋体"/>
          <w:color w:val="000000" w:themeColor="text1"/>
        </w:rPr>
        <w:t>)</w:t>
      </w:r>
      <w:r w:rsidRPr="00B92676">
        <w:rPr>
          <w:rFonts w:eastAsia="宋体"/>
          <w:color w:val="000000" w:themeColor="text1"/>
          <w:vertAlign w:val="subscript"/>
        </w:rPr>
        <w:t>n</w:t>
      </w:r>
      <w:r w:rsidRPr="00B92676">
        <w:rPr>
          <w:rFonts w:eastAsia="宋体"/>
          <w:color w:val="000000" w:themeColor="text1"/>
        </w:rPr>
        <w:t>OH) were supplied by Nanjing Chemical Reagents Co., Ltd. (Nanjing, China). Deionized water was used for all experiments.</w:t>
      </w:r>
    </w:p>
    <w:p w14:paraId="3E9ED3DC" w14:textId="765AF4DC" w:rsidR="0055115A" w:rsidRPr="00B92676" w:rsidRDefault="0055115A" w:rsidP="00E53795">
      <w:pPr>
        <w:pStyle w:val="ExperimentalText"/>
        <w:jc w:val="both"/>
        <w:rPr>
          <w:iCs/>
        </w:rPr>
      </w:pPr>
      <w:bookmarkStart w:id="0" w:name="_Hlk73021097"/>
      <w:r w:rsidRPr="00B92676">
        <w:rPr>
          <w:b/>
          <w:bCs/>
          <w:iCs/>
        </w:rPr>
        <w:t>Exfoliation of h</w:t>
      </w:r>
      <w:r w:rsidRPr="00B92676">
        <w:rPr>
          <w:rFonts w:eastAsiaTheme="minorEastAsia"/>
          <w:b/>
          <w:bCs/>
          <w:iCs/>
          <w:lang w:eastAsia="zh-CN"/>
        </w:rPr>
        <w:t>-</w:t>
      </w:r>
      <w:r w:rsidRPr="00B92676">
        <w:rPr>
          <w:b/>
          <w:bCs/>
          <w:iCs/>
        </w:rPr>
        <w:t>BN</w:t>
      </w:r>
      <w:bookmarkEnd w:id="0"/>
      <w:r w:rsidRPr="00B92676">
        <w:rPr>
          <w:iCs/>
        </w:rPr>
        <w:t>:</w:t>
      </w:r>
      <w:r w:rsidRPr="00B92676">
        <w:rPr>
          <w:i/>
        </w:rPr>
        <w:t xml:space="preserve"> </w:t>
      </w:r>
      <w:r w:rsidRPr="00B92676">
        <w:rPr>
          <w:iCs/>
        </w:rPr>
        <w:t>The liquid phase exfoliation of h</w:t>
      </w:r>
      <w:r w:rsidRPr="00B92676">
        <w:rPr>
          <w:rFonts w:eastAsiaTheme="minorEastAsia"/>
          <w:iCs/>
          <w:lang w:eastAsia="zh-CN"/>
        </w:rPr>
        <w:t>-</w:t>
      </w:r>
      <w:r w:rsidRPr="00B92676">
        <w:rPr>
          <w:iCs/>
        </w:rPr>
        <w:t>BN was prepared according to a previous work</w:t>
      </w:r>
      <w:r w:rsidR="00B845CA" w:rsidRPr="00B92676">
        <w:rPr>
          <w:iCs/>
        </w:rPr>
        <w:fldChar w:fldCharType="begin"/>
      </w:r>
      <w:r w:rsidR="006905CD" w:rsidRPr="00B92676">
        <w:rPr>
          <w:iCs/>
        </w:rPr>
        <w:instrText xml:space="preserve"> ADDIN EN.CITE &lt;EndNote&gt;&lt;Cite&gt;&lt;Author&gt;Qi&lt;/Author&gt;&lt;Year&gt;2016&lt;/Year&gt;&lt;RecNum&gt;39&lt;/RecNum&gt;&lt;DisplayText&gt;&lt;style face="superscript"&gt;1&lt;/style&gt;&lt;/DisplayText&gt;&lt;record&gt;&lt;rec-number&gt;39&lt;/rec-number&gt;&lt;foreign-keys&gt;&lt;key app="EN" db-id="955d2wfe7f2rp7effz1ve9ens5vstp2stss5" timestamp="1598533183"&gt;39&lt;/key&gt;&lt;/foreign-keys&gt;&lt;ref-type name="Journal Article"&gt;17&lt;/ref-type&gt;&lt;contributors&gt;&lt;authors&gt;&lt;author&gt;Qi, Xiaodong&lt;/author&gt;&lt;author&gt;Yang, Lei&lt;/author&gt;&lt;author&gt;Zhu, Jiaqi&lt;/author&gt;&lt;author&gt;Hou, Ying&lt;/author&gt;&lt;author&gt;Yang, Ming&lt;/author&gt;&lt;/authors&gt;&lt;/contributors&gt;&lt;titles&gt;&lt;title&gt;Stiffer but More Healable Exponential Layered Assemblies with Boron Nitride Nanoplatelets&lt;/title&gt;&lt;secondary-title&gt;Acs Nano&lt;/secondary-title&gt;&lt;/titles&gt;&lt;periodical&gt;&lt;full-title&gt;ACS Nano&lt;/full-title&gt;&lt;/periodical&gt;&lt;pages&gt;9434-9445&lt;/pages&gt;&lt;volume&gt;10&lt;/volume&gt;&lt;number&gt;10&lt;/number&gt;&lt;dates&gt;&lt;year&gt;2016&lt;/year&gt;&lt;pub-dates&gt;&lt;date&gt;Oct&lt;/date&gt;&lt;/pub-dates&gt;&lt;/dates&gt;&lt;isbn&gt;1936-0851&lt;/isbn&gt;&lt;accession-num&gt;WOS:000386423600043&lt;/accession-num&gt;&lt;urls&gt;&lt;related-urls&gt;&lt;url&gt;&amp;lt;Go to ISI&amp;gt;://WOS:000386423600043&lt;/url&gt;&lt;/related-urls&gt;&lt;/urls&gt;&lt;electronic-resource-num&gt;10.1021/acsnano.6b04482&lt;/electronic-resource-num&gt;&lt;/record&gt;&lt;/Cite&gt;&lt;/EndNote&gt;</w:instrText>
      </w:r>
      <w:r w:rsidR="00B845CA" w:rsidRPr="00B92676">
        <w:rPr>
          <w:iCs/>
        </w:rPr>
        <w:fldChar w:fldCharType="separate"/>
      </w:r>
      <w:r w:rsidR="006905CD" w:rsidRPr="00B92676">
        <w:rPr>
          <w:iCs/>
          <w:noProof/>
          <w:vertAlign w:val="superscript"/>
        </w:rPr>
        <w:t>1</w:t>
      </w:r>
      <w:r w:rsidR="00B845CA" w:rsidRPr="00B92676">
        <w:rPr>
          <w:iCs/>
        </w:rPr>
        <w:fldChar w:fldCharType="end"/>
      </w:r>
      <w:r w:rsidR="00354004">
        <w:rPr>
          <w:iCs/>
        </w:rPr>
        <w:t>.</w:t>
      </w:r>
      <w:r w:rsidRPr="00B92676">
        <w:rPr>
          <w:iCs/>
        </w:rPr>
        <w:t xml:space="preserve"> Briefly, 10 g of h</w:t>
      </w:r>
      <w:r w:rsidRPr="00B92676">
        <w:rPr>
          <w:rFonts w:eastAsiaTheme="minorEastAsia"/>
          <w:iCs/>
          <w:lang w:eastAsia="zh-CN"/>
        </w:rPr>
        <w:t>-</w:t>
      </w:r>
      <w:r w:rsidRPr="00B92676">
        <w:rPr>
          <w:iCs/>
        </w:rPr>
        <w:t>BN powders was added into 500 mL</w:t>
      </w:r>
      <w:r w:rsidR="000B7121" w:rsidRPr="00B92676">
        <w:rPr>
          <w:iCs/>
        </w:rPr>
        <w:t xml:space="preserve"> of</w:t>
      </w:r>
      <w:r w:rsidRPr="00B92676">
        <w:rPr>
          <w:iCs/>
        </w:rPr>
        <w:t xml:space="preserve"> deionized water. The </w:t>
      </w:r>
      <w:r w:rsidR="00D93B82" w:rsidRPr="00B92676">
        <w:rPr>
          <w:iCs/>
        </w:rPr>
        <w:t xml:space="preserve">suspension </w:t>
      </w:r>
      <w:r w:rsidRPr="00B92676">
        <w:rPr>
          <w:iCs/>
        </w:rPr>
        <w:t xml:space="preserve">was sonicated in </w:t>
      </w:r>
      <w:r w:rsidR="00032FE7" w:rsidRPr="00B92676">
        <w:rPr>
          <w:iCs/>
        </w:rPr>
        <w:t xml:space="preserve">a </w:t>
      </w:r>
      <w:r w:rsidRPr="00B92676">
        <w:rPr>
          <w:iCs/>
        </w:rPr>
        <w:t>FS</w:t>
      </w:r>
      <w:r w:rsidRPr="00B92676">
        <w:rPr>
          <w:rFonts w:eastAsiaTheme="minorEastAsia"/>
          <w:iCs/>
          <w:lang w:eastAsia="zh-CN"/>
        </w:rPr>
        <w:t>-</w:t>
      </w:r>
      <w:r w:rsidRPr="00B92676">
        <w:rPr>
          <w:iCs/>
        </w:rPr>
        <w:t>450N model sonication bath (Shanghai ShengXi Ultrasonic Instrument Co., LTD) for 3 h with a frequency of 200 kHz. The resulting dispersion</w:t>
      </w:r>
      <w:r w:rsidR="000A057F" w:rsidRPr="00B92676">
        <w:rPr>
          <w:iCs/>
        </w:rPr>
        <w:t xml:space="preserve"> was</w:t>
      </w:r>
      <w:r w:rsidRPr="00B92676">
        <w:rPr>
          <w:iCs/>
        </w:rPr>
        <w:t xml:space="preserve"> centrifuged using TGL</w:t>
      </w:r>
      <w:r w:rsidRPr="00B92676">
        <w:rPr>
          <w:rFonts w:eastAsiaTheme="minorEastAsia"/>
          <w:iCs/>
          <w:lang w:eastAsia="zh-CN"/>
        </w:rPr>
        <w:t>-</w:t>
      </w:r>
      <w:r w:rsidRPr="00B92676">
        <w:rPr>
          <w:iCs/>
        </w:rPr>
        <w:t>15B supercentrifuge (Shanghai MeiYingPu Instrument Manufacturing Co., LTD, China) at 6000 rpm for 8 min to remove nonexfoliated h</w:t>
      </w:r>
      <w:r w:rsidRPr="00B92676">
        <w:rPr>
          <w:rFonts w:eastAsiaTheme="minorEastAsia"/>
          <w:iCs/>
          <w:lang w:eastAsia="zh-CN"/>
        </w:rPr>
        <w:t>-</w:t>
      </w:r>
      <w:r w:rsidRPr="00B92676">
        <w:rPr>
          <w:iCs/>
        </w:rPr>
        <w:t>BN. The supernatants were collected and centrifuged at 10000 rpm for 25 min to collect the exfoliated BN nanosheets.</w:t>
      </w:r>
    </w:p>
    <w:p w14:paraId="6E3263C7" w14:textId="2D51E057" w:rsidR="0055115A" w:rsidRPr="00B92676" w:rsidRDefault="0055115A" w:rsidP="00E53795">
      <w:pPr>
        <w:pStyle w:val="ExperimentalText"/>
        <w:jc w:val="both"/>
      </w:pPr>
      <w:r w:rsidRPr="00B92676">
        <w:rPr>
          <w:b/>
          <w:bCs/>
          <w:iCs/>
        </w:rPr>
        <w:t>Preparation</w:t>
      </w:r>
      <w:r w:rsidRPr="00B92676">
        <w:rPr>
          <w:rFonts w:eastAsia="宋体"/>
          <w:b/>
          <w:bCs/>
          <w:iCs/>
          <w:color w:val="000000" w:themeColor="text1"/>
        </w:rPr>
        <w:t xml:space="preserve"> of SPI-lignin</w:t>
      </w:r>
      <w:r w:rsidRPr="00B92676">
        <w:rPr>
          <w:rFonts w:eastAsia="宋体"/>
          <w:color w:val="000000" w:themeColor="text1"/>
        </w:rPr>
        <w:t xml:space="preserve">: </w:t>
      </w:r>
      <w:r w:rsidRPr="00B92676">
        <w:t xml:space="preserve">Firstly, lignin was extracted </w:t>
      </w:r>
      <w:r w:rsidRPr="00B92676">
        <w:rPr>
          <w:color w:val="1C1D1E"/>
          <w:shd w:val="clear" w:color="auto" w:fill="FFFFFF"/>
        </w:rPr>
        <w:t>from</w:t>
      </w:r>
      <w:r w:rsidRPr="00B92676">
        <w:t xml:space="preserve"> poplar by ethanol following the method reported by Pan et al</w:t>
      </w:r>
      <w:r w:rsidRPr="00B92676">
        <w:fldChar w:fldCharType="begin"/>
      </w:r>
      <w:r w:rsidR="006905CD" w:rsidRPr="00B92676">
        <w:instrText xml:space="preserve"> ADDIN EN.CITE &lt;EndNote&gt;&lt;Cite&gt;&lt;Author&gt;Pan&lt;/Author&gt;&lt;Year&gt;2006&lt;/Year&gt;&lt;RecNum&gt;645&lt;/RecNum&gt;&lt;DisplayText&gt;&lt;style face="superscript"&gt;2&lt;/style&gt;&lt;/DisplayText&gt;&lt;record&gt;&lt;rec-number&gt;645&lt;/rec-number&gt;&lt;foreign-keys&gt;&lt;key app="EN" db-id="955d2wfe7f2rp7effz1ve9ens5vstp2stss5" timestamp="1614666293"&gt;645&lt;/key&gt;&lt;/foreign-keys&gt;&lt;ref-type name="Journal Article"&gt;17&lt;/ref-type&gt;&lt;contributors&gt;&lt;authors&gt;&lt;author&gt;Pan, X. J.&lt;/author&gt;&lt;author&gt;Kadla, J. F.&lt;/author&gt;&lt;author&gt;Ehara, K.&lt;/author&gt;&lt;author&gt;Gilkes, N.&lt;/author&gt;&lt;author&gt;Saddler, J. N.&lt;/author&gt;&lt;/authors&gt;&lt;/contributors&gt;&lt;titles&gt;&lt;title&gt;Organosolv ethanol lignin from hybrid poplar as a radical scavenger: Relationship between lignin structure, extraction conditions, and antioxidant activity&lt;/title&gt;&lt;secondary-title&gt;Journal of Agricultural and Food Chemistry&lt;/secondary-title&gt;&lt;/titles&gt;&lt;periodical&gt;&lt;full-title&gt;Journal of Agricultural and Food Chemistry&lt;/full-title&gt;&lt;/periodical&gt;&lt;pages&gt;5806-5813&lt;/pages&gt;&lt;volume&gt;54&lt;/volume&gt;&lt;number&gt;16&lt;/number&gt;&lt;dates&gt;&lt;year&gt;2006&lt;/year&gt;&lt;pub-dates&gt;&lt;date&gt;Aug&lt;/date&gt;&lt;/pub-dates&gt;&lt;/dates&gt;&lt;isbn&gt;0021-8561&lt;/isbn&gt;&lt;accession-num&gt;WOS:000239454700015&lt;/accession-num&gt;&lt;urls&gt;&lt;related-urls&gt;&lt;url&gt;&amp;lt;Go to ISI&amp;gt;://WOS:000239454700015&lt;/url&gt;&lt;/related-urls&gt;&lt;/urls&gt;&lt;electronic-resource-num&gt;10.1021/jf0605392&lt;/electronic-resource-num&gt;&lt;/record&gt;&lt;/Cite&gt;&lt;/EndNote&gt;</w:instrText>
      </w:r>
      <w:r w:rsidRPr="00B92676">
        <w:fldChar w:fldCharType="separate"/>
      </w:r>
      <w:r w:rsidR="006905CD" w:rsidRPr="00B92676">
        <w:rPr>
          <w:noProof/>
          <w:vertAlign w:val="superscript"/>
        </w:rPr>
        <w:t>2</w:t>
      </w:r>
      <w:r w:rsidRPr="00B92676">
        <w:fldChar w:fldCharType="end"/>
      </w:r>
      <w:r w:rsidR="00354004">
        <w:t>.</w:t>
      </w:r>
      <w:r w:rsidRPr="00B92676">
        <w:t xml:space="preserve"> Then, </w:t>
      </w:r>
      <w:r w:rsidR="005757E9" w:rsidRPr="00B92676">
        <w:t>2 g</w:t>
      </w:r>
      <w:r w:rsidRPr="00B92676">
        <w:t xml:space="preserve"> of lignin and N,</w:t>
      </w:r>
      <w:r w:rsidR="00354004">
        <w:t xml:space="preserve"> </w:t>
      </w:r>
      <w:r w:rsidRPr="00B92676">
        <w:t>N-dimethyl formamide (DMF, 50 m</w:t>
      </w:r>
      <w:r w:rsidR="004E103E" w:rsidRPr="00B92676">
        <w:t>L</w:t>
      </w:r>
      <w:r w:rsidRPr="00B92676">
        <w:t xml:space="preserve">) was added into </w:t>
      </w:r>
      <w:r w:rsidR="00943377" w:rsidRPr="00B92676">
        <w:t xml:space="preserve">a </w:t>
      </w:r>
      <w:r w:rsidRPr="00B92676">
        <w:t>three necked flask</w:t>
      </w:r>
      <w:r w:rsidR="0042280B" w:rsidRPr="00B92676">
        <w:t>. A</w:t>
      </w:r>
      <w:r w:rsidRPr="00B92676">
        <w:t xml:space="preserve">fter stirring for 5 min, the pH was adjusted to about 10 </w:t>
      </w:r>
      <w:r w:rsidR="00DC0440" w:rsidRPr="00B92676">
        <w:t>and</w:t>
      </w:r>
      <w:r w:rsidRPr="00B92676">
        <w:t xml:space="preserve"> the temperature was raised to 80-90 °C, </w:t>
      </w:r>
      <w:r w:rsidR="0096799E" w:rsidRPr="00B92676">
        <w:t xml:space="preserve">then </w:t>
      </w:r>
      <w:r w:rsidRPr="00B92676">
        <w:t xml:space="preserve">glutaraldehyde </w:t>
      </w:r>
      <w:bookmarkStart w:id="1" w:name="_Hlk65592687"/>
      <w:r w:rsidRPr="00B92676">
        <w:t>solution</w:t>
      </w:r>
      <w:bookmarkEnd w:id="1"/>
      <w:r w:rsidRPr="00B92676">
        <w:t xml:space="preserve"> (4</w:t>
      </w:r>
      <w:r w:rsidR="0096799E" w:rsidRPr="00B92676">
        <w:t xml:space="preserve"> </w:t>
      </w:r>
      <w:r w:rsidRPr="00B92676">
        <w:t>g, 25</w:t>
      </w:r>
      <w:r w:rsidR="0096799E" w:rsidRPr="00B92676">
        <w:t xml:space="preserve"> </w:t>
      </w:r>
      <w:r w:rsidRPr="00B92676">
        <w:t>wt%) and SPI solution (10</w:t>
      </w:r>
      <w:r w:rsidR="00A0015C" w:rsidRPr="00B92676">
        <w:t xml:space="preserve"> </w:t>
      </w:r>
      <w:r w:rsidRPr="00B92676">
        <w:t>g, 1</w:t>
      </w:r>
      <w:r w:rsidR="00A0015C" w:rsidRPr="00B92676">
        <w:t xml:space="preserve"> </w:t>
      </w:r>
      <w:r w:rsidRPr="00B92676">
        <w:t>wt%) were slowly added into the three necked flask</w:t>
      </w:r>
      <w:r w:rsidR="00D3258B">
        <w:t>s</w:t>
      </w:r>
      <w:r w:rsidRPr="00B92676">
        <w:t>, in which the dropping was completed within 10-20 min</w:t>
      </w:r>
      <w:r w:rsidR="00F16811" w:rsidRPr="00B92676">
        <w:t>. The mixture was stirred for</w:t>
      </w:r>
      <w:r w:rsidRPr="00B92676">
        <w:t xml:space="preserve"> 3 h</w:t>
      </w:r>
      <w:r w:rsidR="00F16811" w:rsidRPr="00B92676">
        <w:t xml:space="preserve"> then</w:t>
      </w:r>
      <w:r w:rsidR="00253F92" w:rsidRPr="00B92676">
        <w:t xml:space="preserve"> </w:t>
      </w:r>
      <w:r w:rsidRPr="00B92676">
        <w:t xml:space="preserve">cooled </w:t>
      </w:r>
      <w:r w:rsidR="004842EF" w:rsidRPr="00B92676">
        <w:t>to collect</w:t>
      </w:r>
      <w:r w:rsidRPr="00B92676">
        <w:t xml:space="preserve"> SPI-lignin (</w:t>
      </w:r>
      <w:r w:rsidR="002827AB" w:rsidRPr="00B92676">
        <w:t>yield</w:t>
      </w:r>
      <w:r w:rsidRPr="00B92676">
        <w:t>: 40%, brown).</w:t>
      </w:r>
    </w:p>
    <w:p w14:paraId="5D0D8665" w14:textId="12AB408E" w:rsidR="00552B82" w:rsidRPr="00B92676" w:rsidRDefault="00552B82" w:rsidP="00E53795">
      <w:pPr>
        <w:pStyle w:val="ExperimentalText"/>
        <w:jc w:val="both"/>
        <w:rPr>
          <w:rFonts w:eastAsia="宋体"/>
          <w:color w:val="000000" w:themeColor="text1"/>
        </w:rPr>
      </w:pPr>
      <w:r w:rsidRPr="00B92676">
        <w:rPr>
          <w:b/>
          <w:bCs/>
          <w:iCs/>
        </w:rPr>
        <w:t>Preparation</w:t>
      </w:r>
      <w:r w:rsidRPr="00B92676">
        <w:rPr>
          <w:rFonts w:eastAsia="宋体"/>
          <w:b/>
          <w:bCs/>
          <w:iCs/>
          <w:color w:val="000000" w:themeColor="text1"/>
        </w:rPr>
        <w:t xml:space="preserve"> of </w:t>
      </w:r>
      <w:r w:rsidR="00904999" w:rsidRPr="00B92676">
        <w:rPr>
          <w:rFonts w:eastAsia="宋体"/>
          <w:b/>
          <w:bCs/>
          <w:iCs/>
          <w:color w:val="000000" w:themeColor="text1"/>
        </w:rPr>
        <w:t>D (+)-glucose quantum dots (</w:t>
      </w:r>
      <w:r w:rsidRPr="00B92676">
        <w:rPr>
          <w:rFonts w:eastAsia="宋体"/>
          <w:b/>
          <w:bCs/>
          <w:iCs/>
          <w:color w:val="000000" w:themeColor="text1"/>
        </w:rPr>
        <w:t>QDs</w:t>
      </w:r>
      <w:r w:rsidR="00904999" w:rsidRPr="00B92676">
        <w:rPr>
          <w:rFonts w:eastAsia="宋体"/>
          <w:b/>
          <w:bCs/>
          <w:iCs/>
          <w:color w:val="000000" w:themeColor="text1"/>
        </w:rPr>
        <w:t>)</w:t>
      </w:r>
      <w:r w:rsidRPr="00B92676">
        <w:rPr>
          <w:rFonts w:eastAsia="宋体"/>
          <w:color w:val="000000" w:themeColor="text1"/>
        </w:rPr>
        <w:t xml:space="preserve">: </w:t>
      </w:r>
      <w:r w:rsidR="00B845CA" w:rsidRPr="00B92676">
        <w:rPr>
          <w:iCs/>
        </w:rPr>
        <w:t xml:space="preserve">QDs </w:t>
      </w:r>
      <w:r w:rsidR="00EE0E53" w:rsidRPr="00B92676">
        <w:rPr>
          <w:iCs/>
        </w:rPr>
        <w:t>were</w:t>
      </w:r>
      <w:r w:rsidR="00B845CA" w:rsidRPr="00B92676">
        <w:rPr>
          <w:iCs/>
        </w:rPr>
        <w:t xml:space="preserve"> prepared according to a previous work</w:t>
      </w:r>
      <w:r w:rsidR="00B845CA" w:rsidRPr="00B92676">
        <w:rPr>
          <w:iCs/>
        </w:rPr>
        <w:fldChar w:fldCharType="begin"/>
      </w:r>
      <w:r w:rsidR="006905CD" w:rsidRPr="00B92676">
        <w:rPr>
          <w:iCs/>
        </w:rPr>
        <w:instrText xml:space="preserve"> ADDIN EN.CITE &lt;EndNote&gt;&lt;Cite&gt;&lt;Author&gt;Zhu&lt;/Author&gt;&lt;Year&gt;2009&lt;/Year&gt;&lt;RecNum&gt;282&lt;/RecNum&gt;&lt;DisplayText&gt;&lt;style face="superscript"&gt;3&lt;/style&gt;&lt;/DisplayText&gt;&lt;record&gt;&lt;rec-number&gt;282&lt;/rec-number&gt;&lt;foreign-keys&gt;&lt;key app="EN" db-id="955d2wfe7f2rp7effz1ve9ens5vstp2stss5" timestamp="1602930002"&gt;282&lt;/key&gt;&lt;/foreign-keys&gt;&lt;ref-type name="Journal Article"&gt;17&lt;/ref-type&gt;&lt;contributors&gt;&lt;authors&gt;&lt;author&gt;Zhu, Hui&lt;/author&gt;&lt;author&gt;Wang, Xiaolei&lt;/author&gt;&lt;author&gt;Li, Yali&lt;/author&gt;&lt;author&gt;Wang, Zhongjun&lt;/author&gt;&lt;author&gt;Yang, Fan&lt;/author&gt;&lt;author&gt;Yang, Xiurong&lt;/author&gt;&lt;/authors&gt;&lt;/contributors&gt;&lt;titles&gt;&lt;title&gt;Microwave synthesis of fluorescent carbon nanoparticles with electrochemiluminescence properties&lt;/title&gt;&lt;secondary-title&gt;Chemical Communications&lt;/secondary-title&gt;&lt;/titles&gt;&lt;periodical&gt;&lt;full-title&gt;Chemical Communications&lt;/full-title&gt;&lt;/periodical&gt;&lt;pages&gt;5118-5120&lt;/pages&gt;&lt;number&gt;34&lt;/number&gt;&lt;dates&gt;&lt;year&gt;2009&lt;/year&gt;&lt;pub-dates&gt;&lt;date&gt;2009&lt;/date&gt;&lt;/pub-dates&gt;&lt;/dates&gt;&lt;isbn&gt;1359-7345&lt;/isbn&gt;&lt;accession-num&gt;WOS:000269081900013&lt;/accession-num&gt;&lt;urls&gt;&lt;related-urls&gt;&lt;url&gt;&amp;lt;Go to ISI&amp;gt;://WOS:000269081900013&lt;/url&gt;&lt;/related-urls&gt;&lt;/urls&gt;&lt;electronic-resource-num&gt;10.1039/b907612c&lt;/electronic-resource-num&gt;&lt;/record&gt;&lt;/Cite&gt;&lt;/EndNote&gt;</w:instrText>
      </w:r>
      <w:r w:rsidR="00B845CA" w:rsidRPr="00B92676">
        <w:rPr>
          <w:iCs/>
        </w:rPr>
        <w:fldChar w:fldCharType="separate"/>
      </w:r>
      <w:r w:rsidR="006905CD" w:rsidRPr="00B92676">
        <w:rPr>
          <w:iCs/>
          <w:noProof/>
          <w:vertAlign w:val="superscript"/>
        </w:rPr>
        <w:t>3</w:t>
      </w:r>
      <w:r w:rsidR="00B845CA" w:rsidRPr="00B92676">
        <w:rPr>
          <w:iCs/>
        </w:rPr>
        <w:fldChar w:fldCharType="end"/>
      </w:r>
      <w:r w:rsidR="00354004">
        <w:rPr>
          <w:iCs/>
        </w:rPr>
        <w:t>.</w:t>
      </w:r>
      <w:r w:rsidR="00B845CA" w:rsidRPr="00B92676">
        <w:rPr>
          <w:iCs/>
        </w:rPr>
        <w:t xml:space="preserve"> </w:t>
      </w:r>
      <w:r w:rsidRPr="00B92676">
        <w:rPr>
          <w:rFonts w:eastAsia="宋体"/>
          <w:color w:val="000000" w:themeColor="text1"/>
        </w:rPr>
        <w:t>Firstly, 2</w:t>
      </w:r>
      <w:r w:rsidR="00CF196B" w:rsidRPr="00B92676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>g</w:t>
      </w:r>
      <w:r w:rsidR="00CF196B" w:rsidRPr="00B92676">
        <w:rPr>
          <w:rFonts w:eastAsia="宋体"/>
          <w:color w:val="000000" w:themeColor="text1"/>
        </w:rPr>
        <w:t xml:space="preserve"> of</w:t>
      </w:r>
      <w:r w:rsidRPr="00B92676">
        <w:rPr>
          <w:rFonts w:eastAsia="宋体"/>
          <w:color w:val="000000" w:themeColor="text1"/>
        </w:rPr>
        <w:t xml:space="preserve"> glucose and 10 m</w:t>
      </w:r>
      <w:r w:rsidR="00D968E5" w:rsidRPr="00B92676">
        <w:rPr>
          <w:rFonts w:eastAsia="宋体"/>
          <w:color w:val="000000" w:themeColor="text1"/>
        </w:rPr>
        <w:t>L of</w:t>
      </w:r>
      <w:r w:rsidRPr="00B92676">
        <w:rPr>
          <w:rFonts w:eastAsia="宋体"/>
          <w:color w:val="000000" w:themeColor="text1"/>
        </w:rPr>
        <w:t xml:space="preserve"> PEG-200 were dissolved into 3 m</w:t>
      </w:r>
      <w:r w:rsidR="00094A98" w:rsidRPr="00B92676">
        <w:rPr>
          <w:rFonts w:eastAsia="宋体"/>
          <w:color w:val="000000" w:themeColor="text1"/>
        </w:rPr>
        <w:t>L of</w:t>
      </w:r>
      <w:r w:rsidRPr="00B92676">
        <w:rPr>
          <w:rFonts w:eastAsia="宋体"/>
          <w:color w:val="000000" w:themeColor="text1"/>
        </w:rPr>
        <w:t xml:space="preserve"> distilled water to form a clear solution. Then the solution was put into a domestic microwave oven for 2 min.</w:t>
      </w:r>
      <w:r w:rsidR="00B845CA" w:rsidRPr="00B92676">
        <w:rPr>
          <w:rFonts w:eastAsia="宋体"/>
          <w:color w:val="000000" w:themeColor="text1"/>
        </w:rPr>
        <w:t xml:space="preserve"> Transmission electron microscopy (TEM) were carried out with JEM-2000 FX operating at 200 kV accelerating voltage.</w:t>
      </w:r>
    </w:p>
    <w:p w14:paraId="040149F1" w14:textId="4E78E3BE" w:rsidR="00E14081" w:rsidRPr="00B92676" w:rsidRDefault="00E14081" w:rsidP="00E53795">
      <w:pPr>
        <w:pStyle w:val="ExperimentalText"/>
        <w:jc w:val="both"/>
        <w:rPr>
          <w:rFonts w:eastAsia="宋体"/>
          <w:color w:val="000000" w:themeColor="text1"/>
        </w:rPr>
      </w:pPr>
      <w:r w:rsidRPr="00B92676">
        <w:rPr>
          <w:b/>
          <w:bCs/>
          <w:iCs/>
        </w:rPr>
        <w:lastRenderedPageBreak/>
        <w:t>Preparation</w:t>
      </w:r>
      <w:r w:rsidRPr="00B92676">
        <w:rPr>
          <w:rFonts w:eastAsia="宋体"/>
          <w:b/>
          <w:bCs/>
          <w:iCs/>
          <w:color w:val="000000" w:themeColor="text1"/>
        </w:rPr>
        <w:t xml:space="preserve"> of </w:t>
      </w:r>
      <w:bookmarkStart w:id="2" w:name="_Hlk71213946"/>
      <w:r w:rsidRPr="00B92676">
        <w:rPr>
          <w:rFonts w:eastAsia="宋体"/>
          <w:b/>
          <w:bCs/>
          <w:iCs/>
          <w:color w:val="000000" w:themeColor="text1"/>
        </w:rPr>
        <w:t>HBPA-1, HBPA-2, and QDs-CHO</w:t>
      </w:r>
      <w:bookmarkEnd w:id="2"/>
      <w:r w:rsidR="003A1805" w:rsidRPr="00B92676">
        <w:rPr>
          <w:rFonts w:eastAsia="宋体"/>
          <w:color w:val="000000" w:themeColor="text1"/>
        </w:rPr>
        <w:t xml:space="preserve">: </w:t>
      </w:r>
      <w:r w:rsidR="003A1805" w:rsidRPr="00B92676">
        <w:rPr>
          <w:iCs/>
        </w:rPr>
        <w:t>The HBPA-1, HBPA-2, and QDs-CHO were prepared according to a previous work</w:t>
      </w:r>
      <w:r w:rsidR="00111C59" w:rsidRPr="00B92676">
        <w:rPr>
          <w:iCs/>
        </w:rPr>
        <w:fldChar w:fldCharType="begin">
          <w:fldData xml:space="preserve">PEVuZE5vdGU+PENpdGU+PEF1dGhvcj5HdTwvQXV0aG9yPjxZZWFyPjIwMTk8L1llYXI+PFJlY051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</w:fldData>
        </w:fldChar>
      </w:r>
      <w:r w:rsidR="006905CD" w:rsidRPr="00B92676">
        <w:rPr>
          <w:iCs/>
        </w:rPr>
        <w:instrText xml:space="preserve"> ADDIN EN.CITE </w:instrText>
      </w:r>
      <w:r w:rsidR="006905CD" w:rsidRPr="00B92676">
        <w:rPr>
          <w:iCs/>
        </w:rPr>
        <w:fldChar w:fldCharType="begin">
          <w:fldData xml:space="preserve">PEVuZE5vdGU+PENpdGU+PEF1dGhvcj5HdTwvQXV0aG9yPjxZZWFyPjIwMTk8L1llYXI+PFJlY051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</w:fldData>
        </w:fldChar>
      </w:r>
      <w:r w:rsidR="006905CD" w:rsidRPr="00B92676">
        <w:rPr>
          <w:iCs/>
        </w:rPr>
        <w:instrText xml:space="preserve"> ADDIN EN.CITE.DATA </w:instrText>
      </w:r>
      <w:r w:rsidR="006905CD" w:rsidRPr="00B92676">
        <w:rPr>
          <w:iCs/>
        </w:rPr>
      </w:r>
      <w:r w:rsidR="006905CD" w:rsidRPr="00B92676">
        <w:rPr>
          <w:iCs/>
        </w:rPr>
        <w:fldChar w:fldCharType="end"/>
      </w:r>
      <w:r w:rsidR="00111C59" w:rsidRPr="00B92676">
        <w:rPr>
          <w:iCs/>
        </w:rPr>
      </w:r>
      <w:r w:rsidR="00111C59" w:rsidRPr="00B92676">
        <w:rPr>
          <w:iCs/>
        </w:rPr>
        <w:fldChar w:fldCharType="separate"/>
      </w:r>
      <w:r w:rsidR="006905CD" w:rsidRPr="00B92676">
        <w:rPr>
          <w:iCs/>
          <w:noProof/>
          <w:vertAlign w:val="superscript"/>
        </w:rPr>
        <w:t>4-6</w:t>
      </w:r>
      <w:r w:rsidR="00111C59" w:rsidRPr="00B92676">
        <w:rPr>
          <w:iCs/>
        </w:rPr>
        <w:fldChar w:fldCharType="end"/>
      </w:r>
      <w:r w:rsidR="00354004">
        <w:rPr>
          <w:iCs/>
        </w:rPr>
        <w:t>.</w:t>
      </w:r>
      <w:r w:rsidR="00111C59" w:rsidRPr="00B92676">
        <w:rPr>
          <w:rFonts w:eastAsia="宋体"/>
          <w:color w:val="000000" w:themeColor="text1"/>
        </w:rPr>
        <w:t xml:space="preserve"> </w:t>
      </w:r>
      <w:bookmarkStart w:id="3" w:name="_Hlk72329500"/>
      <w:r w:rsidR="00111C59" w:rsidRPr="00B92676">
        <w:rPr>
          <w:rFonts w:eastAsia="宋体"/>
          <w:color w:val="000000" w:themeColor="text1"/>
        </w:rPr>
        <w:t>Hydroxyl-containing hyperbranched polysiloxane fabrication</w:t>
      </w:r>
      <w:bookmarkEnd w:id="3"/>
      <w:r w:rsidR="00111C59" w:rsidRPr="00B92676">
        <w:rPr>
          <w:rFonts w:eastAsia="宋体"/>
          <w:color w:val="000000" w:themeColor="text1"/>
        </w:rPr>
        <w:t xml:space="preserve"> (HBPA-1): First</w:t>
      </w:r>
      <w:r w:rsidR="00253F92" w:rsidRPr="00B92676">
        <w:rPr>
          <w:rFonts w:eastAsia="宋体"/>
          <w:color w:val="000000" w:themeColor="text1"/>
        </w:rPr>
        <w:t>ly</w:t>
      </w:r>
      <w:r w:rsidR="00111C59" w:rsidRPr="00B92676">
        <w:rPr>
          <w:rFonts w:eastAsia="宋体"/>
          <w:color w:val="000000" w:themeColor="text1"/>
        </w:rPr>
        <w:t>, glycerol (46 g, 0.5 mol) and maleic anhydride (49 g, 0.5 mol) were mixed in a three-necked glass reactor flask at 75 °C under N</w:t>
      </w:r>
      <w:r w:rsidR="00111C59" w:rsidRPr="00B92676">
        <w:rPr>
          <w:rFonts w:eastAsia="宋体"/>
          <w:color w:val="000000" w:themeColor="text1"/>
          <w:vertAlign w:val="subscript"/>
        </w:rPr>
        <w:t>2</w:t>
      </w:r>
      <w:r w:rsidR="00111C59" w:rsidRPr="00B92676">
        <w:rPr>
          <w:rFonts w:eastAsia="宋体"/>
          <w:color w:val="000000" w:themeColor="text1"/>
        </w:rPr>
        <w:t xml:space="preserve"> while stirring continuously for 1 h. Second</w:t>
      </w:r>
      <w:r w:rsidR="00253F92" w:rsidRPr="00B92676">
        <w:rPr>
          <w:rFonts w:eastAsia="宋体"/>
          <w:color w:val="000000" w:themeColor="text1"/>
        </w:rPr>
        <w:t>ly</w:t>
      </w:r>
      <w:r w:rsidR="00111C59" w:rsidRPr="00B92676">
        <w:rPr>
          <w:rFonts w:eastAsia="宋体"/>
          <w:color w:val="000000" w:themeColor="text1"/>
        </w:rPr>
        <w:t>, pentaerythritol (0.454 g, 0.005 mol)</w:t>
      </w:r>
      <w:r w:rsidR="00CB193B" w:rsidRPr="00B92676">
        <w:rPr>
          <w:rFonts w:eastAsia="宋体"/>
          <w:color w:val="000000" w:themeColor="text1"/>
        </w:rPr>
        <w:t xml:space="preserve"> was dissolved</w:t>
      </w:r>
      <w:r w:rsidR="00111C59" w:rsidRPr="00B92676">
        <w:rPr>
          <w:rFonts w:eastAsia="宋体"/>
          <w:color w:val="000000" w:themeColor="text1"/>
        </w:rPr>
        <w:t xml:space="preserve"> in a small volume of water, added it to the intermediate, and the resulting solution </w:t>
      </w:r>
      <w:r w:rsidR="00125608" w:rsidRPr="00B92676">
        <w:rPr>
          <w:rFonts w:eastAsia="宋体"/>
          <w:color w:val="000000" w:themeColor="text1"/>
        </w:rPr>
        <w:t xml:space="preserve">was maintained </w:t>
      </w:r>
      <w:r w:rsidR="00111C59" w:rsidRPr="00B92676">
        <w:rPr>
          <w:rFonts w:eastAsia="宋体"/>
          <w:color w:val="000000" w:themeColor="text1"/>
        </w:rPr>
        <w:t xml:space="preserve">at 100 °C for 2 h, 120 °C for 2 h, and 140 °C for 4 h. </w:t>
      </w:r>
      <w:bookmarkStart w:id="4" w:name="_Hlk72329556"/>
      <w:r w:rsidR="00111C59" w:rsidRPr="00B92676">
        <w:rPr>
          <w:rFonts w:eastAsia="宋体"/>
          <w:color w:val="000000" w:themeColor="text1"/>
        </w:rPr>
        <w:t>Hydroxyl and primary amine-containing hyperbranched polysiloxane</w:t>
      </w:r>
      <w:bookmarkEnd w:id="4"/>
      <w:r w:rsidR="00111C59" w:rsidRPr="00B92676">
        <w:rPr>
          <w:rFonts w:eastAsia="宋体"/>
          <w:color w:val="000000" w:themeColor="text1"/>
        </w:rPr>
        <w:t xml:space="preserve"> fabrication (HBPA-2): Firstly, 1.0 mol of (3-Aminopropyl) triethoxysilane (APTES) and 1.9 mol of 2-methyl-1,3-propanediol (MPD) were added into a three-necked flask with a mechanical stirrer and a thermometer under nitrogen condition. Then the mixture was heated to about 110 °C for a certain time till some distillate was distilled off. After that, the mixture was continuously heated to around 160 °C</w:t>
      </w:r>
      <w:r w:rsidR="003A5AFE" w:rsidRPr="00B92676">
        <w:rPr>
          <w:rFonts w:eastAsia="宋体"/>
          <w:color w:val="000000" w:themeColor="text1"/>
        </w:rPr>
        <w:t xml:space="preserve"> (</w:t>
      </w:r>
      <w:r w:rsidR="00111C59" w:rsidRPr="00B92676">
        <w:rPr>
          <w:rFonts w:eastAsia="宋体"/>
          <w:color w:val="000000" w:themeColor="text1"/>
        </w:rPr>
        <w:t>the distillate temperature</w:t>
      </w:r>
      <w:r w:rsidR="003A5AFE" w:rsidRPr="00B92676">
        <w:rPr>
          <w:rFonts w:eastAsia="宋体"/>
          <w:color w:val="000000" w:themeColor="text1"/>
        </w:rPr>
        <w:t xml:space="preserve"> was kept</w:t>
      </w:r>
      <w:r w:rsidR="00111C59" w:rsidRPr="00B92676">
        <w:rPr>
          <w:rFonts w:eastAsia="宋体"/>
          <w:color w:val="000000" w:themeColor="text1"/>
        </w:rPr>
        <w:t xml:space="preserve"> below 78 °C</w:t>
      </w:r>
      <w:r w:rsidR="003A5AFE" w:rsidRPr="00B92676">
        <w:rPr>
          <w:rFonts w:eastAsia="宋体"/>
          <w:color w:val="000000" w:themeColor="text1"/>
        </w:rPr>
        <w:t>)</w:t>
      </w:r>
      <w:r w:rsidR="00111C59" w:rsidRPr="00B92676">
        <w:rPr>
          <w:rFonts w:eastAsia="宋体"/>
          <w:color w:val="000000" w:themeColor="text1"/>
        </w:rPr>
        <w:t>. Finally, the hydroxyl and primary amine-containing hyperbranched polysiloxane was obtained after the distillate temperature dropped below 55 °C.</w:t>
      </w:r>
      <w:r w:rsidR="003C79F8" w:rsidRPr="00B92676">
        <w:rPr>
          <w:rFonts w:eastAsia="宋体"/>
          <w:color w:val="000000" w:themeColor="text1"/>
        </w:rPr>
        <w:t xml:space="preserve"> </w:t>
      </w:r>
      <w:r w:rsidR="003C79F8" w:rsidRPr="00B92676">
        <w:rPr>
          <w:iCs/>
        </w:rPr>
        <w:t xml:space="preserve">QDs-CHO </w:t>
      </w:r>
      <w:r w:rsidR="003C79F8" w:rsidRPr="00B92676">
        <w:rPr>
          <w:rFonts w:eastAsia="宋体"/>
          <w:color w:val="000000" w:themeColor="text1"/>
        </w:rPr>
        <w:t>fabrication</w:t>
      </w:r>
      <w:r w:rsidR="003C79F8" w:rsidRPr="00B92676">
        <w:rPr>
          <w:iCs/>
        </w:rPr>
        <w:t xml:space="preserve">: Glutaraldehyde (300 µL) and ethanol (600 µL) were added to a pressure vessel and heated in an oven at 150 °C for 2 h. After </w:t>
      </w:r>
      <w:r w:rsidR="00D96742" w:rsidRPr="00B92676">
        <w:rPr>
          <w:iCs/>
        </w:rPr>
        <w:t>cooling</w:t>
      </w:r>
      <w:r w:rsidR="003C79F8" w:rsidRPr="00B92676">
        <w:rPr>
          <w:iCs/>
        </w:rPr>
        <w:t xml:space="preserve"> down, the resultant brown solid was redispersed in acetone and chloroform and centrifuged at 10 000 rpm for 15 min to remove high-weight carbon aggregates. The whole procedure was repeated three times for each solvent and finally the solution was evaporated under reduced pressure to obtain a brown solid.</w:t>
      </w:r>
    </w:p>
    <w:p w14:paraId="1E2AC6BA" w14:textId="6EBF68B9" w:rsidR="0055115A" w:rsidRPr="00B92676" w:rsidRDefault="0055115A" w:rsidP="00E53795">
      <w:pPr>
        <w:pStyle w:val="ExperimentalText"/>
        <w:jc w:val="both"/>
        <w:rPr>
          <w:rFonts w:eastAsia="宋体"/>
          <w:i/>
          <w:iCs/>
          <w:color w:val="000000" w:themeColor="text1"/>
        </w:rPr>
      </w:pPr>
      <w:r w:rsidRPr="00B92676">
        <w:rPr>
          <w:b/>
          <w:bCs/>
          <w:iCs/>
        </w:rPr>
        <w:t>Preparation</w:t>
      </w:r>
      <w:r w:rsidRPr="00B92676">
        <w:rPr>
          <w:rFonts w:eastAsia="宋体"/>
          <w:b/>
          <w:bCs/>
          <w:iCs/>
          <w:color w:val="000000" w:themeColor="text1"/>
        </w:rPr>
        <w:t xml:space="preserve"> of bioinspired self-assembled bio</w:t>
      </w:r>
      <w:r w:rsidRPr="00B92676">
        <w:rPr>
          <w:rFonts w:eastAsia="宋体"/>
          <w:b/>
          <w:bCs/>
          <w:iCs/>
          <w:color w:val="000000" w:themeColor="text1"/>
          <w:lang w:eastAsia="zh-CN"/>
        </w:rPr>
        <w:t>-</w:t>
      </w:r>
      <w:r w:rsidRPr="00B92676">
        <w:rPr>
          <w:rFonts w:eastAsia="宋体"/>
          <w:b/>
          <w:bCs/>
          <w:iCs/>
          <w:color w:val="000000" w:themeColor="text1"/>
        </w:rPr>
        <w:t>nanocomposite films</w:t>
      </w:r>
      <w:r w:rsidRPr="00B92676">
        <w:rPr>
          <w:rFonts w:eastAsia="宋体"/>
          <w:color w:val="000000" w:themeColor="text1"/>
        </w:rPr>
        <w:t xml:space="preserve">: A mixture of 10% PVA </w:t>
      </w:r>
      <w:r w:rsidRPr="00B92676">
        <w:rPr>
          <w:color w:val="1C1D1E"/>
          <w:shd w:val="clear" w:color="auto" w:fill="FFFFFF"/>
        </w:rPr>
        <w:t>dispersion</w:t>
      </w:r>
      <w:r w:rsidRPr="00B92676">
        <w:rPr>
          <w:rFonts w:eastAsia="宋体"/>
          <w:color w:val="000000" w:themeColor="text1"/>
        </w:rPr>
        <w:t xml:space="preserve"> (50 g) and 2% BN nanosheets dispersion (50 g) was mechanically stirred for 1</w:t>
      </w:r>
      <w:r w:rsidR="00F85949" w:rsidRPr="00B92676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>h, and then SPI-lignin (0.2</w:t>
      </w:r>
      <w:r w:rsidR="005E172F" w:rsidRPr="00B92676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>g) was added. After stirring for an additional 0.5 h</w:t>
      </w:r>
      <w:r w:rsidR="0076404D" w:rsidRPr="00B92676">
        <w:rPr>
          <w:rFonts w:eastAsia="宋体"/>
          <w:color w:val="000000" w:themeColor="text1"/>
        </w:rPr>
        <w:t>,</w:t>
      </w:r>
      <w:r w:rsidR="00770EBB" w:rsidRPr="00B92676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 xml:space="preserve">QDs </w:t>
      </w:r>
      <w:r w:rsidR="00770EBB" w:rsidRPr="00B92676">
        <w:rPr>
          <w:rFonts w:eastAsia="宋体"/>
          <w:color w:val="000000" w:themeColor="text1"/>
        </w:rPr>
        <w:t>(</w:t>
      </w:r>
      <w:r w:rsidRPr="00B92676">
        <w:rPr>
          <w:rFonts w:eastAsia="宋体"/>
          <w:color w:val="000000" w:themeColor="text1"/>
        </w:rPr>
        <w:t>0.2 g) w</w:t>
      </w:r>
      <w:r w:rsidR="00770EBB" w:rsidRPr="00B92676">
        <w:rPr>
          <w:rFonts w:eastAsia="宋体"/>
          <w:color w:val="000000" w:themeColor="text1"/>
        </w:rPr>
        <w:t>ere</w:t>
      </w:r>
      <w:r w:rsidRPr="00B92676">
        <w:rPr>
          <w:rFonts w:eastAsia="宋体"/>
          <w:color w:val="000000" w:themeColor="text1"/>
        </w:rPr>
        <w:t xml:space="preserve"> added into the resulting mixture, and the stirring was continued for 1 h until a uniform mixed solution was obtained. After 30 minutes of ultrasonic degassing, the mixed solution was poured into a disposable culture dish and dried in an oven at 55 </w:t>
      </w:r>
      <w:r w:rsidR="00624C3C" w:rsidRPr="00624C3C">
        <w:t>°C</w:t>
      </w:r>
      <w:r w:rsidRPr="00B92676">
        <w:rPr>
          <w:rFonts w:eastAsia="宋体"/>
          <w:color w:val="000000" w:themeColor="text1"/>
        </w:rPr>
        <w:t xml:space="preserve"> for 12 h. The bionanocomposite </w:t>
      </w:r>
      <w:r w:rsidRPr="00B92676">
        <w:rPr>
          <w:rFonts w:eastAsia="宋体"/>
          <w:color w:val="000000" w:themeColor="text1"/>
        </w:rPr>
        <w:lastRenderedPageBreak/>
        <w:t xml:space="preserve">films were stored in a desiccator (25 </w:t>
      </w:r>
      <w:r w:rsidR="00624C3C" w:rsidRPr="00624C3C">
        <w:t>°C</w:t>
      </w:r>
      <w:r w:rsidRPr="00B92676">
        <w:rPr>
          <w:rFonts w:eastAsia="宋体"/>
          <w:color w:val="000000" w:themeColor="text1"/>
        </w:rPr>
        <w:t xml:space="preserve"> and 50% RH) for 7 days, and then the subsequent tests were carried out.</w:t>
      </w:r>
    </w:p>
    <w:p w14:paraId="6A1683BE" w14:textId="14B24116" w:rsidR="0055115A" w:rsidRPr="00B92676" w:rsidRDefault="0055115A" w:rsidP="00E53795">
      <w:pPr>
        <w:pStyle w:val="ExperimentalText"/>
        <w:jc w:val="both"/>
      </w:pPr>
      <w:r w:rsidRPr="00B92676">
        <w:rPr>
          <w:b/>
          <w:bCs/>
          <w:iCs/>
        </w:rPr>
        <w:t>Mechanical</w:t>
      </w:r>
      <w:r w:rsidRPr="00B92676">
        <w:rPr>
          <w:rFonts w:eastAsia="宋体"/>
          <w:b/>
          <w:bCs/>
          <w:iCs/>
          <w:color w:val="000000" w:themeColor="text1"/>
        </w:rPr>
        <w:t xml:space="preserve"> property measurements</w:t>
      </w:r>
      <w:r w:rsidRPr="00B92676">
        <w:rPr>
          <w:rFonts w:eastAsia="宋体"/>
          <w:color w:val="000000" w:themeColor="text1"/>
        </w:rPr>
        <w:t xml:space="preserve">: The mechanical </w:t>
      </w:r>
      <w:r w:rsidRPr="00B92676">
        <w:rPr>
          <w:color w:val="1C1D1E"/>
          <w:shd w:val="clear" w:color="auto" w:fill="FFFFFF"/>
        </w:rPr>
        <w:t>performance</w:t>
      </w:r>
      <w:r w:rsidRPr="00B92676">
        <w:rPr>
          <w:rFonts w:eastAsia="宋体"/>
          <w:color w:val="000000" w:themeColor="text1"/>
        </w:rPr>
        <w:t xml:space="preserve"> of the composites was evaluated using an electron universal testing machine (AGS-X, Japan). </w:t>
      </w:r>
      <w:r w:rsidR="00E534D9" w:rsidRPr="00B92676">
        <w:rPr>
          <w:rFonts w:eastAsia="宋体"/>
          <w:color w:val="000000" w:themeColor="text1"/>
        </w:rPr>
        <w:t>The samples were condition</w:t>
      </w:r>
      <w:r w:rsidR="00685804" w:rsidRPr="00B92676">
        <w:rPr>
          <w:rFonts w:eastAsia="宋体"/>
          <w:color w:val="000000" w:themeColor="text1"/>
        </w:rPr>
        <w:t>ed</w:t>
      </w:r>
      <w:r w:rsidR="00E534D9" w:rsidRPr="00B92676">
        <w:rPr>
          <w:rFonts w:eastAsia="宋体"/>
          <w:color w:val="000000" w:themeColor="text1"/>
        </w:rPr>
        <w:t xml:space="preserve"> (50 ± 2% relative humidity, 25 ± 2</w:t>
      </w:r>
      <w:r w:rsidR="00624C3C">
        <w:rPr>
          <w:rFonts w:eastAsia="宋体"/>
          <w:color w:val="000000" w:themeColor="text1"/>
        </w:rPr>
        <w:t xml:space="preserve"> </w:t>
      </w:r>
      <w:r w:rsidR="00E534D9" w:rsidRPr="00B92676">
        <w:rPr>
          <w:rFonts w:eastAsia="宋体"/>
          <w:color w:val="000000" w:themeColor="text1"/>
        </w:rPr>
        <w:t>°C) in a desiccator for 48</w:t>
      </w:r>
      <w:r w:rsidR="002E19F2" w:rsidRPr="00B92676">
        <w:rPr>
          <w:rFonts w:eastAsia="宋体"/>
          <w:color w:val="000000" w:themeColor="text1"/>
        </w:rPr>
        <w:t xml:space="preserve"> </w:t>
      </w:r>
      <w:r w:rsidR="00E534D9" w:rsidRPr="00B92676">
        <w:rPr>
          <w:rFonts w:eastAsia="宋体"/>
          <w:color w:val="000000" w:themeColor="text1"/>
        </w:rPr>
        <w:t xml:space="preserve">h before tests. </w:t>
      </w:r>
      <w:r w:rsidRPr="00B92676">
        <w:rPr>
          <w:rFonts w:eastAsia="宋体"/>
          <w:color w:val="000000" w:themeColor="text1"/>
        </w:rPr>
        <w:t xml:space="preserve">Film samples with dimensions of 10 mm × 80 mm (width × length) were tested at a tensile speed of 20 mm/min. </w:t>
      </w:r>
      <w:r w:rsidR="00E534D9" w:rsidRPr="00B92676">
        <w:rPr>
          <w:rFonts w:eastAsia="宋体"/>
          <w:color w:val="000000" w:themeColor="text1"/>
        </w:rPr>
        <w:t xml:space="preserve">The thickness of the films was determined with a digimatic micrometer. </w:t>
      </w:r>
      <w:r w:rsidRPr="00B92676">
        <w:rPr>
          <w:rFonts w:eastAsia="宋体"/>
          <w:color w:val="000000" w:themeColor="text1"/>
        </w:rPr>
        <w:t>The result for each sample was recorded by testing specimens in quintuplicate. The dynamic mechanical behavior of the composites was analyzed on a dynamic thermomechanical analysis analyzer (DMA, Q850, TA Instruments, USA) from 20 to 180 °C at a heating rate of 5 °C min</w:t>
      </w:r>
      <w:r w:rsidRPr="00B92676">
        <w:rPr>
          <w:rFonts w:eastAsia="宋体"/>
          <w:color w:val="000000" w:themeColor="text1"/>
          <w:vertAlign w:val="superscript"/>
        </w:rPr>
        <w:t xml:space="preserve">-1 </w:t>
      </w:r>
      <w:r w:rsidRPr="00B92676">
        <w:rPr>
          <w:rFonts w:eastAsia="宋体"/>
          <w:color w:val="000000" w:themeColor="text1"/>
        </w:rPr>
        <w:t>under an air atmosphere.</w:t>
      </w:r>
      <w:r w:rsidR="005C313C" w:rsidRPr="00B92676">
        <w:rPr>
          <w:rFonts w:eastAsia="宋体"/>
          <w:color w:val="000000" w:themeColor="text1"/>
        </w:rPr>
        <w:t xml:space="preserve"> </w:t>
      </w:r>
      <w:r w:rsidR="005C313C" w:rsidRPr="00B92676">
        <w:t>The average values were obtained by measuring at least five samples.</w:t>
      </w:r>
    </w:p>
    <w:p w14:paraId="3456A308" w14:textId="0B83FDD4" w:rsidR="00552D25" w:rsidRPr="00B92676" w:rsidRDefault="00552D25" w:rsidP="00E53795">
      <w:pPr>
        <w:pStyle w:val="ExperimentalText"/>
        <w:jc w:val="both"/>
      </w:pPr>
      <w:r w:rsidRPr="00B92676">
        <w:rPr>
          <w:b/>
          <w:bCs/>
        </w:rPr>
        <w:t xml:space="preserve">Self-healing </w:t>
      </w:r>
      <w:r w:rsidRPr="00B92676">
        <w:rPr>
          <w:rFonts w:eastAsia="宋体"/>
          <w:b/>
          <w:bCs/>
          <w:color w:val="000000" w:themeColor="text1"/>
        </w:rPr>
        <w:t>property measurements</w:t>
      </w:r>
      <w:r w:rsidRPr="00B92676">
        <w:rPr>
          <w:rFonts w:eastAsia="宋体"/>
          <w:color w:val="000000" w:themeColor="text1"/>
        </w:rPr>
        <w:t>: First</w:t>
      </w:r>
      <w:r w:rsidR="0076404D" w:rsidRPr="00B92676">
        <w:rPr>
          <w:rFonts w:eastAsia="宋体"/>
          <w:color w:val="000000" w:themeColor="text1"/>
        </w:rPr>
        <w:t>ly</w:t>
      </w:r>
      <w:r w:rsidRPr="00B92676">
        <w:rPr>
          <w:rFonts w:eastAsia="宋体"/>
          <w:color w:val="000000" w:themeColor="text1"/>
        </w:rPr>
        <w:t>, a 1 cm notch was drawn in the PVA-BN-QDs-SPI-lignin strip with a knife, and then moistened with deionized water. The self-healing conditions of the sample at 25</w:t>
      </w:r>
      <w:r w:rsidR="003902D3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>°C (humidity was 50%) were recorded using a camera. The tensile test of</w:t>
      </w:r>
      <w:r w:rsidR="001C348B" w:rsidRPr="00B92676">
        <w:rPr>
          <w:rFonts w:eastAsia="宋体"/>
          <w:color w:val="000000" w:themeColor="text1"/>
        </w:rPr>
        <w:t xml:space="preserve"> </w:t>
      </w:r>
      <w:r w:rsidR="0076404D" w:rsidRPr="00B92676">
        <w:rPr>
          <w:rFonts w:eastAsia="宋体"/>
          <w:color w:val="000000" w:themeColor="text1"/>
        </w:rPr>
        <w:t>the</w:t>
      </w:r>
      <w:r w:rsidR="00870180" w:rsidRPr="00B92676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 xml:space="preserve">sample </w:t>
      </w:r>
      <w:r w:rsidR="0076404D" w:rsidRPr="00B92676">
        <w:rPr>
          <w:rFonts w:eastAsia="宋体"/>
          <w:color w:val="000000" w:themeColor="text1"/>
        </w:rPr>
        <w:t xml:space="preserve">after self-healing </w:t>
      </w:r>
      <w:r w:rsidRPr="00B92676">
        <w:rPr>
          <w:rFonts w:eastAsia="宋体"/>
          <w:color w:val="000000" w:themeColor="text1"/>
        </w:rPr>
        <w:t>was measured. Each test type was repeated at least six times and averaged</w:t>
      </w:r>
      <w:r w:rsidR="00870180" w:rsidRPr="00B92676">
        <w:rPr>
          <w:rFonts w:eastAsia="宋体"/>
          <w:color w:val="000000" w:themeColor="text1"/>
        </w:rPr>
        <w:t xml:space="preserve"> results were reported</w:t>
      </w:r>
      <w:r w:rsidRPr="00B92676">
        <w:rPr>
          <w:rFonts w:eastAsia="宋体"/>
          <w:color w:val="000000" w:themeColor="text1"/>
        </w:rPr>
        <w:t>.</w:t>
      </w:r>
    </w:p>
    <w:p w14:paraId="35BAD301" w14:textId="2E497913" w:rsidR="003C79F8" w:rsidRPr="00B92676" w:rsidRDefault="003C79F8" w:rsidP="00E53795">
      <w:pPr>
        <w:pStyle w:val="ExperimentalText"/>
        <w:jc w:val="both"/>
        <w:rPr>
          <w:rFonts w:eastAsiaTheme="minorEastAsia"/>
          <w:i/>
          <w:iCs/>
          <w:color w:val="000000" w:themeColor="text1"/>
          <w:lang w:eastAsia="zh-CN"/>
        </w:rPr>
      </w:pPr>
      <w:bookmarkStart w:id="5" w:name="_Hlk72331231"/>
      <w:r w:rsidRPr="00B92676">
        <w:rPr>
          <w:rFonts w:eastAsiaTheme="minorEastAsia"/>
          <w:b/>
          <w:bCs/>
          <w:lang w:eastAsia="zh-CN"/>
        </w:rPr>
        <w:t xml:space="preserve">Folding </w:t>
      </w:r>
      <w:r w:rsidRPr="00B92676">
        <w:rPr>
          <w:b/>
          <w:bCs/>
        </w:rPr>
        <w:t>fatigue-resistant</w:t>
      </w:r>
      <w:bookmarkEnd w:id="5"/>
      <w:r w:rsidRPr="00B92676">
        <w:rPr>
          <w:b/>
          <w:bCs/>
        </w:rPr>
        <w:t xml:space="preserve"> </w:t>
      </w:r>
      <w:r w:rsidRPr="00B92676">
        <w:rPr>
          <w:rFonts w:eastAsia="宋体"/>
          <w:b/>
          <w:bCs/>
          <w:color w:val="000000" w:themeColor="text1"/>
        </w:rPr>
        <w:t>property measurements</w:t>
      </w:r>
      <w:r w:rsidRPr="00B92676">
        <w:rPr>
          <w:rFonts w:eastAsia="宋体"/>
          <w:color w:val="000000" w:themeColor="text1"/>
        </w:rPr>
        <w:t xml:space="preserve">: The folding fatigue-resistant </w:t>
      </w:r>
      <w:r w:rsidRPr="00B92676">
        <w:rPr>
          <w:color w:val="1C1D1E"/>
          <w:shd w:val="clear" w:color="auto" w:fill="FFFFFF"/>
        </w:rPr>
        <w:t>performance</w:t>
      </w:r>
      <w:r w:rsidRPr="00B92676">
        <w:rPr>
          <w:rFonts w:eastAsia="宋体"/>
          <w:color w:val="000000" w:themeColor="text1"/>
        </w:rPr>
        <w:t xml:space="preserve"> of the composites was evaluated using an MIT folding tester (Shenzhen PuYu Electronic Co. Ltd). The samples were conditioned (50 ± 2% relative humidity, 25 ± 2</w:t>
      </w:r>
      <w:r w:rsidR="00DB24F3">
        <w:rPr>
          <w:rFonts w:eastAsia="宋体"/>
          <w:color w:val="000000" w:themeColor="text1"/>
        </w:rPr>
        <w:t xml:space="preserve"> </w:t>
      </w:r>
      <w:r w:rsidRPr="00B92676">
        <w:rPr>
          <w:rFonts w:eastAsia="宋体"/>
          <w:color w:val="000000" w:themeColor="text1"/>
        </w:rPr>
        <w:t>°C) in a desiccator for 48 h before tests. Film samples with dimensions of 10 mm × 80 mm (width × length) were tested at a folding speed of 200 times/min. The thickness of the films was determined with a digimatic micrometer. The result for each sample was recorded by testing specimens in quintuplicate.</w:t>
      </w:r>
    </w:p>
    <w:p w14:paraId="7CC8F65F" w14:textId="1E7C7629" w:rsidR="0055115A" w:rsidRPr="00B92676" w:rsidRDefault="0055115A" w:rsidP="00E53795">
      <w:pPr>
        <w:pStyle w:val="ExperimentalText"/>
        <w:jc w:val="both"/>
        <w:rPr>
          <w:rFonts w:eastAsia="宋体"/>
        </w:rPr>
      </w:pPr>
      <w:r w:rsidRPr="00B92676">
        <w:rPr>
          <w:b/>
          <w:bCs/>
          <w:iCs/>
        </w:rPr>
        <w:t>Characterizations</w:t>
      </w:r>
      <w:r w:rsidRPr="00B92676">
        <w:rPr>
          <w:rFonts w:eastAsia="宋体"/>
          <w:color w:val="000000" w:themeColor="text1"/>
        </w:rPr>
        <w:t xml:space="preserve">: </w:t>
      </w:r>
      <w:r w:rsidRPr="00B92676">
        <w:rPr>
          <w:rFonts w:eastAsia="宋体"/>
        </w:rPr>
        <w:t>The bonding characteristics were examined using Fourier transform infrared spectroscopy (FTIR, Nicolet iS50 Thermo Fisher Scientific Co., Ltd, USA).</w:t>
      </w:r>
      <w:r w:rsidRPr="00B92676">
        <w:t xml:space="preserve"> </w:t>
      </w:r>
      <w:r w:rsidRPr="00B92676">
        <w:rPr>
          <w:rFonts w:eastAsia="宋体"/>
        </w:rPr>
        <w:t>FTIR spectra were recorded from 500 to 4000 cm</w:t>
      </w:r>
      <w:r w:rsidRPr="00B92676">
        <w:rPr>
          <w:rFonts w:eastAsia="宋体"/>
          <w:vertAlign w:val="superscript"/>
        </w:rPr>
        <w:t>-1</w:t>
      </w:r>
      <w:r w:rsidRPr="00B92676">
        <w:rPr>
          <w:rFonts w:eastAsia="宋体"/>
        </w:rPr>
        <w:t xml:space="preserve"> with a resolution of 4 cm</w:t>
      </w:r>
      <w:r w:rsidRPr="00B92676">
        <w:rPr>
          <w:rFonts w:eastAsia="宋体"/>
          <w:vertAlign w:val="superscript"/>
        </w:rPr>
        <w:t>-1</w:t>
      </w:r>
      <w:r w:rsidRPr="00B92676">
        <w:rPr>
          <w:rFonts w:eastAsia="宋体"/>
        </w:rPr>
        <w:t xml:space="preserve"> at ambient temperature </w:t>
      </w:r>
      <w:r w:rsidRPr="00B92676">
        <w:rPr>
          <w:rFonts w:eastAsia="宋体"/>
        </w:rPr>
        <w:lastRenderedPageBreak/>
        <w:t xml:space="preserve">for 32 scans. Rheological test was carried out on an RST-CPS rheometer </w:t>
      </w:r>
      <w:r w:rsidRPr="00B92676">
        <w:rPr>
          <w:rFonts w:eastAsia="宋体"/>
          <w:shd w:val="clear" w:color="auto" w:fill="FFFFFF"/>
        </w:rPr>
        <w:t>using</w:t>
      </w:r>
      <w:r w:rsidRPr="00B92676">
        <w:rPr>
          <w:rFonts w:eastAsia="宋体"/>
        </w:rPr>
        <w:t xml:space="preserve"> a 50 mm parallel</w:t>
      </w:r>
      <w:r w:rsidR="00DB24F3">
        <w:rPr>
          <w:rFonts w:eastAsia="宋体"/>
        </w:rPr>
        <w:t>-</w:t>
      </w:r>
      <w:bookmarkStart w:id="6" w:name="_GoBack"/>
      <w:bookmarkEnd w:id="6"/>
      <w:r w:rsidRPr="00B92676">
        <w:rPr>
          <w:rFonts w:eastAsia="宋体"/>
        </w:rPr>
        <w:t xml:space="preserve">plate at room temperature. The elemental compositions and chemical structures of </w:t>
      </w:r>
      <w:r w:rsidRPr="00B92676">
        <w:rPr>
          <w:shd w:val="clear" w:color="auto" w:fill="FFFFFF"/>
        </w:rPr>
        <w:t>PVA-BN-QDs-SPI-lignin</w:t>
      </w:r>
      <w:r w:rsidRPr="00B92676">
        <w:rPr>
          <w:rFonts w:eastAsia="宋体"/>
        </w:rPr>
        <w:t xml:space="preserve"> were examined by X-ray photoelectron spectroscopy (XPS, AXIS UltraDLD, Britain) and X-ray diffraction patterns (XRD, Ultima IV analyzer, Rigaku, Japan). Thermogravimetric analysis (TGA) of the SPI-based nanocomposite film (around 5 mg) was performed on a TGA55 instrument (Waters, USA) in the temperature range of 25 - 800 °C at a heating rate of 10 °C min</w:t>
      </w:r>
      <w:r w:rsidRPr="00B92676">
        <w:rPr>
          <w:rFonts w:eastAsia="宋体"/>
          <w:vertAlign w:val="superscript"/>
        </w:rPr>
        <w:t>-1</w:t>
      </w:r>
      <w:r w:rsidRPr="00B92676">
        <w:rPr>
          <w:rFonts w:eastAsia="宋体"/>
        </w:rPr>
        <w:t xml:space="preserve"> under N</w:t>
      </w:r>
      <w:r w:rsidRPr="00B92676">
        <w:rPr>
          <w:rFonts w:eastAsia="宋体"/>
          <w:vertAlign w:val="subscript"/>
        </w:rPr>
        <w:t>2</w:t>
      </w:r>
      <w:r w:rsidRPr="00B92676">
        <w:rPr>
          <w:rFonts w:eastAsia="宋体"/>
        </w:rPr>
        <w:t xml:space="preserve"> with a flow rate of 100 mL min</w:t>
      </w:r>
      <w:r w:rsidRPr="00B92676">
        <w:rPr>
          <w:rFonts w:eastAsia="宋体"/>
          <w:vertAlign w:val="superscript"/>
        </w:rPr>
        <w:t>-1</w:t>
      </w:r>
      <w:r w:rsidRPr="00B92676">
        <w:rPr>
          <w:rFonts w:eastAsia="宋体"/>
        </w:rPr>
        <w:t>.</w:t>
      </w:r>
      <w:r w:rsidRPr="00B92676">
        <w:t xml:space="preserve"> The UV-vis absorption spectra were obtained in the 200-800 nm range using a </w:t>
      </w:r>
      <w:r w:rsidRPr="00B92676">
        <w:rPr>
          <w:rFonts w:eastAsia="宋体"/>
        </w:rPr>
        <w:t>UV lamp (PE Lambda950)</w:t>
      </w:r>
      <w:r w:rsidRPr="00B92676">
        <w:t>. The samples were cut into rectangles (5 cm × 2 cm).</w:t>
      </w:r>
      <w:r w:rsidRPr="00B92676">
        <w:rPr>
          <w:rFonts w:eastAsia="宋体"/>
          <w:sz w:val="16"/>
          <w:szCs w:val="16"/>
        </w:rPr>
        <w:t xml:space="preserve"> </w:t>
      </w:r>
      <w:r w:rsidRPr="00B92676">
        <w:rPr>
          <w:rFonts w:eastAsia="宋体"/>
        </w:rPr>
        <w:t xml:space="preserve">Morphology and structure of films were observed with scanning electron microscope (SEM, Quanta 200, USA). The morphology of the BN </w:t>
      </w:r>
      <w:r w:rsidRPr="00B92676">
        <w:rPr>
          <w:iCs/>
        </w:rPr>
        <w:t>nanosheets</w:t>
      </w:r>
      <w:r w:rsidRPr="00B92676">
        <w:rPr>
          <w:rFonts w:eastAsia="宋体"/>
        </w:rPr>
        <w:t xml:space="preserve"> w</w:t>
      </w:r>
      <w:r w:rsidRPr="00B92676">
        <w:rPr>
          <w:rFonts w:eastAsia="宋体"/>
          <w:lang w:eastAsia="zh-CN"/>
        </w:rPr>
        <w:t>ere</w:t>
      </w:r>
      <w:r w:rsidRPr="00B92676">
        <w:rPr>
          <w:rFonts w:eastAsia="宋体"/>
        </w:rPr>
        <w:t xml:space="preserve"> also observed by a TEM (JEM</w:t>
      </w:r>
      <w:r w:rsidR="00B845CA" w:rsidRPr="00B92676">
        <w:rPr>
          <w:rFonts w:eastAsia="宋体"/>
          <w:lang w:eastAsia="zh-CN"/>
        </w:rPr>
        <w:t>-</w:t>
      </w:r>
      <w:r w:rsidRPr="00B92676">
        <w:rPr>
          <w:rFonts w:eastAsia="宋体"/>
        </w:rPr>
        <w:t xml:space="preserve">2010, JEOL, Japan) at an acceleration voltage of 200 kV and AFM (Nanoscope IIIa, Multimode apparatus, Veeco Instruments). The TEM samples were prepared by dropping a few drops of the BN </w:t>
      </w:r>
      <w:r w:rsidRPr="00B92676">
        <w:rPr>
          <w:iCs/>
        </w:rPr>
        <w:t>nanosheets</w:t>
      </w:r>
      <w:r w:rsidRPr="00B92676">
        <w:rPr>
          <w:rFonts w:eastAsia="宋体"/>
        </w:rPr>
        <w:t xml:space="preserve"> solution on a carbon</w:t>
      </w:r>
      <w:r w:rsidRPr="00B92676">
        <w:rPr>
          <w:rFonts w:eastAsia="宋体"/>
          <w:lang w:eastAsia="zh-CN"/>
        </w:rPr>
        <w:t>-</w:t>
      </w:r>
      <w:r w:rsidRPr="00B92676">
        <w:rPr>
          <w:rFonts w:eastAsia="宋体"/>
        </w:rPr>
        <w:t>coated cooper grid and air</w:t>
      </w:r>
      <w:r w:rsidRPr="00B92676">
        <w:rPr>
          <w:rFonts w:eastAsia="宋体"/>
          <w:lang w:eastAsia="zh-CN"/>
        </w:rPr>
        <w:t>-</w:t>
      </w:r>
      <w:r w:rsidRPr="00B92676">
        <w:rPr>
          <w:rFonts w:eastAsia="宋体"/>
        </w:rPr>
        <w:t xml:space="preserve">dried before measurement. AFM samples were prepared by dropping a few drops of the BN </w:t>
      </w:r>
      <w:r w:rsidRPr="00B92676">
        <w:rPr>
          <w:iCs/>
        </w:rPr>
        <w:t>nanosheets</w:t>
      </w:r>
      <w:r w:rsidRPr="00B92676">
        <w:rPr>
          <w:rFonts w:eastAsia="宋体"/>
        </w:rPr>
        <w:t xml:space="preserve"> aqueous solutions onto freshly exfoliated mica substrates and drying.</w:t>
      </w:r>
      <w:r w:rsidR="00B822D0" w:rsidRPr="00B92676">
        <w:rPr>
          <w:rFonts w:eastAsia="宋体"/>
        </w:rPr>
        <w:t xml:space="preserve"> Small-angle X-ray scattering (SAXS) analyses</w:t>
      </w:r>
      <w:r w:rsidR="00B822D0" w:rsidRPr="00B92676">
        <w:rPr>
          <w:rFonts w:eastAsiaTheme="minorEastAsia"/>
          <w:lang w:eastAsia="zh-CN"/>
        </w:rPr>
        <w:t xml:space="preserve"> </w:t>
      </w:r>
      <w:r w:rsidR="00B822D0" w:rsidRPr="00B92676">
        <w:rPr>
          <w:rFonts w:eastAsia="宋体"/>
        </w:rPr>
        <w:t>of the as-fabricated and stretched composite films were carried out using a SAXSess mc2 nanostructure analyzer (Anton Paar, Austria), using Cu Kα</w:t>
      </w:r>
      <w:r w:rsidR="00B845CA" w:rsidRPr="00B92676">
        <w:rPr>
          <w:rFonts w:eastAsia="宋体"/>
        </w:rPr>
        <w:t xml:space="preserve"> </w:t>
      </w:r>
      <w:r w:rsidR="00B822D0" w:rsidRPr="00B92676">
        <w:rPr>
          <w:rFonts w:eastAsia="宋体"/>
        </w:rPr>
        <w:t>radiation (λ = 0.15406 nm) with a voltage at 40 kV and current at 30 mA.</w:t>
      </w:r>
    </w:p>
    <w:p w14:paraId="040E72A9" w14:textId="386CAD7C" w:rsidR="00B822D0" w:rsidRPr="00B92676" w:rsidRDefault="00B822D0" w:rsidP="00E53795">
      <w:pPr>
        <w:pStyle w:val="ExperimentalText"/>
        <w:jc w:val="both"/>
        <w:rPr>
          <w:rFonts w:eastAsia="Yu Mincho"/>
        </w:rPr>
      </w:pPr>
      <w:r w:rsidRPr="00B92676">
        <w:rPr>
          <w:b/>
          <w:bCs/>
          <w:iCs/>
        </w:rPr>
        <w:t>Biodegradable</w:t>
      </w:r>
      <w:r w:rsidRPr="00B92676">
        <w:rPr>
          <w:rFonts w:eastAsia="Yu Mincho"/>
          <w:b/>
          <w:bCs/>
          <w:iCs/>
        </w:rPr>
        <w:t xml:space="preserve"> </w:t>
      </w:r>
      <w:r w:rsidRPr="00B92676">
        <w:rPr>
          <w:b/>
          <w:bCs/>
          <w:iCs/>
        </w:rPr>
        <w:t>performance</w:t>
      </w:r>
      <w:r w:rsidRPr="00B92676">
        <w:rPr>
          <w:iCs/>
        </w:rPr>
        <w:t>:</w:t>
      </w:r>
      <w:r w:rsidRPr="00B92676">
        <w:rPr>
          <w:rFonts w:eastAsiaTheme="minorEastAsia"/>
          <w:iCs/>
          <w:lang w:eastAsia="zh-CN"/>
        </w:rPr>
        <w:t xml:space="preserve"> </w:t>
      </w:r>
      <w:r w:rsidRPr="00B92676">
        <w:rPr>
          <w:rFonts w:eastAsia="Yu Mincho"/>
        </w:rPr>
        <w:t>The oven-dried composite films (20 mm × 20 mm</w:t>
      </w:r>
      <w:r w:rsidR="004D4059" w:rsidRPr="00B92676">
        <w:rPr>
          <w:rFonts w:eastAsia="Yu Mincho"/>
        </w:rPr>
        <w:t xml:space="preserve">, </w:t>
      </w:r>
      <w:r w:rsidR="004D4059" w:rsidRPr="00B92676">
        <w:rPr>
          <w:rFonts w:eastAsia="宋体"/>
          <w:color w:val="000000" w:themeColor="text1"/>
        </w:rPr>
        <w:t>width × length</w:t>
      </w:r>
      <w:r w:rsidRPr="00B92676">
        <w:rPr>
          <w:rFonts w:eastAsia="Yu Mincho"/>
        </w:rPr>
        <w:t xml:space="preserve">) were wrapped by plastic mesh and immersed in the soil inoculation source. Finally, </w:t>
      </w:r>
      <w:r w:rsidR="00EF542C" w:rsidRPr="00B92676">
        <w:rPr>
          <w:rFonts w:eastAsia="Yu Mincho"/>
        </w:rPr>
        <w:t>the film</w:t>
      </w:r>
      <w:r w:rsidR="00655564" w:rsidRPr="00B92676">
        <w:rPr>
          <w:rFonts w:eastAsia="Yu Mincho"/>
        </w:rPr>
        <w:t xml:space="preserve">s </w:t>
      </w:r>
      <w:r w:rsidR="00EF542C" w:rsidRPr="00B92676">
        <w:rPr>
          <w:rFonts w:eastAsia="Yu Mincho"/>
        </w:rPr>
        <w:t xml:space="preserve">were </w:t>
      </w:r>
      <w:r w:rsidRPr="00B92676">
        <w:rPr>
          <w:rFonts w:eastAsia="Yu Mincho"/>
        </w:rPr>
        <w:t xml:space="preserve">weighted every 7 days and the weight residue </w:t>
      </w:r>
      <w:r w:rsidR="00862786" w:rsidRPr="00B92676">
        <w:rPr>
          <w:rFonts w:eastAsia="Yu Mincho"/>
        </w:rPr>
        <w:t xml:space="preserve">was calculated </w:t>
      </w:r>
      <w:r w:rsidRPr="00B92676">
        <w:rPr>
          <w:rFonts w:eastAsia="Yu Mincho"/>
        </w:rPr>
        <w:t>based on the weight ratio between the degraded film and the original film.</w:t>
      </w:r>
    </w:p>
    <w:p w14:paraId="6C87DC2E" w14:textId="2F4E6C31" w:rsidR="006C7885" w:rsidRPr="00B92676" w:rsidRDefault="00E534D9" w:rsidP="00E53795">
      <w:pPr>
        <w:pStyle w:val="ExperimentalText"/>
        <w:jc w:val="both"/>
        <w:rPr>
          <w:rFonts w:eastAsia="宋体"/>
          <w:color w:val="000000" w:themeColor="text1"/>
        </w:rPr>
      </w:pPr>
      <w:r w:rsidRPr="00B92676">
        <w:rPr>
          <w:b/>
          <w:bCs/>
          <w:iCs/>
        </w:rPr>
        <w:t>Mechanical</w:t>
      </w:r>
      <w:r w:rsidRPr="00B92676">
        <w:rPr>
          <w:rFonts w:eastAsia="宋体"/>
          <w:b/>
          <w:bCs/>
          <w:iCs/>
          <w:color w:val="000000" w:themeColor="text1"/>
        </w:rPr>
        <w:t xml:space="preserve"> property measurements</w:t>
      </w:r>
      <w:r w:rsidRPr="00B92676">
        <w:rPr>
          <w:b/>
          <w:bCs/>
          <w:iCs/>
        </w:rPr>
        <w:t xml:space="preserve"> in wet conditions</w:t>
      </w:r>
      <w:r w:rsidRPr="00B92676">
        <w:rPr>
          <w:iCs/>
        </w:rPr>
        <w:t>:</w:t>
      </w:r>
      <w:r w:rsidR="008F39D7" w:rsidRPr="00B92676">
        <w:rPr>
          <w:i/>
        </w:rPr>
        <w:t xml:space="preserve"> </w:t>
      </w:r>
      <w:r w:rsidR="008F39D7" w:rsidRPr="00B92676">
        <w:rPr>
          <w:rFonts w:eastAsia="宋体"/>
          <w:color w:val="000000" w:themeColor="text1"/>
        </w:rPr>
        <w:t xml:space="preserve">The mechanical </w:t>
      </w:r>
      <w:r w:rsidR="008F39D7" w:rsidRPr="00B92676">
        <w:rPr>
          <w:color w:val="1C1D1E"/>
          <w:shd w:val="clear" w:color="auto" w:fill="FFFFFF"/>
        </w:rPr>
        <w:t>performance</w:t>
      </w:r>
      <w:r w:rsidR="008F39D7" w:rsidRPr="00B92676">
        <w:rPr>
          <w:rFonts w:eastAsia="宋体"/>
          <w:color w:val="000000" w:themeColor="text1"/>
        </w:rPr>
        <w:t xml:space="preserve"> of the composites was evaluated using an electron universal testing machine (AGS-X, Japan).</w:t>
      </w:r>
      <w:r w:rsidR="006C7885" w:rsidRPr="00B92676">
        <w:rPr>
          <w:rFonts w:eastAsia="宋体"/>
          <w:color w:val="000000" w:themeColor="text1"/>
        </w:rPr>
        <w:t xml:space="preserve"> </w:t>
      </w:r>
      <w:r w:rsidR="006C7885" w:rsidRPr="00B92676">
        <w:rPr>
          <w:rFonts w:eastAsia="宋体"/>
          <w:color w:val="000000" w:themeColor="text1"/>
          <w:lang w:eastAsia="zh-CN"/>
        </w:rPr>
        <w:t>First</w:t>
      </w:r>
      <w:r w:rsidR="00B93025" w:rsidRPr="00B92676">
        <w:rPr>
          <w:rFonts w:eastAsia="宋体"/>
          <w:color w:val="000000" w:themeColor="text1"/>
          <w:lang w:eastAsia="zh-CN"/>
        </w:rPr>
        <w:t>ly</w:t>
      </w:r>
      <w:r w:rsidR="006C7885" w:rsidRPr="00B92676">
        <w:rPr>
          <w:rFonts w:eastAsia="宋体"/>
          <w:color w:val="000000" w:themeColor="text1"/>
          <w:lang w:eastAsia="zh-CN"/>
        </w:rPr>
        <w:t>, the</w:t>
      </w:r>
      <w:r w:rsidR="006C7885" w:rsidRPr="00B92676">
        <w:rPr>
          <w:rFonts w:eastAsia="宋体"/>
          <w:color w:val="000000" w:themeColor="text1"/>
        </w:rPr>
        <w:t xml:space="preserve"> </w:t>
      </w:r>
      <w:r w:rsidR="006C7885" w:rsidRPr="00B92676">
        <w:rPr>
          <w:rFonts w:eastAsia="宋体"/>
          <w:color w:val="000000" w:themeColor="text1"/>
          <w:lang w:eastAsia="zh-CN"/>
        </w:rPr>
        <w:t>films</w:t>
      </w:r>
      <w:r w:rsidR="006C7885" w:rsidRPr="00B92676">
        <w:rPr>
          <w:rFonts w:eastAsia="宋体"/>
          <w:color w:val="000000" w:themeColor="text1"/>
        </w:rPr>
        <w:t xml:space="preserve"> were stored at RH 80% for 30 days, and then films with dimensions of 10 mm × 80 mm (width × length) were tested at a tensile speed of 20 mm/min. The thickness of the films </w:t>
      </w:r>
      <w:r w:rsidR="006C7885" w:rsidRPr="00B92676">
        <w:rPr>
          <w:rFonts w:eastAsia="宋体"/>
          <w:color w:val="000000" w:themeColor="text1"/>
        </w:rPr>
        <w:lastRenderedPageBreak/>
        <w:t>was determined with a digimatic micrometer.</w:t>
      </w:r>
      <w:r w:rsidR="005C313C" w:rsidRPr="00B92676">
        <w:rPr>
          <w:rFonts w:eastAsia="宋体"/>
          <w:color w:val="000000" w:themeColor="text1"/>
        </w:rPr>
        <w:t xml:space="preserve"> </w:t>
      </w:r>
      <w:r w:rsidR="005C313C" w:rsidRPr="00B92676">
        <w:t>The average values were obtained by measuring at least five samples.</w:t>
      </w:r>
    </w:p>
    <w:p w14:paraId="2F8E0C1C" w14:textId="47D759BE" w:rsidR="00A6261D" w:rsidRPr="00B92676" w:rsidRDefault="00A6261D" w:rsidP="00E53795">
      <w:pPr>
        <w:pStyle w:val="ExperimentalText"/>
        <w:jc w:val="both"/>
      </w:pPr>
      <w:r w:rsidRPr="00B92676">
        <w:rPr>
          <w:b/>
          <w:bCs/>
          <w:iCs/>
        </w:rPr>
        <w:t>Mechanical</w:t>
      </w:r>
      <w:r w:rsidRPr="00B92676">
        <w:rPr>
          <w:rFonts w:eastAsia="宋体"/>
          <w:b/>
          <w:bCs/>
          <w:iCs/>
          <w:color w:val="000000" w:themeColor="text1"/>
        </w:rPr>
        <w:t xml:space="preserve"> property measurements in liquid N</w:t>
      </w:r>
      <w:r w:rsidRPr="00B92676">
        <w:rPr>
          <w:rFonts w:eastAsia="宋体"/>
          <w:b/>
          <w:bCs/>
          <w:iCs/>
          <w:color w:val="000000" w:themeColor="text1"/>
          <w:vertAlign w:val="subscript"/>
        </w:rPr>
        <w:t>2</w:t>
      </w:r>
      <w:r w:rsidRPr="00B92676">
        <w:rPr>
          <w:rFonts w:eastAsia="宋体"/>
          <w:color w:val="000000" w:themeColor="text1"/>
        </w:rPr>
        <w:t>:</w:t>
      </w:r>
      <w:r w:rsidRPr="00B92676">
        <w:rPr>
          <w:rFonts w:eastAsia="宋体"/>
          <w:i/>
          <w:iCs/>
          <w:color w:val="000000" w:themeColor="text1"/>
        </w:rPr>
        <w:t xml:space="preserve"> </w:t>
      </w:r>
      <w:r w:rsidR="00C50337" w:rsidRPr="00B92676">
        <w:t xml:space="preserve"> The </w:t>
      </w:r>
      <w:r w:rsidR="005C313C" w:rsidRPr="00B92676">
        <w:t xml:space="preserve">mechanical performance of the films </w:t>
      </w:r>
      <w:r w:rsidR="00475E95" w:rsidRPr="00B92676">
        <w:t>was</w:t>
      </w:r>
      <w:r w:rsidR="00D108C9" w:rsidRPr="00B92676">
        <w:t xml:space="preserve"> examined </w:t>
      </w:r>
      <w:r w:rsidR="005C313C" w:rsidRPr="00B92676">
        <w:t>in liquid N</w:t>
      </w:r>
      <w:r w:rsidR="005C313C" w:rsidRPr="00B92676">
        <w:rPr>
          <w:vertAlign w:val="subscript"/>
        </w:rPr>
        <w:t>2</w:t>
      </w:r>
      <w:r w:rsidR="005C313C" w:rsidRPr="00B92676">
        <w:t xml:space="preserve"> by </w:t>
      </w:r>
      <w:r w:rsidR="005C313C" w:rsidRPr="00B92676">
        <w:rPr>
          <w:rFonts w:eastAsia="宋体"/>
          <w:color w:val="000000" w:themeColor="text1"/>
        </w:rPr>
        <w:t xml:space="preserve">an electron universal testing machine (AGS-X, Japan) </w:t>
      </w:r>
      <w:r w:rsidR="005C313C" w:rsidRPr="00B92676">
        <w:t>with a</w:t>
      </w:r>
      <w:r w:rsidR="005C313C" w:rsidRPr="00B92676">
        <w:rPr>
          <w:rFonts w:eastAsia="宋体"/>
          <w:color w:val="000000" w:themeColor="text1"/>
        </w:rPr>
        <w:t xml:space="preserve"> tensile speed</w:t>
      </w:r>
      <w:r w:rsidR="005C313C" w:rsidRPr="00B92676">
        <w:t xml:space="preserve"> of </w:t>
      </w:r>
      <w:r w:rsidR="005C313C" w:rsidRPr="00B92676">
        <w:rPr>
          <w:rFonts w:eastAsia="宋体"/>
          <w:color w:val="000000" w:themeColor="text1"/>
        </w:rPr>
        <w:t>20 mm/min</w:t>
      </w:r>
      <w:r w:rsidR="005C313C" w:rsidRPr="00B92676">
        <w:t xml:space="preserve">. </w:t>
      </w:r>
      <w:r w:rsidR="005C313C" w:rsidRPr="00B92676">
        <w:rPr>
          <w:rFonts w:eastAsia="宋体"/>
          <w:color w:val="000000" w:themeColor="text1"/>
        </w:rPr>
        <w:t>The thickness of the films was determined with a digimatic micrometer.</w:t>
      </w:r>
      <w:r w:rsidR="005C313C" w:rsidRPr="00B92676">
        <w:t xml:space="preserve"> The average values were obtained by measuring at least five samples.</w:t>
      </w:r>
    </w:p>
    <w:p w14:paraId="46600161" w14:textId="6C693335" w:rsidR="005C313C" w:rsidRPr="00B92676" w:rsidRDefault="005C313C" w:rsidP="00E53795">
      <w:pPr>
        <w:pStyle w:val="ExperimentalText"/>
        <w:jc w:val="both"/>
      </w:pPr>
      <w:r w:rsidRPr="00B92676">
        <w:rPr>
          <w:rFonts w:eastAsia="宋体"/>
          <w:b/>
          <w:bCs/>
          <w:color w:val="000000" w:themeColor="text1"/>
        </w:rPr>
        <w:t>Cryogenic tolerance of the films</w:t>
      </w:r>
      <w:r w:rsidRPr="00B92676">
        <w:rPr>
          <w:rFonts w:eastAsia="宋体"/>
          <w:color w:val="000000" w:themeColor="text1"/>
        </w:rPr>
        <w:t xml:space="preserve">: The cryogenic tolerance experiments were carried out by testing the mechanical property of the films suffering from different cryogenic temperature. </w:t>
      </w:r>
      <w:r w:rsidRPr="00B92676">
        <w:rPr>
          <w:rFonts w:eastAsia="宋体"/>
          <w:color w:val="000000" w:themeColor="text1"/>
          <w:lang w:eastAsia="zh-CN"/>
        </w:rPr>
        <w:t>First</w:t>
      </w:r>
      <w:r w:rsidR="00FC6D48" w:rsidRPr="00B92676">
        <w:rPr>
          <w:rFonts w:eastAsia="宋体"/>
          <w:color w:val="000000" w:themeColor="text1"/>
          <w:lang w:eastAsia="zh-CN"/>
        </w:rPr>
        <w:t>ly</w:t>
      </w:r>
      <w:r w:rsidRPr="00B92676">
        <w:rPr>
          <w:rFonts w:eastAsia="宋体"/>
          <w:color w:val="000000" w:themeColor="text1"/>
          <w:lang w:eastAsia="zh-CN"/>
        </w:rPr>
        <w:t>,</w:t>
      </w:r>
      <w:r w:rsidR="00F825C2" w:rsidRPr="00B92676">
        <w:rPr>
          <w:rFonts w:eastAsia="宋体"/>
          <w:color w:val="000000" w:themeColor="text1"/>
          <w:lang w:eastAsia="zh-CN"/>
        </w:rPr>
        <w:t xml:space="preserve"> </w:t>
      </w:r>
      <w:r w:rsidRPr="00B92676">
        <w:t>the mechanical performance of the films</w:t>
      </w:r>
      <w:r w:rsidR="00633049" w:rsidRPr="00B92676">
        <w:t xml:space="preserve"> w</w:t>
      </w:r>
      <w:r w:rsidR="00AB4705" w:rsidRPr="00B92676">
        <w:t>as</w:t>
      </w:r>
      <w:r w:rsidR="00633049" w:rsidRPr="00B92676">
        <w:t xml:space="preserve"> tested</w:t>
      </w:r>
      <w:r w:rsidRPr="00B92676">
        <w:t xml:space="preserve"> in </w:t>
      </w:r>
      <w:r w:rsidRPr="00B92676">
        <w:rPr>
          <w:rFonts w:eastAsia="宋体"/>
          <w:color w:val="000000" w:themeColor="text1"/>
        </w:rPr>
        <w:t>different cryogenic temperature</w:t>
      </w:r>
      <w:r w:rsidRPr="00B92676">
        <w:t xml:space="preserve"> by </w:t>
      </w:r>
      <w:r w:rsidRPr="00B92676">
        <w:rPr>
          <w:rFonts w:eastAsia="宋体"/>
          <w:color w:val="000000" w:themeColor="text1"/>
        </w:rPr>
        <w:t xml:space="preserve">an electron universal testing machine (AGS-X, Japan) </w:t>
      </w:r>
      <w:r w:rsidRPr="00B92676">
        <w:t>with a</w:t>
      </w:r>
      <w:r w:rsidRPr="00B92676">
        <w:rPr>
          <w:rFonts w:eastAsia="宋体"/>
          <w:color w:val="000000" w:themeColor="text1"/>
        </w:rPr>
        <w:t xml:space="preserve"> tensile speed</w:t>
      </w:r>
      <w:r w:rsidRPr="00B92676">
        <w:t xml:space="preserve"> of </w:t>
      </w:r>
      <w:r w:rsidRPr="00B92676">
        <w:rPr>
          <w:rFonts w:eastAsia="宋体"/>
          <w:color w:val="000000" w:themeColor="text1"/>
        </w:rPr>
        <w:t>20 mm/min</w:t>
      </w:r>
      <w:r w:rsidRPr="00B92676">
        <w:t>. During the test, liquid N</w:t>
      </w:r>
      <w:r w:rsidRPr="00B92676">
        <w:rPr>
          <w:vertAlign w:val="subscript"/>
        </w:rPr>
        <w:t>2</w:t>
      </w:r>
      <w:r w:rsidRPr="00B92676">
        <w:t xml:space="preserve"> </w:t>
      </w:r>
      <w:r w:rsidR="00AB4705" w:rsidRPr="00B92676">
        <w:t>was</w:t>
      </w:r>
      <w:r w:rsidRPr="00B92676">
        <w:t xml:space="preserve"> used to maintain the temperature, and a digital thermometer (DTM-280) </w:t>
      </w:r>
      <w:r w:rsidR="001F2562" w:rsidRPr="00B92676">
        <w:t>wa</w:t>
      </w:r>
      <w:r w:rsidRPr="00B92676">
        <w:t xml:space="preserve">s used to monitor the temperature in real time. </w:t>
      </w:r>
      <w:r w:rsidRPr="00B92676">
        <w:rPr>
          <w:rFonts w:eastAsia="宋体"/>
          <w:color w:val="000000" w:themeColor="text1"/>
        </w:rPr>
        <w:t>The thickness of the films was determined with a digimatic micrometer.</w:t>
      </w:r>
      <w:r w:rsidRPr="00B92676">
        <w:t xml:space="preserve"> The average values were obtained by measuring at least five samples.</w:t>
      </w:r>
    </w:p>
    <w:p w14:paraId="6A4F0B7F" w14:textId="61F813C7" w:rsidR="007435C8" w:rsidRPr="00B92676" w:rsidRDefault="007435C8" w:rsidP="00E53795">
      <w:pPr>
        <w:pStyle w:val="ExperimentalText"/>
        <w:jc w:val="both"/>
        <w:rPr>
          <w:i/>
          <w:iCs/>
        </w:rPr>
      </w:pPr>
      <w:r w:rsidRPr="00B92676">
        <w:rPr>
          <w:b/>
          <w:bCs/>
        </w:rPr>
        <w:t>Differential Scanning Calorimetry (DSC) curves</w:t>
      </w:r>
      <w:r w:rsidRPr="00B92676">
        <w:t>:</w:t>
      </w:r>
      <w:r w:rsidRPr="00B92676">
        <w:rPr>
          <w:i/>
          <w:iCs/>
        </w:rPr>
        <w:t xml:space="preserve"> </w:t>
      </w:r>
      <w:r w:rsidRPr="00B92676">
        <w:t xml:space="preserve">Differential scanning calorimetry (DSC) analysis was operated on a DSC 250 (TA instruments, USA) under nitrogen atmosphere. The temperature ranged from </w:t>
      </w:r>
      <w:r w:rsidRPr="00B92676">
        <w:rPr>
          <w:rFonts w:eastAsiaTheme="minorEastAsia"/>
          <w:lang w:eastAsia="zh-CN"/>
        </w:rPr>
        <w:t>-</w:t>
      </w:r>
      <w:r w:rsidRPr="00B92676">
        <w:t xml:space="preserve">140 to 40 </w:t>
      </w:r>
      <w:r w:rsidRPr="00B92676">
        <w:rPr>
          <w:rFonts w:eastAsia="宋体"/>
        </w:rPr>
        <w:t>°C</w:t>
      </w:r>
      <w:r w:rsidRPr="00B92676">
        <w:t xml:space="preserve"> and the heating rate was set at 20 </w:t>
      </w:r>
      <w:r w:rsidRPr="00B92676">
        <w:rPr>
          <w:rFonts w:eastAsia="宋体"/>
        </w:rPr>
        <w:t>°C</w:t>
      </w:r>
      <w:r w:rsidRPr="00B92676">
        <w:t xml:space="preserve"> min</w:t>
      </w:r>
      <w:r w:rsidRPr="00B92676">
        <w:rPr>
          <w:rFonts w:eastAsiaTheme="minorEastAsia"/>
          <w:vertAlign w:val="superscript"/>
          <w:lang w:eastAsia="zh-CN"/>
        </w:rPr>
        <w:t>-</w:t>
      </w:r>
      <w:r w:rsidRPr="00B92676">
        <w:rPr>
          <w:vertAlign w:val="superscript"/>
        </w:rPr>
        <w:t>1</w:t>
      </w:r>
      <w:r w:rsidRPr="00B92676">
        <w:t>.</w:t>
      </w:r>
    </w:p>
    <w:p w14:paraId="2C7B8BA9" w14:textId="3088D3D0" w:rsidR="00B1033B" w:rsidRPr="00B92676" w:rsidRDefault="00B1033B" w:rsidP="00E53795">
      <w:pPr>
        <w:pStyle w:val="ExperimentalText"/>
        <w:jc w:val="both"/>
        <w:rPr>
          <w:rFonts w:eastAsia="宋体"/>
          <w:color w:val="000000" w:themeColor="text1"/>
        </w:rPr>
      </w:pPr>
      <w:r w:rsidRPr="00B92676">
        <w:rPr>
          <w:b/>
          <w:bCs/>
        </w:rPr>
        <w:t>Variable-temperature X-ray diffraction (XRD) patterns</w:t>
      </w:r>
      <w:r w:rsidRPr="00B92676">
        <w:t>: The BRUKER D8-Discover diffractometer with Cu Kα radiation (λ = 1.5406 Å, operation voltage 40 kV, current 40 mA) was employed to obtain the variable-temperature XRD patterns of films with the scan speed of 5°/min and the scan range from 10° to 50°.</w:t>
      </w:r>
    </w:p>
    <w:p w14:paraId="76AB1316" w14:textId="77777777" w:rsidR="005C313C" w:rsidRPr="00B92676" w:rsidRDefault="005C313C" w:rsidP="005C313C">
      <w:pPr>
        <w:pStyle w:val="ExperimentalText"/>
        <w:ind w:firstLineChars="100" w:firstLine="240"/>
        <w:rPr>
          <w:rFonts w:eastAsia="宋体"/>
          <w:color w:val="000000" w:themeColor="text1"/>
        </w:rPr>
      </w:pPr>
    </w:p>
    <w:p w14:paraId="098DDE78" w14:textId="77777777" w:rsidR="006C7885" w:rsidRPr="00B92676" w:rsidRDefault="006C7885" w:rsidP="00B822D0">
      <w:pPr>
        <w:pStyle w:val="ExperimentalText"/>
        <w:ind w:firstLineChars="100" w:firstLine="240"/>
        <w:rPr>
          <w:rFonts w:eastAsia="宋体"/>
          <w:color w:val="000000" w:themeColor="text1"/>
        </w:rPr>
      </w:pPr>
    </w:p>
    <w:p w14:paraId="018CAD68" w14:textId="77777777" w:rsidR="00B822D0" w:rsidRPr="00B92676" w:rsidRDefault="00B822D0" w:rsidP="00B822D0">
      <w:pPr>
        <w:pStyle w:val="ExperimentalText"/>
        <w:ind w:firstLineChars="100" w:firstLine="240"/>
        <w:rPr>
          <w:rFonts w:eastAsia="Yu Mincho"/>
          <w:i/>
          <w:iCs/>
          <w:color w:val="000000" w:themeColor="text1"/>
        </w:rPr>
      </w:pPr>
    </w:p>
    <w:p w14:paraId="3207CA61" w14:textId="77777777" w:rsidR="0055115A" w:rsidRPr="00B92676" w:rsidRDefault="0055115A" w:rsidP="0059526F">
      <w:pPr>
        <w:rPr>
          <w:lang w:val="en-US"/>
        </w:rPr>
      </w:pPr>
    </w:p>
    <w:p w14:paraId="5F16DD8C" w14:textId="77777777" w:rsidR="0018387A" w:rsidRPr="00B92676" w:rsidRDefault="0018387A" w:rsidP="00FD7B50">
      <w:pPr>
        <w:pStyle w:val="MainText"/>
        <w:jc w:val="center"/>
        <w:rPr>
          <w:lang w:val="de-DE"/>
        </w:rPr>
      </w:pPr>
    </w:p>
    <w:p w14:paraId="6D83F9F7" w14:textId="4FE3D8D9" w:rsidR="0018387A" w:rsidRPr="00B92676" w:rsidRDefault="0018387A" w:rsidP="00FD7B50">
      <w:pPr>
        <w:pStyle w:val="MainText"/>
        <w:jc w:val="center"/>
        <w:rPr>
          <w:lang w:val="de-DE"/>
        </w:rPr>
      </w:pPr>
      <w:r w:rsidRPr="00B92676">
        <w:rPr>
          <w:noProof/>
          <w:lang w:val="de-DE"/>
        </w:rPr>
        <w:lastRenderedPageBreak/>
        <w:drawing>
          <wp:inline distT="0" distB="0" distL="0" distR="0" wp14:anchorId="7302EE32" wp14:editId="58502CA1">
            <wp:extent cx="5760720" cy="35464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DF948" w14:textId="615CF0B7" w:rsidR="0018387A" w:rsidRPr="00B92676" w:rsidRDefault="0018387A" w:rsidP="0018387A">
      <w:pPr>
        <w:pStyle w:val="MainText"/>
        <w:jc w:val="both"/>
        <w:rPr>
          <w:rFonts w:eastAsia="宋体"/>
        </w:rPr>
      </w:pPr>
      <w:r w:rsidRPr="00B92676">
        <w:rPr>
          <w:b/>
        </w:rPr>
        <w:t>Figure S</w:t>
      </w:r>
      <w:r w:rsidRPr="00B92676">
        <w:rPr>
          <w:rFonts w:eastAsia="宋体"/>
          <w:b/>
          <w:bCs/>
        </w:rPr>
        <w:t xml:space="preserve">1. </w:t>
      </w:r>
      <w:r w:rsidRPr="00B92676">
        <w:rPr>
          <w:rFonts w:eastAsia="宋体"/>
        </w:rPr>
        <w:t xml:space="preserve">Synthesis of SPI-lignin and </w:t>
      </w:r>
      <w:r w:rsidR="00FC6D48" w:rsidRPr="00B92676">
        <w:rPr>
          <w:rFonts w:eastAsia="宋体"/>
        </w:rPr>
        <w:t xml:space="preserve">a schematic </w:t>
      </w:r>
      <w:r w:rsidRPr="00B92676">
        <w:rPr>
          <w:rFonts w:eastAsia="宋体"/>
        </w:rPr>
        <w:t>illustration of three-dimensional (3D) chain microstructure of SPI-lignin.</w:t>
      </w:r>
    </w:p>
    <w:p w14:paraId="1FC48776" w14:textId="77777777" w:rsidR="0054513D" w:rsidRPr="00B92676" w:rsidRDefault="0054513D" w:rsidP="0018387A">
      <w:pPr>
        <w:pStyle w:val="MainText"/>
        <w:jc w:val="both"/>
        <w:rPr>
          <w:rFonts w:eastAsia="宋体"/>
        </w:rPr>
      </w:pPr>
    </w:p>
    <w:p w14:paraId="7D4712F7" w14:textId="66B36FBA" w:rsidR="0054513D" w:rsidRPr="00B92676" w:rsidRDefault="00E85552" w:rsidP="0054513D">
      <w:pPr>
        <w:pStyle w:val="MainText"/>
        <w:jc w:val="center"/>
        <w:rPr>
          <w:b/>
        </w:rPr>
      </w:pPr>
      <w:r w:rsidRPr="00B92676">
        <w:rPr>
          <w:b/>
          <w:noProof/>
        </w:rPr>
        <w:drawing>
          <wp:inline distT="0" distB="0" distL="0" distR="0" wp14:anchorId="0CD22FB4" wp14:editId="5C777FA4">
            <wp:extent cx="5760000" cy="1850032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77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6" t="8044" r="2462" b="7782"/>
                    <a:stretch/>
                  </pic:blipFill>
                  <pic:spPr bwMode="auto">
                    <a:xfrm>
                      <a:off x="0" y="0"/>
                      <a:ext cx="5760000" cy="1850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950E7" w14:textId="53D41C71" w:rsidR="0054513D" w:rsidRPr="00B92676" w:rsidRDefault="0054513D" w:rsidP="000A1085">
      <w:pPr>
        <w:pStyle w:val="MainText"/>
        <w:jc w:val="both"/>
        <w:rPr>
          <w:lang w:val="de-DE"/>
        </w:rPr>
      </w:pPr>
      <w:r w:rsidRPr="00B92676">
        <w:rPr>
          <w:b/>
        </w:rPr>
        <w:t>Figure S</w:t>
      </w:r>
      <w:r w:rsidRPr="00B92676">
        <w:rPr>
          <w:rFonts w:eastAsia="宋体"/>
          <w:b/>
          <w:bCs/>
        </w:rPr>
        <w:t xml:space="preserve">2. </w:t>
      </w:r>
      <w:r w:rsidR="000A1085" w:rsidRPr="00B92676">
        <w:rPr>
          <w:rFonts w:eastAsia="宋体"/>
          <w:b/>
          <w:bCs/>
        </w:rPr>
        <w:t>a</w:t>
      </w:r>
      <w:r w:rsidR="000A1085" w:rsidRPr="00B92676">
        <w:rPr>
          <w:rFonts w:eastAsia="宋体"/>
        </w:rPr>
        <w:t xml:space="preserve"> FTIR spectra</w:t>
      </w:r>
      <w:r w:rsidR="00E85552" w:rsidRPr="00B92676">
        <w:rPr>
          <w:rFonts w:eastAsia="宋体"/>
        </w:rPr>
        <w:t xml:space="preserve"> and </w:t>
      </w:r>
      <w:r w:rsidR="00E85552" w:rsidRPr="00B92676">
        <w:rPr>
          <w:rFonts w:eastAsia="宋体"/>
          <w:b/>
          <w:bCs/>
        </w:rPr>
        <w:t>b</w:t>
      </w:r>
      <w:r w:rsidR="00E85552" w:rsidRPr="00B92676">
        <w:rPr>
          <w:rFonts w:eastAsia="宋体"/>
        </w:rPr>
        <w:t xml:space="preserve"> TGA curves</w:t>
      </w:r>
      <w:r w:rsidR="000A1085" w:rsidRPr="00B92676">
        <w:rPr>
          <w:rFonts w:eastAsia="宋体"/>
        </w:rPr>
        <w:t xml:space="preserve"> of BN and functionalized BN-OH. </w:t>
      </w:r>
      <w:r w:rsidR="00E85552" w:rsidRPr="00B92676">
        <w:rPr>
          <w:rFonts w:eastAsia="宋体"/>
          <w:b/>
          <w:bCs/>
        </w:rPr>
        <w:t>c</w:t>
      </w:r>
      <w:r w:rsidR="000A1085" w:rsidRPr="00B92676">
        <w:rPr>
          <w:rFonts w:eastAsia="宋体"/>
        </w:rPr>
        <w:t xml:space="preserve"> The </w:t>
      </w:r>
      <w:r w:rsidRPr="00B92676">
        <w:rPr>
          <w:lang w:val="de-DE"/>
        </w:rPr>
        <w:t>SEM image</w:t>
      </w:r>
      <w:r w:rsidR="007151D7" w:rsidRPr="00B92676">
        <w:rPr>
          <w:lang w:val="de-DE"/>
        </w:rPr>
        <w:t xml:space="preserve"> of</w:t>
      </w:r>
      <w:r w:rsidRPr="00B92676">
        <w:rPr>
          <w:lang w:val="de-DE"/>
        </w:rPr>
        <w:t xml:space="preserve"> BN </w:t>
      </w:r>
      <w:r w:rsidRPr="00B92676">
        <w:rPr>
          <w:rFonts w:eastAsia="宋体"/>
          <w:color w:val="1C1D1E"/>
          <w:shd w:val="clear" w:color="auto" w:fill="FFFFFF"/>
        </w:rPr>
        <w:t>nanosheet</w:t>
      </w:r>
      <w:r w:rsidRPr="00B92676">
        <w:rPr>
          <w:lang w:val="de-DE"/>
        </w:rPr>
        <w:t>.</w:t>
      </w:r>
    </w:p>
    <w:p w14:paraId="77412176" w14:textId="77777777" w:rsidR="0054513D" w:rsidRPr="00B92676" w:rsidRDefault="0054513D" w:rsidP="0018387A">
      <w:pPr>
        <w:pStyle w:val="MainText"/>
        <w:jc w:val="both"/>
        <w:rPr>
          <w:lang w:val="de-DE"/>
        </w:rPr>
      </w:pPr>
    </w:p>
    <w:p w14:paraId="3FF09E4E" w14:textId="199844EE" w:rsidR="0018387A" w:rsidRPr="00B92676" w:rsidRDefault="00C852FF" w:rsidP="00FD7B50">
      <w:pPr>
        <w:pStyle w:val="MainText"/>
        <w:jc w:val="center"/>
        <w:rPr>
          <w:lang w:val="de-DE"/>
        </w:rPr>
      </w:pPr>
      <w:r w:rsidRPr="00B92676">
        <w:rPr>
          <w:noProof/>
          <w:lang w:val="de-DE"/>
        </w:rPr>
        <w:lastRenderedPageBreak/>
        <w:drawing>
          <wp:inline distT="0" distB="0" distL="0" distR="0" wp14:anchorId="4057766D" wp14:editId="3FFBCDA6">
            <wp:extent cx="3244830" cy="216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rius SC1000A 1 2970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83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91C35" w14:textId="50E616D1" w:rsidR="00C852FF" w:rsidRPr="00B92676" w:rsidRDefault="00C852FF" w:rsidP="00C852FF">
      <w:pPr>
        <w:pStyle w:val="MainText"/>
        <w:jc w:val="center"/>
        <w:rPr>
          <w:lang w:val="de-DE"/>
        </w:rPr>
      </w:pPr>
      <w:r w:rsidRPr="00B92676">
        <w:rPr>
          <w:b/>
        </w:rPr>
        <w:t>Figure S</w:t>
      </w:r>
      <w:r w:rsidR="0054513D" w:rsidRPr="00B92676">
        <w:rPr>
          <w:rFonts w:eastAsia="宋体"/>
          <w:b/>
          <w:bCs/>
        </w:rPr>
        <w:t>3</w:t>
      </w:r>
      <w:r w:rsidRPr="00B92676">
        <w:rPr>
          <w:rFonts w:eastAsia="宋体"/>
          <w:b/>
          <w:bCs/>
        </w:rPr>
        <w:t xml:space="preserve">. </w:t>
      </w:r>
      <w:r w:rsidR="00241191" w:rsidRPr="00B92676">
        <w:rPr>
          <w:rFonts w:eastAsia="宋体"/>
        </w:rPr>
        <w:t>The</w:t>
      </w:r>
      <w:r w:rsidR="00241191" w:rsidRPr="00B92676">
        <w:rPr>
          <w:rFonts w:eastAsia="宋体"/>
          <w:b/>
          <w:bCs/>
        </w:rPr>
        <w:t xml:space="preserve"> </w:t>
      </w:r>
      <w:r w:rsidRPr="00B92676">
        <w:rPr>
          <w:lang w:val="de-DE"/>
        </w:rPr>
        <w:t>TEM image</w:t>
      </w:r>
      <w:r w:rsidR="008F2E85" w:rsidRPr="00B92676">
        <w:rPr>
          <w:lang w:val="de-DE"/>
        </w:rPr>
        <w:t xml:space="preserve"> of</w:t>
      </w:r>
      <w:r w:rsidRPr="00B92676">
        <w:rPr>
          <w:lang w:val="de-DE"/>
        </w:rPr>
        <w:t xml:space="preserve"> QDs.</w:t>
      </w:r>
    </w:p>
    <w:p w14:paraId="26063D19" w14:textId="77777777" w:rsidR="008F7C87" w:rsidRPr="00B92676" w:rsidRDefault="008F7C87" w:rsidP="00C852FF">
      <w:pPr>
        <w:pStyle w:val="MainText"/>
        <w:jc w:val="center"/>
        <w:rPr>
          <w:lang w:val="de-DE"/>
        </w:rPr>
      </w:pPr>
    </w:p>
    <w:p w14:paraId="51DBEF25" w14:textId="6D4BA0CB" w:rsidR="000935D2" w:rsidRPr="00B92676" w:rsidRDefault="00446942" w:rsidP="00C852FF">
      <w:pPr>
        <w:pStyle w:val="MainText"/>
        <w:jc w:val="center"/>
        <w:rPr>
          <w:lang w:val="de-DE"/>
        </w:rPr>
      </w:pPr>
      <w:r w:rsidRPr="00B92676">
        <w:rPr>
          <w:noProof/>
          <w:lang w:val="de-DE"/>
        </w:rPr>
        <w:drawing>
          <wp:inline distT="0" distB="0" distL="0" distR="0" wp14:anchorId="096482E3" wp14:editId="27C1E175">
            <wp:extent cx="5760000" cy="162003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76.tif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2" t="9476" r="7023" b="7232"/>
                    <a:stretch/>
                  </pic:blipFill>
                  <pic:spPr bwMode="auto">
                    <a:xfrm>
                      <a:off x="0" y="0"/>
                      <a:ext cx="5760000" cy="1620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7C2B8F" w14:textId="4AC37255" w:rsidR="00D667FE" w:rsidRPr="00B92676" w:rsidRDefault="00D667FE" w:rsidP="00D667FE">
      <w:pPr>
        <w:pStyle w:val="MainText"/>
        <w:jc w:val="both"/>
        <w:rPr>
          <w:rFonts w:eastAsia="宋体"/>
          <w:shd w:val="clear" w:color="auto" w:fill="FFFFFF"/>
        </w:rPr>
      </w:pPr>
      <w:r w:rsidRPr="00B92676">
        <w:rPr>
          <w:b/>
        </w:rPr>
        <w:t>Figure S</w:t>
      </w:r>
      <w:r w:rsidRPr="00B92676">
        <w:rPr>
          <w:rFonts w:eastAsia="宋体"/>
          <w:b/>
          <w:bCs/>
        </w:rPr>
        <w:t xml:space="preserve">4. </w:t>
      </w:r>
      <w:r w:rsidRPr="00B92676">
        <w:rPr>
          <w:rFonts w:eastAsia="宋体"/>
          <w:b/>
          <w:bCs/>
          <w:shd w:val="clear" w:color="auto" w:fill="FFFFFF"/>
        </w:rPr>
        <w:t>a</w:t>
      </w:r>
      <w:r w:rsidRPr="00B92676">
        <w:rPr>
          <w:rFonts w:eastAsia="宋体"/>
          <w:shd w:val="clear" w:color="auto" w:fill="FFFFFF"/>
        </w:rPr>
        <w:t xml:space="preserve"> Tensile stress-strain curves, </w:t>
      </w:r>
      <w:r w:rsidRPr="00B92676">
        <w:rPr>
          <w:rFonts w:eastAsia="宋体"/>
          <w:b/>
          <w:bCs/>
          <w:shd w:val="clear" w:color="auto" w:fill="FFFFFF"/>
        </w:rPr>
        <w:t>b</w:t>
      </w:r>
      <w:r w:rsidRPr="00B92676">
        <w:rPr>
          <w:rFonts w:eastAsia="宋体"/>
          <w:shd w:val="clear" w:color="auto" w:fill="FFFFFF"/>
        </w:rPr>
        <w:t xml:space="preserve"> tensile strength, and </w:t>
      </w:r>
      <w:r w:rsidRPr="00B92676">
        <w:rPr>
          <w:rFonts w:eastAsia="宋体"/>
          <w:b/>
          <w:bCs/>
          <w:shd w:val="clear" w:color="auto" w:fill="FFFFFF"/>
        </w:rPr>
        <w:t>c</w:t>
      </w:r>
      <w:r w:rsidRPr="00B92676">
        <w:rPr>
          <w:rFonts w:eastAsia="宋体"/>
          <w:shd w:val="clear" w:color="auto" w:fill="FFFFFF"/>
        </w:rPr>
        <w:t xml:space="preserve"> toughness of </w:t>
      </w:r>
      <w:r w:rsidR="007A1613" w:rsidRPr="00B92676">
        <w:rPr>
          <w:rFonts w:eastAsia="宋体"/>
          <w:shd w:val="clear" w:color="auto" w:fill="FFFFFF"/>
        </w:rPr>
        <w:t>films made by p</w:t>
      </w:r>
      <w:r w:rsidRPr="00B92676">
        <w:rPr>
          <w:rFonts w:eastAsia="宋体"/>
          <w:shd w:val="clear" w:color="auto" w:fill="FFFFFF"/>
        </w:rPr>
        <w:t>ure PVA and PVA-BN.</w:t>
      </w:r>
    </w:p>
    <w:p w14:paraId="216593DC" w14:textId="2A65A498" w:rsidR="008F7C87" w:rsidRPr="00B92676" w:rsidRDefault="008F7C87" w:rsidP="00D667FE">
      <w:pPr>
        <w:pStyle w:val="MainText"/>
        <w:jc w:val="both"/>
        <w:rPr>
          <w:lang w:val="de-DE"/>
        </w:rPr>
      </w:pPr>
    </w:p>
    <w:p w14:paraId="6BC08C0F" w14:textId="77777777" w:rsidR="00697077" w:rsidRPr="00B92676" w:rsidRDefault="00697077" w:rsidP="00697077">
      <w:pPr>
        <w:pStyle w:val="MainText"/>
        <w:jc w:val="center"/>
        <w:rPr>
          <w:lang w:val="de-DE"/>
        </w:rPr>
      </w:pPr>
      <w:r w:rsidRPr="00B92676">
        <w:rPr>
          <w:noProof/>
          <w:lang w:val="de-DE"/>
        </w:rPr>
        <w:drawing>
          <wp:inline distT="0" distB="0" distL="0" distR="0" wp14:anchorId="637AA220" wp14:editId="72AAA380">
            <wp:extent cx="5664203" cy="179006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53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" t="4738"/>
                    <a:stretch/>
                  </pic:blipFill>
                  <pic:spPr bwMode="auto">
                    <a:xfrm>
                      <a:off x="0" y="0"/>
                      <a:ext cx="5665693" cy="1790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9F9A2" w14:textId="4BCF4A98" w:rsidR="00697077" w:rsidRPr="00B92676" w:rsidRDefault="00697077" w:rsidP="00697077">
      <w:pPr>
        <w:pStyle w:val="MainText"/>
        <w:jc w:val="both"/>
        <w:rPr>
          <w:rFonts w:eastAsia="宋体"/>
        </w:rPr>
      </w:pPr>
      <w:r w:rsidRPr="00B92676">
        <w:rPr>
          <w:b/>
        </w:rPr>
        <w:t>Figure S</w:t>
      </w:r>
      <w:r w:rsidRPr="00B92676">
        <w:rPr>
          <w:rFonts w:eastAsia="宋体"/>
          <w:b/>
          <w:bCs/>
        </w:rPr>
        <w:t xml:space="preserve">5. a </w:t>
      </w:r>
      <w:r w:rsidRPr="00B92676">
        <w:rPr>
          <w:rFonts w:eastAsia="宋体"/>
        </w:rPr>
        <w:t xml:space="preserve">Large-sized PVA-BN-QDs-SPI-Lignin nanocomposite with a volume of 250× 250 × 0.2 mm. </w:t>
      </w:r>
      <w:r w:rsidRPr="00B92676">
        <w:rPr>
          <w:rFonts w:eastAsia="宋体"/>
          <w:b/>
          <w:bCs/>
        </w:rPr>
        <w:t>b</w:t>
      </w:r>
      <w:r w:rsidRPr="00B92676">
        <w:rPr>
          <w:rFonts w:eastAsia="宋体"/>
        </w:rPr>
        <w:t xml:space="preserve"> The external packing produced from the PVA-BN-QDs-SPI-Lignin nanocomposite.</w:t>
      </w:r>
    </w:p>
    <w:p w14:paraId="1868137E" w14:textId="77777777" w:rsidR="00697077" w:rsidRPr="00B92676" w:rsidRDefault="00697077" w:rsidP="00D667FE">
      <w:pPr>
        <w:pStyle w:val="MainText"/>
        <w:jc w:val="both"/>
      </w:pPr>
    </w:p>
    <w:p w14:paraId="3702B1DE" w14:textId="219FA625" w:rsidR="00295900" w:rsidRPr="00B92676" w:rsidRDefault="006C0AF0" w:rsidP="00C852FF">
      <w:pPr>
        <w:pStyle w:val="MainText"/>
        <w:jc w:val="center"/>
        <w:rPr>
          <w:lang w:val="de-DE"/>
        </w:rPr>
      </w:pPr>
      <w:r w:rsidRPr="00B92676">
        <w:rPr>
          <w:noProof/>
          <w:lang w:val="de-DE"/>
        </w:rPr>
        <w:drawing>
          <wp:inline distT="0" distB="0" distL="0" distR="0" wp14:anchorId="04B59277" wp14:editId="28D5FB47">
            <wp:extent cx="5760000" cy="1733272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73.ti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6" t="5918" r="1344" b="7626"/>
                    <a:stretch/>
                  </pic:blipFill>
                  <pic:spPr bwMode="auto">
                    <a:xfrm>
                      <a:off x="0" y="0"/>
                      <a:ext cx="5760000" cy="1733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9B58D1" w14:textId="4417F41C" w:rsidR="00FA3152" w:rsidRPr="00B92676" w:rsidRDefault="00295900" w:rsidP="0039494F">
      <w:pPr>
        <w:pStyle w:val="MainText"/>
        <w:jc w:val="both"/>
        <w:rPr>
          <w:color w:val="1C1D1E"/>
          <w:shd w:val="clear" w:color="auto" w:fill="FFFFFF"/>
        </w:rPr>
      </w:pPr>
      <w:r w:rsidRPr="00B92676">
        <w:rPr>
          <w:b/>
        </w:rPr>
        <w:t>Figure S</w:t>
      </w:r>
      <w:r w:rsidR="00697077" w:rsidRPr="00B92676">
        <w:rPr>
          <w:rFonts w:eastAsia="宋体"/>
          <w:b/>
          <w:bCs/>
        </w:rPr>
        <w:t>6</w:t>
      </w:r>
      <w:r w:rsidRPr="00B92676">
        <w:rPr>
          <w:rFonts w:eastAsia="宋体"/>
          <w:b/>
          <w:bCs/>
        </w:rPr>
        <w:t xml:space="preserve">. </w:t>
      </w:r>
      <w:r w:rsidR="00994343" w:rsidRPr="00B92676">
        <w:rPr>
          <w:rFonts w:eastAsia="宋体"/>
        </w:rPr>
        <w:t>S</w:t>
      </w:r>
      <w:r w:rsidRPr="00B92676">
        <w:rPr>
          <w:rFonts w:eastAsia="宋体"/>
        </w:rPr>
        <w:t>AXS scattering profiles of</w:t>
      </w:r>
      <w:r w:rsidRPr="00B92676">
        <w:rPr>
          <w:color w:val="1C1D1E"/>
          <w:shd w:val="clear" w:color="auto" w:fill="FFFFFF"/>
        </w:rPr>
        <w:t xml:space="preserve"> PVA-BN, PVA-BN-QDs, PVA-BN-SPI-lignin, PVA-BN-QDs-SPI-lignin</w:t>
      </w:r>
      <w:r w:rsidR="006C0AF0" w:rsidRPr="00B92676">
        <w:rPr>
          <w:color w:val="1C1D1E"/>
          <w:shd w:val="clear" w:color="auto" w:fill="FFFFFF"/>
        </w:rPr>
        <w:t>, and PVA-BN-QDs-SPI-lignin-200%</w:t>
      </w:r>
      <w:r w:rsidRPr="00B92676">
        <w:rPr>
          <w:color w:val="1C1D1E"/>
          <w:shd w:val="clear" w:color="auto" w:fill="FFFFFF"/>
        </w:rPr>
        <w:t>.</w:t>
      </w:r>
      <w:r w:rsidR="00592914" w:rsidRPr="00B92676">
        <w:rPr>
          <w:color w:val="1C1D1E"/>
          <w:shd w:val="clear" w:color="auto" w:fill="FFFFFF"/>
        </w:rPr>
        <w:t xml:space="preserve"> </w:t>
      </w:r>
      <w:r w:rsidR="0039494F" w:rsidRPr="00B92676">
        <w:rPr>
          <w:color w:val="1C1D1E"/>
          <w:shd w:val="clear" w:color="auto" w:fill="FFFFFF"/>
        </w:rPr>
        <w:t xml:space="preserve">The sample shows an arc-like scattering feature on the 2D pattern of </w:t>
      </w:r>
      <w:r w:rsidR="00994343" w:rsidRPr="00B92676">
        <w:rPr>
          <w:color w:val="1C1D1E"/>
          <w:shd w:val="clear" w:color="auto" w:fill="FFFFFF"/>
        </w:rPr>
        <w:t>S</w:t>
      </w:r>
      <w:r w:rsidR="0039494F" w:rsidRPr="00B92676">
        <w:rPr>
          <w:color w:val="1C1D1E"/>
          <w:shd w:val="clear" w:color="auto" w:fill="FFFFFF"/>
        </w:rPr>
        <w:t>AXS. The 2D SAXS patterns are gradually elongated, and the prestrain increases from 0 to 200%</w:t>
      </w:r>
      <w:r w:rsidR="002224E2" w:rsidRPr="00B92676">
        <w:rPr>
          <w:color w:val="1C1D1E"/>
          <w:shd w:val="clear" w:color="auto" w:fill="FFFFFF"/>
        </w:rPr>
        <w:t>.</w:t>
      </w:r>
      <w:r w:rsidR="0039494F" w:rsidRPr="00B92676">
        <w:rPr>
          <w:color w:val="1C1D1E"/>
          <w:shd w:val="clear" w:color="auto" w:fill="FFFFFF"/>
        </w:rPr>
        <w:t xml:space="preserve"> </w:t>
      </w:r>
      <w:r w:rsidR="002224E2" w:rsidRPr="00B92676">
        <w:rPr>
          <w:color w:val="1C1D1E"/>
          <w:shd w:val="clear" w:color="auto" w:fill="FFFFFF"/>
        </w:rPr>
        <w:t>T</w:t>
      </w:r>
      <w:r w:rsidR="0039494F" w:rsidRPr="00B92676">
        <w:rPr>
          <w:color w:val="1C1D1E"/>
          <w:shd w:val="clear" w:color="auto" w:fill="FFFFFF"/>
        </w:rPr>
        <w:t>he corresponding scattering peak increases gradually which demonstrates that stretching the film can improve the molecular orientation of the PVA-BN-QDs-SPI-lignin.</w:t>
      </w:r>
    </w:p>
    <w:p w14:paraId="00FE512A" w14:textId="77777777" w:rsidR="008358A2" w:rsidRPr="00B92676" w:rsidRDefault="008358A2" w:rsidP="008154E6">
      <w:pPr>
        <w:pStyle w:val="MainText"/>
        <w:jc w:val="both"/>
        <w:rPr>
          <w:rFonts w:eastAsia="Yu Mincho"/>
        </w:rPr>
      </w:pPr>
    </w:p>
    <w:p w14:paraId="42D00087" w14:textId="15559A2B" w:rsidR="00243789" w:rsidRPr="00B92676" w:rsidRDefault="00697077" w:rsidP="005A6626">
      <w:pPr>
        <w:pStyle w:val="MainText"/>
        <w:jc w:val="center"/>
        <w:rPr>
          <w:rFonts w:eastAsia="Yu Mincho"/>
        </w:rPr>
      </w:pPr>
      <w:r w:rsidRPr="00B92676">
        <w:rPr>
          <w:rFonts w:eastAsia="Yu Mincho"/>
          <w:noProof/>
        </w:rPr>
        <w:drawing>
          <wp:inline distT="0" distB="0" distL="0" distR="0" wp14:anchorId="10081B5F" wp14:editId="00DC30A5">
            <wp:extent cx="5093195" cy="220218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78.tif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5" t="9965" r="7730" b="6005"/>
                    <a:stretch/>
                  </pic:blipFill>
                  <pic:spPr bwMode="auto">
                    <a:xfrm>
                      <a:off x="0" y="0"/>
                      <a:ext cx="5095582" cy="2203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A36576" w14:textId="068045AB" w:rsidR="008104E0" w:rsidRPr="00B92676" w:rsidRDefault="00243789" w:rsidP="008154E6">
      <w:pPr>
        <w:pStyle w:val="MainText"/>
        <w:jc w:val="both"/>
      </w:pPr>
      <w:r w:rsidRPr="00B92676">
        <w:rPr>
          <w:b/>
        </w:rPr>
        <w:t>Figure S</w:t>
      </w:r>
      <w:r w:rsidR="00697077" w:rsidRPr="00B92676">
        <w:rPr>
          <w:rFonts w:eastAsia="宋体"/>
          <w:b/>
          <w:bCs/>
        </w:rPr>
        <w:t>7</w:t>
      </w:r>
      <w:r w:rsidRPr="00B92676">
        <w:rPr>
          <w:rFonts w:eastAsia="宋体"/>
          <w:b/>
          <w:bCs/>
        </w:rPr>
        <w:t xml:space="preserve">. </w:t>
      </w:r>
      <w:r w:rsidR="00697077" w:rsidRPr="00B92676">
        <w:rPr>
          <w:rFonts w:eastAsia="宋体"/>
          <w:b/>
          <w:bCs/>
          <w:shd w:val="clear" w:color="auto" w:fill="FFFFFF"/>
          <w:lang w:eastAsia="zh-CN"/>
        </w:rPr>
        <w:t>a</w:t>
      </w:r>
      <w:r w:rsidR="00697077" w:rsidRPr="00B92676">
        <w:rPr>
          <w:rFonts w:eastAsia="宋体"/>
          <w:shd w:val="clear" w:color="auto" w:fill="FFFFFF"/>
        </w:rPr>
        <w:t xml:space="preserve"> Tensile strength of PVA-BN-QDs-SPI-lignin </w:t>
      </w:r>
      <w:r w:rsidR="002224E2" w:rsidRPr="00B92676">
        <w:rPr>
          <w:rFonts w:eastAsia="宋体"/>
          <w:shd w:val="clear" w:color="auto" w:fill="FFFFFF"/>
        </w:rPr>
        <w:t>treated with different conditions, including</w:t>
      </w:r>
      <w:r w:rsidR="007A380F" w:rsidRPr="00B92676">
        <w:rPr>
          <w:rFonts w:eastAsia="宋体"/>
          <w:shd w:val="clear" w:color="auto" w:fill="FFFFFF"/>
        </w:rPr>
        <w:t xml:space="preserve"> </w:t>
      </w:r>
      <w:r w:rsidR="00697077" w:rsidRPr="00B92676">
        <w:rPr>
          <w:rFonts w:eastAsia="宋体"/>
          <w:shd w:val="clear" w:color="auto" w:fill="FFFFFF"/>
        </w:rPr>
        <w:t xml:space="preserve">repeated folding for 0, 500, 1000, 10 000 times, </w:t>
      </w:r>
      <w:r w:rsidR="00190840" w:rsidRPr="00B92676">
        <w:rPr>
          <w:rFonts w:eastAsia="宋体"/>
          <w:shd w:val="clear" w:color="auto" w:fill="FFFFFF"/>
        </w:rPr>
        <w:t xml:space="preserve">after </w:t>
      </w:r>
      <w:r w:rsidR="00697077" w:rsidRPr="00B92676">
        <w:rPr>
          <w:rFonts w:eastAsia="宋体"/>
          <w:shd w:val="clear" w:color="auto" w:fill="FFFFFF"/>
        </w:rPr>
        <w:t xml:space="preserve">self-healing, and </w:t>
      </w:r>
      <w:r w:rsidR="003C2157" w:rsidRPr="00B92676">
        <w:rPr>
          <w:rFonts w:eastAsia="宋体"/>
          <w:shd w:val="clear" w:color="auto" w:fill="FFFFFF"/>
        </w:rPr>
        <w:t xml:space="preserve">storage </w:t>
      </w:r>
      <w:r w:rsidR="00697077" w:rsidRPr="00B92676">
        <w:rPr>
          <w:rFonts w:eastAsia="宋体"/>
          <w:shd w:val="clear" w:color="auto" w:fill="FFFFFF"/>
        </w:rPr>
        <w:t xml:space="preserve">at </w:t>
      </w:r>
      <w:r w:rsidR="00697077" w:rsidRPr="00B92676">
        <w:t>RH:80% for 30 days</w:t>
      </w:r>
      <w:r w:rsidR="00697077" w:rsidRPr="00B92676">
        <w:rPr>
          <w:rFonts w:eastAsia="宋体"/>
          <w:shd w:val="clear" w:color="auto" w:fill="FFFFFF"/>
        </w:rPr>
        <w:t xml:space="preserve">. </w:t>
      </w:r>
      <w:r w:rsidR="00697077" w:rsidRPr="00B92676">
        <w:rPr>
          <w:rFonts w:eastAsia="宋体"/>
          <w:b/>
          <w:bCs/>
          <w:lang w:eastAsia="zh-CN"/>
        </w:rPr>
        <w:t>b</w:t>
      </w:r>
      <w:r w:rsidR="008104E0" w:rsidRPr="00B92676">
        <w:rPr>
          <w:rFonts w:eastAsia="宋体"/>
        </w:rPr>
        <w:t xml:space="preserve"> </w:t>
      </w:r>
      <w:r w:rsidRPr="00B92676">
        <w:rPr>
          <w:rFonts w:eastAsia="宋体"/>
          <w:shd w:val="clear" w:color="auto" w:fill="FFFFFF"/>
        </w:rPr>
        <w:t>Typical strain-</w:t>
      </w:r>
      <w:r w:rsidRPr="00B92676">
        <w:rPr>
          <w:rFonts w:eastAsia="宋体"/>
        </w:rPr>
        <w:t>stress</w:t>
      </w:r>
      <w:r w:rsidRPr="00B92676">
        <w:rPr>
          <w:rFonts w:eastAsia="宋体"/>
          <w:shd w:val="clear" w:color="auto" w:fill="FFFFFF"/>
        </w:rPr>
        <w:t xml:space="preserve"> curves of</w:t>
      </w:r>
      <w:r w:rsidRPr="00B92676">
        <w:rPr>
          <w:rFonts w:eastAsia="宋体"/>
          <w:color w:val="1C1D1E"/>
          <w:shd w:val="clear" w:color="auto" w:fill="FFFFFF"/>
        </w:rPr>
        <w:t xml:space="preserve"> PVA-BN-QDs, PVA-BN-SPI-lignin, and PVA-BN-QDs-SPI-lignin</w:t>
      </w:r>
      <w:r w:rsidRPr="00B92676">
        <w:rPr>
          <w:rFonts w:eastAsia="宋体"/>
          <w:shd w:val="clear" w:color="auto" w:fill="FFFFFF"/>
        </w:rPr>
        <w:t xml:space="preserve"> </w:t>
      </w:r>
      <w:r w:rsidRPr="00B92676">
        <w:t>maintained at RH 80% for 30 days</w:t>
      </w:r>
      <w:r w:rsidR="008104E0" w:rsidRPr="00B92676">
        <w:t xml:space="preserve">. </w:t>
      </w:r>
    </w:p>
    <w:p w14:paraId="63D71B25" w14:textId="77777777" w:rsidR="00243789" w:rsidRPr="00B92676" w:rsidRDefault="00243789" w:rsidP="008154E6">
      <w:pPr>
        <w:pStyle w:val="MainText"/>
        <w:jc w:val="both"/>
        <w:rPr>
          <w:rFonts w:eastAsia="Yu Mincho"/>
          <w:lang w:val="de-DE"/>
        </w:rPr>
      </w:pPr>
    </w:p>
    <w:p w14:paraId="67C1331B" w14:textId="4993A368" w:rsidR="00FD7B50" w:rsidRPr="00B92676" w:rsidRDefault="00503E20" w:rsidP="00FD7B50">
      <w:pPr>
        <w:pStyle w:val="MainText"/>
        <w:jc w:val="center"/>
        <w:rPr>
          <w:lang w:val="de-DE"/>
        </w:rPr>
      </w:pPr>
      <w:r w:rsidRPr="00B92676">
        <w:rPr>
          <w:noProof/>
        </w:rPr>
        <w:lastRenderedPageBreak/>
        <w:drawing>
          <wp:inline distT="0" distB="0" distL="0" distR="0" wp14:anchorId="273C846B" wp14:editId="0EDEE66A">
            <wp:extent cx="4921063" cy="288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83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06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79D5" w14:textId="21E8F96B" w:rsidR="00FD7B50" w:rsidRPr="00B92676" w:rsidRDefault="00FD7B50" w:rsidP="001842B9">
      <w:pPr>
        <w:pStyle w:val="MainText"/>
        <w:jc w:val="both"/>
        <w:rPr>
          <w:rFonts w:eastAsia="宋体"/>
        </w:rPr>
      </w:pPr>
      <w:r w:rsidRPr="00B92676">
        <w:rPr>
          <w:b/>
        </w:rPr>
        <w:t>Figure S</w:t>
      </w:r>
      <w:r w:rsidR="00697077" w:rsidRPr="00B92676">
        <w:rPr>
          <w:rFonts w:eastAsia="宋体"/>
          <w:b/>
          <w:bCs/>
        </w:rPr>
        <w:t>8</w:t>
      </w:r>
      <w:r w:rsidRPr="00B92676">
        <w:rPr>
          <w:rFonts w:eastAsia="宋体"/>
          <w:b/>
          <w:bCs/>
        </w:rPr>
        <w:t xml:space="preserve">. </w:t>
      </w:r>
      <w:r w:rsidR="00503E20" w:rsidRPr="00B92676">
        <w:rPr>
          <w:rFonts w:eastAsia="宋体"/>
        </w:rPr>
        <w:t>Optical photograph</w:t>
      </w:r>
      <w:r w:rsidR="00863FBE" w:rsidRPr="00B92676">
        <w:rPr>
          <w:rFonts w:eastAsia="宋体"/>
        </w:rPr>
        <w:t>s</w:t>
      </w:r>
      <w:r w:rsidR="00503E20" w:rsidRPr="00B92676">
        <w:rPr>
          <w:rFonts w:eastAsia="宋体"/>
        </w:rPr>
        <w:t xml:space="preserve"> of the </w:t>
      </w:r>
      <w:bookmarkStart w:id="7" w:name="_Hlk71204792"/>
      <w:r w:rsidR="00AD418A" w:rsidRPr="00B92676">
        <w:rPr>
          <w:rFonts w:eastAsia="宋体"/>
        </w:rPr>
        <w:t>stability</w:t>
      </w:r>
      <w:r w:rsidR="00AD418A" w:rsidRPr="00B92676">
        <w:rPr>
          <w:rFonts w:eastAsia="宋体"/>
          <w:color w:val="1C1D1E"/>
          <w:shd w:val="clear" w:color="auto" w:fill="FFFFFF"/>
        </w:rPr>
        <w:t xml:space="preserve"> of </w:t>
      </w:r>
      <w:r w:rsidR="00F825C2" w:rsidRPr="00B92676">
        <w:rPr>
          <w:rFonts w:eastAsia="宋体"/>
          <w:color w:val="1C1D1E"/>
          <w:shd w:val="clear" w:color="auto" w:fill="FFFFFF"/>
        </w:rPr>
        <w:t>PVA-BN-QDs, PVA-BN-SPI-lignin, and PVA-BN-QDs-SPI-lignin</w:t>
      </w:r>
      <w:r w:rsidR="00531526" w:rsidRPr="00B92676">
        <w:rPr>
          <w:rFonts w:eastAsia="宋体"/>
          <w:color w:val="1C1D1E"/>
          <w:shd w:val="clear" w:color="auto" w:fill="FFFFFF"/>
        </w:rPr>
        <w:t xml:space="preserve"> (order: left to right)</w:t>
      </w:r>
      <w:r w:rsidR="00503E20" w:rsidRPr="00B92676">
        <w:rPr>
          <w:rFonts w:eastAsia="宋体"/>
        </w:rPr>
        <w:t xml:space="preserve"> nanocomposite</w:t>
      </w:r>
      <w:bookmarkEnd w:id="7"/>
      <w:r w:rsidR="00503E20" w:rsidRPr="00B92676">
        <w:rPr>
          <w:rFonts w:eastAsia="宋体"/>
        </w:rPr>
        <w:t xml:space="preserve"> </w:t>
      </w:r>
      <w:r w:rsidR="00644831" w:rsidRPr="00B92676">
        <w:rPr>
          <w:rFonts w:eastAsia="宋体"/>
        </w:rPr>
        <w:t xml:space="preserve">samples </w:t>
      </w:r>
      <w:r w:rsidR="00503E20" w:rsidRPr="00B92676">
        <w:rPr>
          <w:rFonts w:eastAsia="宋体"/>
        </w:rPr>
        <w:t>in oil and ethyl acetate.</w:t>
      </w:r>
      <w:r w:rsidR="00BF051D" w:rsidRPr="00B92676">
        <w:rPr>
          <w:rFonts w:eastAsia="宋体"/>
        </w:rPr>
        <w:t xml:space="preserve"> </w:t>
      </w:r>
      <w:r w:rsidR="00805654" w:rsidRPr="00B92676">
        <w:rPr>
          <w:rFonts w:eastAsia="宋体"/>
        </w:rPr>
        <w:t xml:space="preserve">At t= 96 h, </w:t>
      </w:r>
      <w:r w:rsidR="005F746D" w:rsidRPr="00B92676">
        <w:rPr>
          <w:rFonts w:eastAsia="宋体"/>
        </w:rPr>
        <w:t>PVA-BN-QDs, PVA-BN-SPI-lignin</w:t>
      </w:r>
      <w:r w:rsidR="00CD4A3D" w:rsidRPr="00B92676">
        <w:rPr>
          <w:rFonts w:eastAsia="宋体"/>
        </w:rPr>
        <w:t xml:space="preserve"> were already fully solubilized in oil, while</w:t>
      </w:r>
      <w:r w:rsidR="00805654" w:rsidRPr="00B92676">
        <w:rPr>
          <w:rFonts w:eastAsia="宋体"/>
        </w:rPr>
        <w:t xml:space="preserve"> </w:t>
      </w:r>
      <w:r w:rsidR="00BF051D" w:rsidRPr="00B92676">
        <w:rPr>
          <w:rFonts w:eastAsia="宋体"/>
        </w:rPr>
        <w:t>PVA-BN-QDs-SPI-lignin demonstrated an excellent oil resistance</w:t>
      </w:r>
      <w:r w:rsidR="00441985" w:rsidRPr="00B92676">
        <w:rPr>
          <w:rFonts w:eastAsia="宋体"/>
        </w:rPr>
        <w:t xml:space="preserve"> and stability</w:t>
      </w:r>
      <w:r w:rsidR="00BF051D" w:rsidRPr="00B92676">
        <w:rPr>
          <w:rFonts w:eastAsia="宋体"/>
        </w:rPr>
        <w:t>.</w:t>
      </w:r>
    </w:p>
    <w:p w14:paraId="2A09EFC9" w14:textId="5047F44C" w:rsidR="00FD7B50" w:rsidRPr="00B92676" w:rsidRDefault="00FD7B50" w:rsidP="0059526F">
      <w:pPr>
        <w:rPr>
          <w:lang w:val="en-US"/>
        </w:rPr>
      </w:pPr>
    </w:p>
    <w:p w14:paraId="13A86B00" w14:textId="4A208F14" w:rsidR="00AA5D4F" w:rsidRPr="00B92676" w:rsidRDefault="005A6626" w:rsidP="0059526F">
      <w:pPr>
        <w:rPr>
          <w:lang w:val="en-US"/>
        </w:rPr>
      </w:pPr>
      <w:r w:rsidRPr="00B92676">
        <w:rPr>
          <w:noProof/>
          <w:lang w:val="en-US"/>
        </w:rPr>
        <w:drawing>
          <wp:inline distT="0" distB="0" distL="0" distR="0" wp14:anchorId="5E1DDAB7" wp14:editId="3EE7028C">
            <wp:extent cx="5760000" cy="3028446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60.tif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" t="5171" r="5058" b="4606"/>
                    <a:stretch/>
                  </pic:blipFill>
                  <pic:spPr bwMode="auto">
                    <a:xfrm>
                      <a:off x="0" y="0"/>
                      <a:ext cx="5760000" cy="3028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32998" w14:textId="62C752F5" w:rsidR="00347A0E" w:rsidRPr="00B92676" w:rsidRDefault="00347A0E" w:rsidP="001842B9">
      <w:pPr>
        <w:pStyle w:val="MainText"/>
        <w:jc w:val="both"/>
      </w:pPr>
      <w:r w:rsidRPr="00B92676">
        <w:rPr>
          <w:b/>
        </w:rPr>
        <w:t>Figure S</w:t>
      </w:r>
      <w:r w:rsidR="00697077" w:rsidRPr="00B92676">
        <w:rPr>
          <w:rFonts w:eastAsia="宋体"/>
          <w:b/>
          <w:bCs/>
        </w:rPr>
        <w:t>9</w:t>
      </w:r>
      <w:r w:rsidRPr="00B92676">
        <w:rPr>
          <w:rFonts w:eastAsia="宋体"/>
          <w:b/>
          <w:bCs/>
        </w:rPr>
        <w:t xml:space="preserve">. </w:t>
      </w:r>
      <w:r w:rsidR="00C90F22" w:rsidRPr="00B92676">
        <w:rPr>
          <w:rFonts w:eastAsia="宋体"/>
          <w:b/>
          <w:bCs/>
        </w:rPr>
        <w:t>a-c</w:t>
      </w:r>
      <w:r w:rsidR="00AF2B0E" w:rsidRPr="00B92676">
        <w:rPr>
          <w:rFonts w:eastAsia="宋体"/>
          <w:b/>
          <w:bCs/>
        </w:rPr>
        <w:t xml:space="preserve"> </w:t>
      </w:r>
      <w:r w:rsidRPr="00B92676">
        <w:rPr>
          <w:rFonts w:eastAsia="宋体"/>
          <w:shd w:val="clear" w:color="auto" w:fill="FFFFFF"/>
        </w:rPr>
        <w:t>Typical strain-</w:t>
      </w:r>
      <w:r w:rsidRPr="00B92676">
        <w:rPr>
          <w:rFonts w:eastAsia="宋体"/>
        </w:rPr>
        <w:t>stress</w:t>
      </w:r>
      <w:r w:rsidRPr="00B92676">
        <w:rPr>
          <w:rFonts w:eastAsia="宋体"/>
          <w:shd w:val="clear" w:color="auto" w:fill="FFFFFF"/>
        </w:rPr>
        <w:t xml:space="preserve"> </w:t>
      </w:r>
      <w:r w:rsidRPr="00B92676">
        <w:rPr>
          <w:color w:val="1C1D1E"/>
          <w:shd w:val="clear" w:color="auto" w:fill="FFFFFF"/>
        </w:rPr>
        <w:t>curves</w:t>
      </w:r>
      <w:r w:rsidRPr="00B92676">
        <w:rPr>
          <w:rFonts w:eastAsia="宋体"/>
          <w:shd w:val="clear" w:color="auto" w:fill="FFFFFF"/>
        </w:rPr>
        <w:t xml:space="preserve"> of</w:t>
      </w:r>
      <w:r w:rsidR="00C90F22" w:rsidRPr="00B92676">
        <w:rPr>
          <w:rFonts w:eastAsia="宋体"/>
          <w:color w:val="1C1D1E"/>
          <w:shd w:val="clear" w:color="auto" w:fill="FFFFFF"/>
        </w:rPr>
        <w:t xml:space="preserve"> </w:t>
      </w:r>
      <w:r w:rsidRPr="00B92676">
        <w:rPr>
          <w:rFonts w:eastAsia="宋体"/>
          <w:color w:val="1C1D1E"/>
          <w:shd w:val="clear" w:color="auto" w:fill="FFFFFF"/>
        </w:rPr>
        <w:t xml:space="preserve">PVA-BN-SPI-lignin, </w:t>
      </w:r>
      <w:r w:rsidR="00C90F22" w:rsidRPr="00B92676">
        <w:rPr>
          <w:rFonts w:eastAsia="宋体"/>
          <w:color w:val="1C1D1E"/>
          <w:shd w:val="clear" w:color="auto" w:fill="FFFFFF"/>
        </w:rPr>
        <w:t xml:space="preserve">PVA-BN-QDs, </w:t>
      </w:r>
      <w:r w:rsidRPr="00B92676">
        <w:rPr>
          <w:rFonts w:eastAsia="宋体"/>
          <w:color w:val="1C1D1E"/>
          <w:shd w:val="clear" w:color="auto" w:fill="FFFFFF"/>
        </w:rPr>
        <w:t>and PVA-BN-QDs-SPI-lignin</w:t>
      </w:r>
      <w:r w:rsidRPr="00B92676">
        <w:rPr>
          <w:rFonts w:eastAsia="宋体"/>
          <w:shd w:val="clear" w:color="auto" w:fill="FFFFFF"/>
        </w:rPr>
        <w:t xml:space="preserve"> </w:t>
      </w:r>
      <w:r w:rsidR="00246C14" w:rsidRPr="00B92676">
        <w:t>ranged from</w:t>
      </w:r>
      <w:r w:rsidRPr="00B92676">
        <w:t xml:space="preserve"> -</w:t>
      </w:r>
      <w:r w:rsidR="00C90F22" w:rsidRPr="00B92676">
        <w:t>196</w:t>
      </w:r>
      <w:r w:rsidRPr="00B92676">
        <w:t xml:space="preserve"> °C</w:t>
      </w:r>
      <w:r w:rsidR="00B73E93" w:rsidRPr="00B92676">
        <w:t xml:space="preserve"> to </w:t>
      </w:r>
      <w:r w:rsidR="00C90F22" w:rsidRPr="00B92676">
        <w:t>25 °C</w:t>
      </w:r>
      <w:r w:rsidR="00555208" w:rsidRPr="00B92676">
        <w:t>.</w:t>
      </w:r>
      <w:r w:rsidR="00C90F22" w:rsidRPr="00B92676">
        <w:t xml:space="preserve"> </w:t>
      </w:r>
      <w:r w:rsidRPr="00B92676">
        <w:t xml:space="preserve">and </w:t>
      </w:r>
      <w:r w:rsidR="00C90F22" w:rsidRPr="00B92676">
        <w:rPr>
          <w:b/>
          <w:bCs/>
        </w:rPr>
        <w:t>d</w:t>
      </w:r>
      <w:r w:rsidR="005A6626" w:rsidRPr="00B92676">
        <w:rPr>
          <w:b/>
          <w:bCs/>
        </w:rPr>
        <w:t>-e</w:t>
      </w:r>
      <w:r w:rsidR="00963CD3" w:rsidRPr="00B92676">
        <w:t xml:space="preserve"> </w:t>
      </w:r>
      <w:r w:rsidR="00C90F22" w:rsidRPr="00B92676">
        <w:rPr>
          <w:rFonts w:eastAsia="宋体"/>
          <w:shd w:val="clear" w:color="auto" w:fill="FFFFFF"/>
        </w:rPr>
        <w:t>Typical strain-</w:t>
      </w:r>
      <w:r w:rsidR="00C90F22" w:rsidRPr="00B92676">
        <w:rPr>
          <w:rFonts w:eastAsia="宋体"/>
        </w:rPr>
        <w:t>stress</w:t>
      </w:r>
      <w:r w:rsidR="00C90F22" w:rsidRPr="00B92676">
        <w:rPr>
          <w:rFonts w:eastAsia="宋体"/>
          <w:shd w:val="clear" w:color="auto" w:fill="FFFFFF"/>
        </w:rPr>
        <w:t xml:space="preserve"> curves of</w:t>
      </w:r>
      <w:r w:rsidR="00C90F22" w:rsidRPr="00B92676">
        <w:rPr>
          <w:rFonts w:eastAsia="宋体"/>
          <w:color w:val="1C1D1E"/>
          <w:shd w:val="clear" w:color="auto" w:fill="FFFFFF"/>
        </w:rPr>
        <w:t xml:space="preserve"> PVA-BN-HBPA-1, PVA-BN-HBPA-2, PVA-BN-QDs-CHO, and Pure-PVA </w:t>
      </w:r>
      <w:r w:rsidR="00C90F22" w:rsidRPr="00B92676">
        <w:t>at -196 °C and 25 °C.</w:t>
      </w:r>
    </w:p>
    <w:p w14:paraId="13C65C32" w14:textId="77777777" w:rsidR="00E53795" w:rsidRPr="00B92676" w:rsidRDefault="00E53795" w:rsidP="001842B9">
      <w:pPr>
        <w:pStyle w:val="MainText"/>
        <w:jc w:val="both"/>
        <w:rPr>
          <w:rFonts w:eastAsia="宋体"/>
          <w:shd w:val="clear" w:color="auto" w:fill="FFFFFF"/>
        </w:rPr>
      </w:pPr>
    </w:p>
    <w:p w14:paraId="537DACF8" w14:textId="764D98EB" w:rsidR="000C1076" w:rsidRPr="00B92676" w:rsidRDefault="000C1076" w:rsidP="000C1076">
      <w:pPr>
        <w:spacing w:line="360" w:lineRule="auto"/>
        <w:rPr>
          <w:rFonts w:eastAsia="Georgia"/>
          <w:lang w:bidi="ar"/>
        </w:rPr>
      </w:pPr>
      <w:r w:rsidRPr="00B92676">
        <w:rPr>
          <w:rFonts w:eastAsia="Georgia"/>
          <w:b/>
          <w:bCs/>
          <w:lang w:bidi="ar"/>
        </w:rPr>
        <w:lastRenderedPageBreak/>
        <w:t>Table S1.</w:t>
      </w:r>
      <w:r w:rsidRPr="00B92676">
        <w:rPr>
          <w:rFonts w:eastAsia="Georgia"/>
          <w:lang w:bidi="ar"/>
        </w:rPr>
        <w:t xml:space="preserve"> </w:t>
      </w:r>
      <w:r w:rsidR="00503E20" w:rsidRPr="00B92676">
        <w:t>Mechanical properties of the nanocomposites.</w:t>
      </w:r>
      <w:r w:rsidRPr="00B92676">
        <w:rPr>
          <w:rFonts w:eastAsia="Georgia"/>
          <w:lang w:bidi="ar"/>
        </w:rPr>
        <w:t xml:space="preserve"> 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630"/>
        <w:gridCol w:w="1630"/>
        <w:gridCol w:w="1630"/>
        <w:gridCol w:w="1630"/>
      </w:tblGrid>
      <w:tr w:rsidR="00A43F46" w:rsidRPr="00B92676" w14:paraId="1237EAB2" w14:textId="072C0A91" w:rsidTr="00E321FA">
        <w:trPr>
          <w:trHeight w:val="425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17A2B" w14:textId="7777777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 w:val="18"/>
                <w:szCs w:val="18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 w:val="18"/>
                <w:szCs w:val="18"/>
              </w:rPr>
              <w:t>Samples</w:t>
            </w:r>
          </w:p>
          <w:p w14:paraId="11986F75" w14:textId="7777777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1E517" w14:textId="425C269E" w:rsidR="001862F3" w:rsidRPr="00B92676" w:rsidRDefault="001862F3" w:rsidP="00A43F46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 xml:space="preserve">Strain at break </w:t>
            </w:r>
          </w:p>
          <w:p w14:paraId="1F1053A8" w14:textId="13D66F8B" w:rsidR="00A43F46" w:rsidRPr="00B92676" w:rsidRDefault="00A43F46" w:rsidP="00A43F46">
            <w:pPr>
              <w:spacing w:line="360" w:lineRule="auto"/>
              <w:jc w:val="center"/>
              <w:textAlignment w:val="top"/>
              <w:rPr>
                <w:rFonts w:eastAsia="MS Mincho"/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D5637" w14:textId="77777777" w:rsidR="00E321FA" w:rsidRPr="00B92676" w:rsidRDefault="001862F3" w:rsidP="00A43F46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Tensile strength</w:t>
            </w:r>
          </w:p>
          <w:p w14:paraId="7942C978" w14:textId="1BAFBB33" w:rsidR="00A43F46" w:rsidRPr="00B92676" w:rsidRDefault="00A43F46" w:rsidP="00A43F46">
            <w:pPr>
              <w:spacing w:line="360" w:lineRule="auto"/>
              <w:jc w:val="center"/>
              <w:textAlignment w:val="top"/>
              <w:rPr>
                <w:rFonts w:eastAsia="MS Mincho"/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(MPa)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E6EE1" w14:textId="77777777" w:rsidR="00E321FA" w:rsidRPr="00B92676" w:rsidRDefault="001862F3" w:rsidP="00E321FA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Young’s modulus</w:t>
            </w:r>
          </w:p>
          <w:p w14:paraId="485F62E3" w14:textId="766926B2" w:rsidR="00A43F46" w:rsidRPr="00B92676" w:rsidRDefault="00A43F46" w:rsidP="00E321FA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(MPa)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7756C" w14:textId="77777777" w:rsidR="00E321FA" w:rsidRPr="00B92676" w:rsidRDefault="001862F3" w:rsidP="00E321FA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Tensile toughness</w:t>
            </w:r>
          </w:p>
          <w:p w14:paraId="3F9DFFAB" w14:textId="235EFFC9" w:rsidR="00A43F46" w:rsidRPr="00B92676" w:rsidRDefault="00A43F46" w:rsidP="00E321FA">
            <w:pPr>
              <w:spacing w:line="360" w:lineRule="auto"/>
              <w:jc w:val="center"/>
              <w:textAlignment w:val="top"/>
              <w:rPr>
                <w:b/>
                <w:bCs/>
                <w:sz w:val="18"/>
                <w:szCs w:val="18"/>
              </w:rPr>
            </w:pPr>
            <w:r w:rsidRPr="00B92676">
              <w:rPr>
                <w:b/>
                <w:bCs/>
                <w:sz w:val="18"/>
                <w:szCs w:val="18"/>
              </w:rPr>
              <w:t>(MJ/m</w:t>
            </w:r>
            <w:r w:rsidRPr="00B92676">
              <w:rPr>
                <w:b/>
                <w:bCs/>
                <w:sz w:val="18"/>
                <w:szCs w:val="18"/>
                <w:vertAlign w:val="superscript"/>
              </w:rPr>
              <w:t>3</w:t>
            </w:r>
            <w:r w:rsidRPr="00B92676">
              <w:rPr>
                <w:b/>
                <w:bCs/>
                <w:sz w:val="18"/>
                <w:szCs w:val="18"/>
              </w:rPr>
              <w:t>)</w:t>
            </w:r>
          </w:p>
        </w:tc>
      </w:tr>
      <w:tr w:rsidR="00A43F46" w:rsidRPr="00B92676" w14:paraId="0486DB78" w14:textId="2B66164B" w:rsidTr="00A43F46">
        <w:trPr>
          <w:trHeight w:val="289"/>
        </w:trPr>
        <w:tc>
          <w:tcPr>
            <w:tcW w:w="2552" w:type="dxa"/>
            <w:tcBorders>
              <w:top w:val="single" w:sz="4" w:space="0" w:color="auto"/>
            </w:tcBorders>
          </w:tcPr>
          <w:p w14:paraId="063369F0" w14:textId="0C7F4820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PVA-BN-QDs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7D73C34C" w14:textId="356C4426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339.4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5D1833C4" w14:textId="157F34B5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4D736CF2" w14:textId="4C15C17F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320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14:paraId="0672068E" w14:textId="79ACF262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77.9</w:t>
            </w:r>
          </w:p>
        </w:tc>
      </w:tr>
      <w:tr w:rsidR="00A43F46" w:rsidRPr="00B92676" w14:paraId="126F6DBC" w14:textId="5F7217C0" w:rsidTr="00A43F46">
        <w:trPr>
          <w:trHeight w:val="289"/>
        </w:trPr>
        <w:tc>
          <w:tcPr>
            <w:tcW w:w="2552" w:type="dxa"/>
          </w:tcPr>
          <w:p w14:paraId="449E4856" w14:textId="3551D4DD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PVA-BN- SPI</w:t>
            </w:r>
            <w:r w:rsidR="00C1178D" w:rsidRPr="00B92676">
              <w:rPr>
                <w:rFonts w:ascii="Times New Roman" w:hAnsi="Times New Roman"/>
                <w:sz w:val="18"/>
                <w:szCs w:val="18"/>
              </w:rPr>
              <w:t>-</w:t>
            </w:r>
            <w:r w:rsidRPr="00B92676">
              <w:rPr>
                <w:rFonts w:ascii="Times New Roman" w:hAnsi="Times New Roman"/>
                <w:sz w:val="18"/>
                <w:szCs w:val="18"/>
              </w:rPr>
              <w:t>Lignin</w:t>
            </w:r>
          </w:p>
        </w:tc>
        <w:tc>
          <w:tcPr>
            <w:tcW w:w="1630" w:type="dxa"/>
            <w:vAlign w:val="center"/>
          </w:tcPr>
          <w:p w14:paraId="0749D87F" w14:textId="7ADBA43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169.9</w:t>
            </w:r>
          </w:p>
        </w:tc>
        <w:tc>
          <w:tcPr>
            <w:tcW w:w="1630" w:type="dxa"/>
            <w:vAlign w:val="center"/>
          </w:tcPr>
          <w:p w14:paraId="37033E07" w14:textId="5737D3AE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24.9</w:t>
            </w:r>
          </w:p>
        </w:tc>
        <w:tc>
          <w:tcPr>
            <w:tcW w:w="1630" w:type="dxa"/>
            <w:vAlign w:val="center"/>
          </w:tcPr>
          <w:p w14:paraId="6177299A" w14:textId="13C0A43D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80.5</w:t>
            </w:r>
          </w:p>
        </w:tc>
        <w:tc>
          <w:tcPr>
            <w:tcW w:w="1630" w:type="dxa"/>
            <w:vAlign w:val="center"/>
          </w:tcPr>
          <w:p w14:paraId="37061A5C" w14:textId="60696C75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21.3</w:t>
            </w:r>
          </w:p>
        </w:tc>
      </w:tr>
      <w:tr w:rsidR="00A43F46" w:rsidRPr="00B92676" w14:paraId="66765D58" w14:textId="002E0DB3" w:rsidTr="00A43F46">
        <w:trPr>
          <w:trHeight w:val="289"/>
        </w:trPr>
        <w:tc>
          <w:tcPr>
            <w:tcW w:w="2552" w:type="dxa"/>
          </w:tcPr>
          <w:p w14:paraId="57D17AF2" w14:textId="3E2A8263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PVA-BN-QDs-SPI</w:t>
            </w:r>
            <w:r w:rsidR="00C1178D" w:rsidRPr="00B92676">
              <w:rPr>
                <w:rFonts w:ascii="Times New Roman" w:hAnsi="Times New Roman"/>
                <w:sz w:val="18"/>
                <w:szCs w:val="18"/>
              </w:rPr>
              <w:t>-</w:t>
            </w:r>
            <w:r w:rsidRPr="00B92676">
              <w:rPr>
                <w:rFonts w:ascii="Times New Roman" w:hAnsi="Times New Roman"/>
                <w:sz w:val="18"/>
                <w:szCs w:val="18"/>
              </w:rPr>
              <w:t>Lignin</w:t>
            </w:r>
          </w:p>
        </w:tc>
        <w:tc>
          <w:tcPr>
            <w:tcW w:w="1630" w:type="dxa"/>
            <w:vAlign w:val="center"/>
          </w:tcPr>
          <w:p w14:paraId="1A6671DB" w14:textId="4772BC7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480</w:t>
            </w:r>
          </w:p>
        </w:tc>
        <w:tc>
          <w:tcPr>
            <w:tcW w:w="1630" w:type="dxa"/>
            <w:vAlign w:val="center"/>
          </w:tcPr>
          <w:p w14:paraId="672A8D29" w14:textId="17B4F3A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53.3</w:t>
            </w:r>
          </w:p>
        </w:tc>
        <w:tc>
          <w:tcPr>
            <w:tcW w:w="1630" w:type="dxa"/>
            <w:vAlign w:val="center"/>
          </w:tcPr>
          <w:p w14:paraId="654E02C4" w14:textId="13F42004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219.3</w:t>
            </w:r>
          </w:p>
        </w:tc>
        <w:tc>
          <w:tcPr>
            <w:tcW w:w="1630" w:type="dxa"/>
            <w:vAlign w:val="center"/>
          </w:tcPr>
          <w:p w14:paraId="01D02A14" w14:textId="177D04D5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2676">
              <w:rPr>
                <w:rFonts w:ascii="Times New Roman" w:hAnsi="Times New Roman"/>
                <w:sz w:val="18"/>
                <w:szCs w:val="18"/>
              </w:rPr>
              <w:t>182.8</w:t>
            </w:r>
          </w:p>
        </w:tc>
      </w:tr>
    </w:tbl>
    <w:p w14:paraId="6F96C43C" w14:textId="77777777" w:rsidR="00337A38" w:rsidRPr="00B92676" w:rsidRDefault="00337A38" w:rsidP="006124B4">
      <w:pPr>
        <w:rPr>
          <w:rFonts w:eastAsia="Yu Mincho"/>
        </w:rPr>
      </w:pPr>
    </w:p>
    <w:p w14:paraId="04CCDAD4" w14:textId="06A6EA86" w:rsidR="000C1076" w:rsidRPr="00B92676" w:rsidRDefault="000C1076" w:rsidP="000C1076">
      <w:pPr>
        <w:spacing w:line="360" w:lineRule="auto"/>
        <w:rPr>
          <w:rFonts w:eastAsia="Georgia"/>
          <w:lang w:bidi="ar"/>
        </w:rPr>
      </w:pPr>
      <w:r w:rsidRPr="00B92676">
        <w:rPr>
          <w:rFonts w:eastAsia="Georgia"/>
          <w:b/>
          <w:bCs/>
          <w:lang w:bidi="ar"/>
        </w:rPr>
        <w:t>Table S2.</w:t>
      </w:r>
      <w:r w:rsidRPr="00B92676">
        <w:rPr>
          <w:rFonts w:eastAsia="Georgia"/>
          <w:lang w:bidi="ar"/>
        </w:rPr>
        <w:t xml:space="preserve"> </w:t>
      </w:r>
      <w:r w:rsidR="00A43F46" w:rsidRPr="00B92676">
        <w:rPr>
          <w:rFonts w:eastAsia="Georgia"/>
          <w:lang w:bidi="ar"/>
        </w:rPr>
        <w:t>Comparison of the mechanical properties of PVA-BN-QDs-SPI</w:t>
      </w:r>
      <w:r w:rsidR="00C1178D" w:rsidRPr="00B92676">
        <w:rPr>
          <w:rFonts w:eastAsia="Georgia"/>
          <w:lang w:bidi="ar"/>
        </w:rPr>
        <w:t>-</w:t>
      </w:r>
      <w:r w:rsidR="00A43F46" w:rsidRPr="00B92676">
        <w:rPr>
          <w:rFonts w:eastAsia="Georgia"/>
          <w:lang w:bidi="ar"/>
        </w:rPr>
        <w:t>Lignin with other nanocomposite materials.</w:t>
      </w:r>
    </w:p>
    <w:tbl>
      <w:tblPr>
        <w:tblStyle w:val="a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5"/>
        <w:gridCol w:w="1780"/>
        <w:gridCol w:w="1531"/>
        <w:gridCol w:w="2186"/>
      </w:tblGrid>
      <w:tr w:rsidR="000C1076" w:rsidRPr="00B92676" w14:paraId="5E295192" w14:textId="77777777" w:rsidTr="000C1076">
        <w:trPr>
          <w:trHeight w:val="425"/>
        </w:trPr>
        <w:tc>
          <w:tcPr>
            <w:tcW w:w="19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59C8A9" w14:textId="77777777" w:rsidR="00FC22CB" w:rsidRPr="00B92676" w:rsidRDefault="00FC22CB" w:rsidP="00FC22CB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Samples</w:t>
            </w:r>
          </w:p>
          <w:p w14:paraId="3B539BC8" w14:textId="77777777" w:rsidR="000C1076" w:rsidRPr="00B92676" w:rsidRDefault="000C1076" w:rsidP="006124B4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  <w:tc>
          <w:tcPr>
            <w:tcW w:w="9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11C7D" w14:textId="77777777" w:rsidR="00B92676" w:rsidRPr="00B92676" w:rsidRDefault="001862F3" w:rsidP="00A43F46">
            <w:pPr>
              <w:spacing w:line="360" w:lineRule="auto"/>
              <w:jc w:val="center"/>
              <w:textAlignment w:val="top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Tensile strength</w:t>
            </w:r>
          </w:p>
          <w:p w14:paraId="4960A620" w14:textId="0630CC0F" w:rsidR="000C1076" w:rsidRPr="00B92676" w:rsidRDefault="001862F3" w:rsidP="00A43F46">
            <w:pPr>
              <w:spacing w:line="360" w:lineRule="auto"/>
              <w:jc w:val="center"/>
              <w:textAlignment w:val="top"/>
              <w:rPr>
                <w:rFonts w:eastAsia="MS Mincho"/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 xml:space="preserve"> </w:t>
            </w:r>
            <w:r w:rsidR="00A43F46" w:rsidRPr="00B92676">
              <w:rPr>
                <w:b/>
                <w:bCs/>
                <w:sz w:val="16"/>
                <w:szCs w:val="16"/>
              </w:rPr>
              <w:t>(MPa)</w:t>
            </w:r>
          </w:p>
        </w:tc>
        <w:tc>
          <w:tcPr>
            <w:tcW w:w="8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4AAAD" w14:textId="77777777" w:rsidR="001862F3" w:rsidRPr="00B92676" w:rsidRDefault="001862F3" w:rsidP="00A43F46">
            <w:pPr>
              <w:spacing w:line="360" w:lineRule="auto"/>
              <w:jc w:val="center"/>
              <w:textAlignment w:val="top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 xml:space="preserve">strain at break </w:t>
            </w:r>
          </w:p>
          <w:p w14:paraId="6136853C" w14:textId="4488410F" w:rsidR="000C1076" w:rsidRPr="00B92676" w:rsidRDefault="00A43F46" w:rsidP="00A43F46">
            <w:pPr>
              <w:spacing w:line="360" w:lineRule="auto"/>
              <w:jc w:val="center"/>
              <w:textAlignment w:val="top"/>
              <w:rPr>
                <w:rFonts w:eastAsia="MS Mincho"/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CBCC1" w14:textId="5D7C90D2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Reference</w:t>
            </w:r>
          </w:p>
          <w:p w14:paraId="0389F284" w14:textId="5064869B" w:rsidR="000C1076" w:rsidRPr="00B92676" w:rsidRDefault="000C1076" w:rsidP="006124B4">
            <w:pPr>
              <w:spacing w:line="360" w:lineRule="auto"/>
              <w:jc w:val="center"/>
              <w:textAlignment w:val="top"/>
              <w:rPr>
                <w:rFonts w:eastAsia="MS Mincho"/>
                <w:b/>
                <w:bCs/>
                <w:sz w:val="16"/>
                <w:szCs w:val="16"/>
              </w:rPr>
            </w:pPr>
          </w:p>
        </w:tc>
      </w:tr>
      <w:tr w:rsidR="00A43F46" w:rsidRPr="00B92676" w14:paraId="5D147005" w14:textId="77777777" w:rsidTr="00933CBE">
        <w:trPr>
          <w:trHeight w:val="289"/>
        </w:trPr>
        <w:tc>
          <w:tcPr>
            <w:tcW w:w="1970" w:type="pct"/>
            <w:tcBorders>
              <w:top w:val="single" w:sz="4" w:space="0" w:color="auto"/>
            </w:tcBorders>
          </w:tcPr>
          <w:p w14:paraId="722B40E7" w14:textId="5CFC3381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Cellulose-polyurethane acrylate</w:t>
            </w:r>
          </w:p>
        </w:tc>
        <w:tc>
          <w:tcPr>
            <w:tcW w:w="981" w:type="pct"/>
            <w:tcBorders>
              <w:top w:val="single" w:sz="4" w:space="0" w:color="auto"/>
            </w:tcBorders>
          </w:tcPr>
          <w:p w14:paraId="0065C938" w14:textId="7E32023B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55</w:t>
            </w:r>
          </w:p>
        </w:tc>
        <w:tc>
          <w:tcPr>
            <w:tcW w:w="844" w:type="pct"/>
            <w:tcBorders>
              <w:top w:val="single" w:sz="4" w:space="0" w:color="auto"/>
            </w:tcBorders>
          </w:tcPr>
          <w:p w14:paraId="5BE52104" w14:textId="2DB9379A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58</w:t>
            </w:r>
          </w:p>
        </w:tc>
        <w:tc>
          <w:tcPr>
            <w:tcW w:w="1205" w:type="pct"/>
            <w:tcBorders>
              <w:top w:val="single" w:sz="4" w:space="0" w:color="auto"/>
            </w:tcBorders>
          </w:tcPr>
          <w:p w14:paraId="00306EB9" w14:textId="51587DE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&lt;EndNote&gt;&lt;Cite&gt;&lt;Author&gt;Li&lt;/Author&gt;&lt;Year&gt;2014&lt;/Year&gt;&lt;RecNum&gt;439&lt;/RecNum&gt;&lt;DisplayText&gt;&lt;style face="superscript"&gt;7&lt;/style&gt;&lt;/DisplayText&gt;&lt;record&gt;&lt;rec-number&gt;439&lt;/rec-number&gt;&lt;foreign-keys&gt;&lt;key app="EN" db-id="955d2wfe7f2rp7effz1ve9ens5vstp2stss5" timestamp="1606997030"&gt;439&lt;/key&gt;&lt;/foreign-keys&gt;&lt;ref-type name="Journal Article"&gt;17&lt;/ref-type&gt;&lt;contributors&gt;&lt;authors&gt;&lt;author&gt;Li, Wei&lt;/author&gt;&lt;author&gt;Wu, Yuehan&lt;/author&gt;&lt;author&gt;Liang, Weiwei&lt;/author&gt;&lt;author&gt;Li, Bin&lt;/author&gt;&lt;author&gt;Liu, Shilin&lt;/author&gt;&lt;/authors&gt;&lt;/contributors&gt;&lt;titles&gt;&lt;title&gt;Reduction of the Water Wettability of Cellulose Film through Controlled Heterogeneous Modification&lt;/title&gt;&lt;secondary-title&gt;Acs Applied Materials &amp;amp; Interfaces&lt;/secondary-title&gt;&lt;/titles&gt;&lt;periodical&gt;&lt;full-title&gt;Acs Applied Materials &amp;amp; Interfaces&lt;/full-title&gt;&lt;/periodical&gt;&lt;pages&gt;5726-5734&lt;/pages&gt;&lt;volume&gt;6&lt;/volume&gt;&lt;number&gt;8&lt;/number&gt;&lt;dates&gt;&lt;year&gt;2014&lt;/year&gt;&lt;pub-dates&gt;&lt;date&gt;Apr 23&lt;/date&gt;&lt;/pub-dates&gt;&lt;/dates&gt;&lt;isbn&gt;1944-8244&lt;/isbn&gt;&lt;accession-num&gt;WOS:000335086000049&lt;/accession-num&gt;&lt;urls&gt;&lt;related-urls&gt;&lt;url&gt;&amp;lt;Go to ISI&amp;gt;://WOS:000335086000049&lt;/url&gt;&lt;/related-urls&gt;&lt;/urls&gt;&lt;electronic-resource-num&gt;10.1021/am500341s&lt;/electronic-resource-num&gt;&lt;/record&gt;&lt;/Cite&gt;&lt;/EndNote&gt;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4242EB56" w14:textId="77777777" w:rsidTr="00933CBE">
        <w:trPr>
          <w:trHeight w:val="289"/>
        </w:trPr>
        <w:tc>
          <w:tcPr>
            <w:tcW w:w="1970" w:type="pct"/>
          </w:tcPr>
          <w:p w14:paraId="741A4E3A" w14:textId="7FE9CED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Lignocellulosic</w:t>
            </w:r>
          </w:p>
        </w:tc>
        <w:tc>
          <w:tcPr>
            <w:tcW w:w="981" w:type="pct"/>
          </w:tcPr>
          <w:p w14:paraId="3037EA34" w14:textId="720835C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38.3</w:t>
            </w:r>
          </w:p>
        </w:tc>
        <w:tc>
          <w:tcPr>
            <w:tcW w:w="844" w:type="pct"/>
          </w:tcPr>
          <w:p w14:paraId="6C208C5A" w14:textId="7A60BEF1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4.40</w:t>
            </w:r>
          </w:p>
        </w:tc>
        <w:tc>
          <w:tcPr>
            <w:tcW w:w="1205" w:type="pct"/>
          </w:tcPr>
          <w:p w14:paraId="37B55321" w14:textId="42A50FB5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&lt;EndNote&gt;&lt;Cite&gt;&lt;Author&gt;Chen&lt;/Author&gt;&lt;Year&gt;2014&lt;/Year&gt;&lt;RecNum&gt;440&lt;/RecNum&gt;&lt;DisplayText&gt;&lt;style face="superscript"&gt;8&lt;/style&gt;&lt;/DisplayText&gt;&lt;record&gt;&lt;rec-number&gt;440&lt;/rec-number&gt;&lt;foreign-keys&gt;&lt;key app="EN" db-id="955d2wfe7f2rp7effz1ve9ens5vstp2stss5" timestamp="1607047215"&gt;440&lt;/key&gt;&lt;/foreign-keys&gt;&lt;ref-type name="Journal Article"&gt;17&lt;/ref-type&gt;&lt;contributors&gt;&lt;authors&gt;&lt;author&gt;Chen, Mingjie&lt;/author&gt;&lt;author&gt;Zhang, Xueqin&lt;/author&gt;&lt;author&gt;Liu, Chuanfu&lt;/author&gt;&lt;author&gt;Sun, Runcang&lt;/author&gt;&lt;author&gt;Lu, Fachuang&lt;/author&gt;&lt;/authors&gt;&lt;/contributors&gt;&lt;titles&gt;&lt;title&gt;Approach to Renewable Lignocellulosic Biomass Film Directly from Bagasse&lt;/title&gt;&lt;secondary-title&gt;Acs Sustainable Chemistry &amp;amp; Engineering&lt;/secondary-title&gt;&lt;/titles&gt;&lt;periodical&gt;&lt;full-title&gt;Acs Sustainable Chemistry &amp;amp; Engineering&lt;/full-title&gt;&lt;/periodical&gt;&lt;pages&gt;1164-1168&lt;/pages&gt;&lt;volume&gt;2&lt;/volume&gt;&lt;number&gt;5&lt;/number&gt;&lt;dates&gt;&lt;year&gt;2014&lt;/year&gt;&lt;pub-dates&gt;&lt;date&gt;May&lt;/date&gt;&lt;/pub-dates&gt;&lt;/dates&gt;&lt;isbn&gt;2168-0485&lt;/isbn&gt;&lt;accession-num&gt;WOS:000335547600011&lt;/accession-num&gt;&lt;urls&gt;&lt;related-urls&gt;&lt;url&gt;&amp;lt;Go to ISI&amp;gt;://WOS:000335547600011&lt;/url&gt;&lt;/related-urls&gt;&lt;/urls&gt;&lt;electronic-resource-num&gt;10.1021/sc400555v&lt;/electronic-resource-num&gt;&lt;/record&gt;&lt;/Cite&gt;&lt;/EndNote&gt;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77D050A0" w14:textId="77777777" w:rsidTr="00933CBE">
        <w:trPr>
          <w:trHeight w:val="289"/>
        </w:trPr>
        <w:tc>
          <w:tcPr>
            <w:tcW w:w="1970" w:type="pct"/>
          </w:tcPr>
          <w:p w14:paraId="1C4B0D9F" w14:textId="69A5645C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Starch/AEEP</w:t>
            </w:r>
          </w:p>
        </w:tc>
        <w:tc>
          <w:tcPr>
            <w:tcW w:w="981" w:type="pct"/>
          </w:tcPr>
          <w:p w14:paraId="06565C44" w14:textId="16A1DD9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21.6</w:t>
            </w:r>
          </w:p>
        </w:tc>
        <w:tc>
          <w:tcPr>
            <w:tcW w:w="844" w:type="pct"/>
          </w:tcPr>
          <w:p w14:paraId="3A1E4577" w14:textId="651581EF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40</w:t>
            </w:r>
          </w:p>
        </w:tc>
        <w:tc>
          <w:tcPr>
            <w:tcW w:w="1205" w:type="pct"/>
          </w:tcPr>
          <w:p w14:paraId="365BB8E1" w14:textId="50FE30DB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&lt;EndNote&gt;&lt;Cite&gt;&lt;Author&gt;Soeyler&lt;/Author&gt;&lt;Year&gt;2017&lt;/Year&gt;&lt;RecNum&gt;441&lt;/RecNum&gt;&lt;DisplayText&gt;&lt;style face="superscript"&gt;9&lt;/style&gt;&lt;/DisplayText&gt;&lt;record&gt;&lt;rec-number&gt;441&lt;/rec-number&gt;&lt;foreign-keys&gt;&lt;key app="EN" db-id="955d2wfe7f2rp7effz1ve9ens5vstp2stss5" timestamp="1607047413"&gt;441&lt;/key&gt;&lt;/foreign-keys&gt;&lt;ref-type name="Journal Article"&gt;17&lt;/ref-type&gt;&lt;contributors&gt;&lt;authors&gt;&lt;author&gt;Soeyler, Zafer&lt;/author&gt;&lt;author&gt;Meier, Michael A. R.&lt;/author&gt;&lt;/authors&gt;&lt;/contributors&gt;&lt;titles&gt;&lt;title&gt;Sustainable functionalization of cellulose and starch with diallyl carbonate in ionic liquids&lt;/title&gt;&lt;secondary-title&gt;Green Chemistry&lt;/secondary-title&gt;&lt;/titles&gt;&lt;periodical&gt;&lt;full-title&gt;Green Chemistry&lt;/full-title&gt;&lt;/periodical&gt;&lt;pages&gt;3899-3907&lt;/pages&gt;&lt;volume&gt;19&lt;/volume&gt;&lt;number&gt;16&lt;/number&gt;&lt;dates&gt;&lt;year&gt;2017&lt;/year&gt;&lt;pub-dates&gt;&lt;date&gt;Aug 21&lt;/date&gt;&lt;/pub-dates&gt;&lt;/dates&gt;&lt;isbn&gt;1463-9262&lt;/isbn&gt;&lt;accession-num&gt;WOS:000407637800020&lt;/accession-num&gt;&lt;urls&gt;&lt;related-urls&gt;&lt;url&gt;&amp;lt;Go to ISI&amp;gt;://WOS:000407637800020&lt;/url&gt;&lt;/related-urls&gt;&lt;/urls&gt;&lt;electronic-resource-num&gt;10.1039/c7gc01978e&lt;/electronic-resource-num&gt;&lt;/record&gt;&lt;/Cite&gt;&lt;/EndNote&gt;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03B5AB62" w14:textId="77777777" w:rsidTr="00933CBE">
        <w:trPr>
          <w:trHeight w:val="289"/>
        </w:trPr>
        <w:tc>
          <w:tcPr>
            <w:tcW w:w="1970" w:type="pct"/>
          </w:tcPr>
          <w:p w14:paraId="0DB1EF82" w14:textId="18950CC3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SPI-PEI-PDA</w:t>
            </w:r>
          </w:p>
        </w:tc>
        <w:tc>
          <w:tcPr>
            <w:tcW w:w="981" w:type="pct"/>
          </w:tcPr>
          <w:p w14:paraId="7E3DF88F" w14:textId="00297B7A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10.01</w:t>
            </w:r>
          </w:p>
        </w:tc>
        <w:tc>
          <w:tcPr>
            <w:tcW w:w="844" w:type="pct"/>
          </w:tcPr>
          <w:p w14:paraId="2A7577D8" w14:textId="146561E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115</w:t>
            </w:r>
          </w:p>
        </w:tc>
        <w:tc>
          <w:tcPr>
            <w:tcW w:w="1205" w:type="pct"/>
          </w:tcPr>
          <w:p w14:paraId="7783508A" w14:textId="5A789FB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&lt;EndNote&gt;&lt;Cite&gt;&lt;Author&gt;Chang&lt;/Author&gt;&lt;Year&gt;2021&lt;/Year&gt;&lt;RecNum&gt;153&lt;/RecNum&gt;&lt;DisplayText&gt;&lt;style face="superscript"&gt;10&lt;/style&gt;&lt;/DisplayText&gt;&lt;record&gt;&lt;rec-number&gt;153&lt;/rec-number&gt;&lt;foreign-keys&gt;&lt;key app="EN" db-id="955d2wfe7f2rp7effz1ve9ens5vstp2stss5" timestamp="1598686118"&gt;153&lt;/key&gt;&lt;/foreign-keys&gt;&lt;ref-type name="Journal Article"&gt;17&lt;/ref-type&gt;&lt;contributors&gt;&lt;authors&gt;&lt;author&gt;Chang, Zhiwei&lt;/author&gt;&lt;author&gt;Zhang, Shifeng&lt;/author&gt;&lt;author&gt;Li, Feng&lt;/author&gt;&lt;author&gt;Wang, Zhong&lt;/author&gt;&lt;author&gt;Li, Jianzhang&lt;/author&gt;&lt;author&gt;Xia, Changlei&lt;/author&gt;&lt;author&gt;Yu, Yanglun&lt;/author&gt;&lt;author&gt;Cai, Liping&lt;/author&gt;&lt;author&gt;Huang, Zhenhua&lt;/author&gt;&lt;/authors&gt;&lt;/contributors&gt;&lt;titles&gt;&lt;title&gt;Self-healable and biodegradable soy protein-based protective functional film with low cytotoxicity and high mechanical strength&lt;/title&gt;&lt;secondary-title&gt;Chemical Engineering Journal&lt;/secondary-title&gt;&lt;/titles&gt;&lt;periodical&gt;&lt;full-title&gt;Chemical Engineering Journal&lt;/full-title&gt;&lt;/periodical&gt;&lt;pages&gt;126505&lt;/pages&gt;&lt;volume&gt;404&lt;/volume&gt;&lt;keywords&gt;&lt;keyword&gt;Self-healing film&lt;/keyword&gt;&lt;keyword&gt;Mechanically strong&lt;/keyword&gt;&lt;keyword&gt;UV barrier performance&lt;/keyword&gt;&lt;keyword&gt;Fluorescent&lt;/keyword&gt;&lt;keyword&gt;Low cytotoxic&lt;/keyword&gt;&lt;keyword&gt;Biodegradable&lt;/keyword&gt;&lt;/keywords&gt;&lt;dates&gt;&lt;year&gt;2021&lt;/year&gt;&lt;pub-dates&gt;&lt;date&gt;2021/01/15/&lt;/date&gt;&lt;/pub-dates&gt;&lt;/dates&gt;&lt;isbn&gt;1385-8947&lt;/isbn&gt;&lt;urls&gt;&lt;related-urls&gt;&lt;url&gt;http://www.sciencedirect.com/science/article/pii/S1385894720326334&lt;/url&gt;&lt;/related-urls&gt;&lt;/urls&gt;&lt;electronic-resource-num&gt;https://doi.org/10.1016/j.cej.2020.126505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5596B5D0" w14:textId="77777777" w:rsidTr="00933CBE">
        <w:trPr>
          <w:trHeight w:val="289"/>
        </w:trPr>
        <w:tc>
          <w:tcPr>
            <w:tcW w:w="1970" w:type="pct"/>
          </w:tcPr>
          <w:p w14:paraId="6B7C7BC8" w14:textId="3ED1E1FD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PS/BNNS</w:t>
            </w:r>
          </w:p>
        </w:tc>
        <w:tc>
          <w:tcPr>
            <w:tcW w:w="981" w:type="pct"/>
          </w:tcPr>
          <w:p w14:paraId="21A595CE" w14:textId="2A9595DF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37.8</w:t>
            </w:r>
          </w:p>
        </w:tc>
        <w:tc>
          <w:tcPr>
            <w:tcW w:w="844" w:type="pct"/>
          </w:tcPr>
          <w:p w14:paraId="6870B3E9" w14:textId="60CC81C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3.5</w:t>
            </w:r>
          </w:p>
        </w:tc>
        <w:tc>
          <w:tcPr>
            <w:tcW w:w="1205" w:type="pct"/>
          </w:tcPr>
          <w:p w14:paraId="46B2D4B3" w14:textId="5F0EEBCA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&lt;EndNote&gt;&lt;Cite&gt;&lt;Author&gt;Wang&lt;/Author&gt;&lt;Year&gt;2017&lt;/Year&gt;&lt;RecNum&gt;442&lt;/RecNum&gt;&lt;DisplayText&gt;&lt;style face="superscript"&gt;11&lt;/style&gt;&lt;/DisplayText&gt;&lt;record&gt;&lt;rec-number&gt;442&lt;/rec-number&gt;&lt;foreign-keys&gt;&lt;key app="EN" db-id="955d2wfe7f2rp7effz1ve9ens5vstp2stss5" timestamp="1607048937"&gt;442&lt;/key&gt;&lt;/foreign-keys&gt;&lt;ref-type name="Journal Article"&gt;17&lt;/ref-type&gt;&lt;contributors&gt;&lt;authors&gt;&lt;author&gt;Wang, Xiongwei&lt;/author&gt;&lt;author&gt;Wu, Peiyi&lt;/author&gt;&lt;/authors&gt;&lt;/contributors&gt;&lt;titles&gt;&lt;title&gt;Preparation of Highly Thermally Conductive Polymer Composite at Low Filler Content via a Self-Assembly Process between Polystyrene Microspheres and Boron Nitride Nanosheets&lt;/title&gt;&lt;secondary-title&gt;Acs Applied Materials &amp;amp; Interfaces&lt;/secondary-title&gt;&lt;/titles&gt;&lt;periodical&gt;&lt;full-title&gt;Acs Applied Materials &amp;amp; Interfaces&lt;/full-title&gt;&lt;/periodical&gt;&lt;pages&gt;19934-19944&lt;/pages&gt;&lt;volume&gt;9&lt;/volume&gt;&lt;number&gt;23&lt;/number&gt;&lt;dates&gt;&lt;year&gt;2017&lt;/year&gt;&lt;pub-dates&gt;&lt;date&gt;Jun 14&lt;/date&gt;&lt;/pub-dates&gt;&lt;/dates&gt;&lt;isbn&gt;1944-8244&lt;/isbn&gt;&lt;accession-num&gt;WOS:000403631300065&lt;/accession-num&gt;&lt;urls&gt;&lt;related-urls&gt;&lt;url&gt;&amp;lt;Go to ISI&amp;gt;://WOS:000403631300065&lt;/url&gt;&lt;/related-urls&gt;&lt;/urls&gt;&lt;electronic-resource-num&gt;10.1021/acsami.7b04768&lt;/electronic-resource-num&gt;&lt;/record&gt;&lt;/Cite&gt;&lt;/EndNote&gt;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0301FA5B" w14:textId="77777777" w:rsidTr="00933CBE">
        <w:trPr>
          <w:trHeight w:val="289"/>
        </w:trPr>
        <w:tc>
          <w:tcPr>
            <w:tcW w:w="1970" w:type="pct"/>
          </w:tcPr>
          <w:p w14:paraId="11C9BDCA" w14:textId="3515183C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BN/PVA</w:t>
            </w:r>
          </w:p>
        </w:tc>
        <w:tc>
          <w:tcPr>
            <w:tcW w:w="981" w:type="pct"/>
          </w:tcPr>
          <w:p w14:paraId="03829DF7" w14:textId="5657C821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30</w:t>
            </w:r>
          </w:p>
        </w:tc>
        <w:tc>
          <w:tcPr>
            <w:tcW w:w="844" w:type="pct"/>
          </w:tcPr>
          <w:p w14:paraId="44F2CD52" w14:textId="69057EE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2.5</w:t>
            </w:r>
          </w:p>
        </w:tc>
        <w:tc>
          <w:tcPr>
            <w:tcW w:w="1205" w:type="pct"/>
          </w:tcPr>
          <w:p w14:paraId="31BB8C4B" w14:textId="4E243B97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&lt;EndNote&gt;&lt;Cite&gt;&lt;Author&gt;Wang&lt;/Author&gt;&lt;Year&gt;2018&lt;/Year&gt;&lt;RecNum&gt;443&lt;/RecNum&gt;&lt;DisplayText&gt;&lt;style face="superscript"&gt;12&lt;/style&gt;&lt;/DisplayText&gt;&lt;record&gt;&lt;rec-number&gt;443&lt;/rec-number&gt;&lt;foreign-keys&gt;&lt;key app="EN" db-id="955d2wfe7f2rp7effz1ve9ens5vstp2stss5" timestamp="1607049308"&gt;443&lt;/key&gt;&lt;/foreign-keys&gt;&lt;ref-type name="Journal Article"&gt;17&lt;/ref-type&gt;&lt;contributors&gt;&lt;authors&gt;&lt;author&gt;Wang, Jiemin&lt;/author&gt;&lt;author&gt;Wu, Yuanpeng&lt;/author&gt;&lt;author&gt;Xue, Ye&lt;/author&gt;&lt;author&gt;Liu, Dan&lt;/author&gt;&lt;author&gt;Wang, Xuebin&lt;/author&gt;&lt;author&gt;Hu, Xiao&lt;/author&gt;&lt;author&gt;Bando, Yoshio&lt;/author&gt;&lt;author&gt;Lei, Weiwei&lt;/author&gt;&lt;/authors&gt;&lt;/contributors&gt;&lt;titles&gt;&lt;title&gt;Super-compatible functional boron nitride nanosheets/polymer films with excellent mechanical properties and ultra-high thermal conductivity for thermal management&lt;/title&gt;&lt;secondary-title&gt;Journal of Materials Chemistry C&lt;/secondary-title&gt;&lt;/titles&gt;&lt;periodical&gt;&lt;full-title&gt;Journal of Materials Chemistry C&lt;/full-title&gt;&lt;/periodical&gt;&lt;pages&gt;1363-1369&lt;/pages&gt;&lt;volume&gt;6&lt;/volume&gt;&lt;number&gt;6&lt;/number&gt;&lt;dates&gt;&lt;year&gt;2018&lt;/year&gt;&lt;pub-dates&gt;&lt;date&gt;Feb 14&lt;/date&gt;&lt;/pub-dates&gt;&lt;/dates&gt;&lt;isbn&gt;2050-7526&lt;/isbn&gt;&lt;accession-num&gt;WOS:000424652000011&lt;/accession-num&gt;&lt;urls&gt;&lt;related-urls&gt;&lt;url&gt;&amp;lt;Go to ISI&amp;gt;://WOS:000424652000011&lt;/url&gt;&lt;/related-urls&gt;&lt;/urls&gt;&lt;electronic-resource-num&gt;10.1039/c7tc04860b&lt;/electronic-resource-num&gt;&lt;/record&gt;&lt;/Cite&gt;&lt;/EndNote&gt;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227EC809" w14:textId="77777777" w:rsidTr="00933CBE">
        <w:trPr>
          <w:trHeight w:val="289"/>
        </w:trPr>
        <w:tc>
          <w:tcPr>
            <w:tcW w:w="1970" w:type="pct"/>
          </w:tcPr>
          <w:p w14:paraId="4A23CDC9" w14:textId="28C230D0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PVA/BNNS</w:t>
            </w:r>
          </w:p>
        </w:tc>
        <w:tc>
          <w:tcPr>
            <w:tcW w:w="981" w:type="pct"/>
          </w:tcPr>
          <w:p w14:paraId="5A9A78E7" w14:textId="3CD75D46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5.2</w:t>
            </w:r>
          </w:p>
        </w:tc>
        <w:tc>
          <w:tcPr>
            <w:tcW w:w="844" w:type="pct"/>
          </w:tcPr>
          <w:p w14:paraId="731D0A6F" w14:textId="2D222BBC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28</w:t>
            </w:r>
          </w:p>
        </w:tc>
        <w:tc>
          <w:tcPr>
            <w:tcW w:w="1205" w:type="pct"/>
          </w:tcPr>
          <w:p w14:paraId="3C264055" w14:textId="64A94E0D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&lt;EndNote&gt;&lt;Cite&gt;&lt;Author&gt;Chen&lt;/Author&gt;&lt;Year&gt;2019&lt;/Year&gt;&lt;RecNum&gt;444&lt;/RecNum&gt;&lt;DisplayText&gt;&lt;style face="superscript"&gt;13&lt;/style&gt;&lt;/DisplayText&gt;&lt;record&gt;&lt;rec-number&gt;444&lt;/rec-number&gt;&lt;foreign-keys&gt;&lt;key app="EN" db-id="955d2wfe7f2rp7effz1ve9ens5vstp2stss5" timestamp="1607049588"&gt;444&lt;/key&gt;&lt;/foreign-keys&gt;&lt;ref-type name="Journal Article"&gt;17&lt;/ref-type&gt;&lt;contributors&gt;&lt;authors&gt;&lt;author&gt;Chen, Jin&lt;/author&gt;&lt;author&gt;Wei, Han&lt;/author&gt;&lt;author&gt;Bao, Hua&lt;/author&gt;&lt;author&gt;Jiang, Pingkai&lt;/author&gt;&lt;author&gt;Huang, Xingyi&lt;/author&gt;&lt;/authors&gt;&lt;/contributors&gt;&lt;titles&gt;&lt;title&gt;Millefeuille-Inspired Thermally Conductive Polymer Nanocomposites with Overlapping BN Nanosheets for Thermal Management Applications&lt;/title&gt;&lt;secondary-title&gt;Acs Applied Materials &amp;amp; Interfaces&lt;/secondary-title&gt;&lt;/titles&gt;&lt;periodical&gt;&lt;full-title&gt;Acs Applied Materials &amp;amp; Interfaces&lt;/full-title&gt;&lt;/periodical&gt;&lt;pages&gt;31402-31410&lt;/pages&gt;&lt;volume&gt;11&lt;/volume&gt;&lt;number&gt;34&lt;/number&gt;&lt;dates&gt;&lt;year&gt;2019&lt;/year&gt;&lt;pub-dates&gt;&lt;date&gt;Aug 28&lt;/date&gt;&lt;/pub-dates&gt;&lt;/dates&gt;&lt;isbn&gt;1944-8244&lt;/isbn&gt;&lt;accession-num&gt;WOS:000484073400098&lt;/accession-num&gt;&lt;urls&gt;&lt;related-urls&gt;&lt;url&gt;&amp;lt;Go to ISI&amp;gt;://WOS:000484073400098&lt;/url&gt;&lt;/related-urls&gt;&lt;/urls&gt;&lt;electronic-resource-num&gt;10.1021/acsami.9b10810&lt;/electronic-resource-num&gt;&lt;/record&gt;&lt;/Cite&gt;&lt;/EndNote&gt;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383F32F1" w14:textId="77777777" w:rsidTr="00933CBE">
        <w:trPr>
          <w:trHeight w:val="289"/>
        </w:trPr>
        <w:tc>
          <w:tcPr>
            <w:tcW w:w="1970" w:type="pct"/>
          </w:tcPr>
          <w:p w14:paraId="305FD89C" w14:textId="4C031D52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CNF/BNNS</w:t>
            </w:r>
          </w:p>
        </w:tc>
        <w:tc>
          <w:tcPr>
            <w:tcW w:w="981" w:type="pct"/>
          </w:tcPr>
          <w:p w14:paraId="6805A1CD" w14:textId="2E88B3F9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38.8</w:t>
            </w:r>
          </w:p>
        </w:tc>
        <w:tc>
          <w:tcPr>
            <w:tcW w:w="844" w:type="pct"/>
          </w:tcPr>
          <w:p w14:paraId="3B1D1A1A" w14:textId="4D6D217C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1205" w:type="pct"/>
          </w:tcPr>
          <w:p w14:paraId="667F2F1C" w14:textId="2E93DA04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&lt;EndNote&gt;&lt;Cite&gt;&lt;Author&gt;Wu&lt;/Author&gt;&lt;Year&gt;2017&lt;/Year&gt;&lt;RecNum&gt;445&lt;/RecNum&gt;&lt;DisplayText&gt;&lt;style face="superscript"&gt;14&lt;/style&gt;&lt;/DisplayText&gt;&lt;record&gt;&lt;rec-number&gt;445&lt;/rec-number&gt;&lt;foreign-keys&gt;&lt;key app="EN" db-id="955d2wfe7f2rp7effz1ve9ens5vstp2stss5" timestamp="1607049670"&gt;445&lt;/key&gt;&lt;/foreign-keys&gt;&lt;ref-type name="Journal Article"&gt;17&lt;/ref-type&gt;&lt;contributors&gt;&lt;authors&gt;&lt;author&gt;Wu, Kai&lt;/author&gt;&lt;author&gt;Fang, Jinchao&lt;/author&gt;&lt;author&gt;Ma, Jinrui&lt;/author&gt;&lt;author&gt;Huang, Rui&lt;/author&gt;&lt;author&gt;Chai, Songgang&lt;/author&gt;&lt;author&gt;Chen, Feng&lt;/author&gt;&lt;author&gt;Fu, Qiang&lt;/author&gt;&lt;/authors&gt;&lt;/contributors&gt;&lt;titles&gt;&lt;title&gt;Achieving a Collapsible, Strong, and Highly Thermally Conductive Film Based on Oriented Functionalized Boron Nitride Nanosheets and Cellulose Nanofiber&lt;/title&gt;&lt;secondary-title&gt;Acs Applied Materials &amp;amp; Interfaces&lt;/secondary-title&gt;&lt;/titles&gt;&lt;periodical&gt;&lt;full-title&gt;Acs Applied Materials &amp;amp; Interfaces&lt;/full-title&gt;&lt;/periodical&gt;&lt;pages&gt;30035-30045&lt;/pages&gt;&lt;volume&gt;9&lt;/volume&gt;&lt;number&gt;35&lt;/number&gt;&lt;dates&gt;&lt;year&gt;2017&lt;/year&gt;&lt;pub-dates&gt;&lt;date&gt;Sep 7&lt;/date&gt;&lt;/pub-dates&gt;&lt;/dates&gt;&lt;isbn&gt;1944-8244&lt;/isbn&gt;&lt;accession-num&gt;WOS:000410597500069&lt;/accession-num&gt;&lt;urls&gt;&lt;related-urls&gt;&lt;url&gt;&amp;lt;Go to ISI&amp;gt;://WOS:000410597500069&lt;/url&gt;&lt;/related-urls&gt;&lt;/urls&gt;&lt;electronic-resource-num&gt;10.1021/acsami.7b08214&lt;/electronic-resource-num&gt;&lt;/record&gt;&lt;/Cite&gt;&lt;/EndNote&gt;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7E308601" w14:textId="77777777" w:rsidTr="00933CBE">
        <w:trPr>
          <w:trHeight w:val="289"/>
        </w:trPr>
        <w:tc>
          <w:tcPr>
            <w:tcW w:w="1970" w:type="pct"/>
          </w:tcPr>
          <w:p w14:paraId="3FDD63A7" w14:textId="1DA0169E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CNF/EOH-BNNS</w:t>
            </w:r>
          </w:p>
        </w:tc>
        <w:tc>
          <w:tcPr>
            <w:tcW w:w="981" w:type="pct"/>
          </w:tcPr>
          <w:p w14:paraId="2B44D94F" w14:textId="21907774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45.54</w:t>
            </w:r>
          </w:p>
        </w:tc>
        <w:tc>
          <w:tcPr>
            <w:tcW w:w="844" w:type="pct"/>
          </w:tcPr>
          <w:p w14:paraId="0B5164CC" w14:textId="3E435EA1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14.25</w:t>
            </w:r>
          </w:p>
        </w:tc>
        <w:tc>
          <w:tcPr>
            <w:tcW w:w="1205" w:type="pct"/>
          </w:tcPr>
          <w:p w14:paraId="4C94A952" w14:textId="05BFEA80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&lt;EndNote&gt;&lt;Cite&gt;&lt;Author&gt;Wu&lt;/Author&gt;&lt;Year&gt;2018&lt;/Year&gt;&lt;RecNum&gt;446&lt;/RecNum&gt;&lt;DisplayText&gt;&lt;style face="superscript"&gt;15&lt;/style&gt;&lt;/DisplayText&gt;&lt;record&gt;&lt;rec-number&gt;446&lt;/rec-number&gt;&lt;foreign-keys&gt;&lt;key app="EN" db-id="955d2wfe7f2rp7effz1ve9ens5vstp2stss5" timestamp="1607051206"&gt;446&lt;/key&gt;&lt;/foreign-keys&gt;&lt;ref-type name="Journal Article"&gt;17&lt;/ref-type&gt;&lt;contributors&gt;&lt;authors&gt;&lt;author&gt;Wu, Kai&lt;/author&gt;&lt;author&gt;Liao, Ping&lt;/author&gt;&lt;author&gt;Du, Rongni&lt;/author&gt;&lt;author&gt;Zhang, Qin&lt;/author&gt;&lt;author&gt;Chen, Feng&lt;/author&gt;&lt;author&gt;Fu, Qiang&lt;/author&gt;&lt;/authors&gt;&lt;/contributors&gt;&lt;titles&gt;&lt;title&gt;Preparation of a thermally conductive biodegradable cellulose nanofiber/hydroxylated boron nitride nanosheet film: the critical role of edge-hydroxylation&lt;/title&gt;&lt;secondary-title&gt;Journal of Materials Chemistry A&lt;/secondary-title&gt;&lt;/titles&gt;&lt;periodical&gt;&lt;full-title&gt;Journal of Materials Chemistry A&lt;/full-title&gt;&lt;/periodical&gt;&lt;pages&gt;11863-11873&lt;/pages&gt;&lt;volume&gt;6&lt;/volume&gt;&lt;number&gt;25&lt;/number&gt;&lt;dates&gt;&lt;year&gt;2018&lt;/year&gt;&lt;pub-dates&gt;&lt;date&gt;Jul 7&lt;/date&gt;&lt;/pub-dates&gt;&lt;/dates&gt;&lt;isbn&gt;2050-7488&lt;/isbn&gt;&lt;accession-num&gt;WOS:000436516700029&lt;/accession-num&gt;&lt;urls&gt;&lt;related-urls&gt;&lt;url&gt;&amp;lt;Go to ISI&amp;gt;://WOS:000436516700029&lt;/url&gt;&lt;/related-urls&gt;&lt;/urls&gt;&lt;electronic-resource-num&gt;10.1039/c8ta03642j&lt;/electronic-resource-num&gt;&lt;/record&gt;&lt;/Cite&gt;&lt;/EndNote&gt;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85783" w:rsidRPr="00B92676" w14:paraId="7CF8A204" w14:textId="77777777" w:rsidTr="00933CBE">
        <w:trPr>
          <w:trHeight w:val="289"/>
        </w:trPr>
        <w:tc>
          <w:tcPr>
            <w:tcW w:w="1970" w:type="pct"/>
          </w:tcPr>
          <w:p w14:paraId="4381236E" w14:textId="555065AC" w:rsidR="00985783" w:rsidRPr="00B92676" w:rsidRDefault="00985783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GNS/PBONF</w:t>
            </w:r>
          </w:p>
        </w:tc>
        <w:tc>
          <w:tcPr>
            <w:tcW w:w="981" w:type="pct"/>
          </w:tcPr>
          <w:p w14:paraId="4C39180A" w14:textId="39D20D10" w:rsidR="00985783" w:rsidRPr="00B92676" w:rsidRDefault="00985783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137.5</w:t>
            </w:r>
          </w:p>
        </w:tc>
        <w:tc>
          <w:tcPr>
            <w:tcW w:w="844" w:type="pct"/>
          </w:tcPr>
          <w:p w14:paraId="455C12BF" w14:textId="4EB90DFF" w:rsidR="00985783" w:rsidRPr="00B92676" w:rsidRDefault="00985783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30.7</w:t>
            </w:r>
          </w:p>
        </w:tc>
        <w:tc>
          <w:tcPr>
            <w:tcW w:w="1205" w:type="pct"/>
          </w:tcPr>
          <w:p w14:paraId="7847FE6D" w14:textId="02796262" w:rsidR="00985783" w:rsidRPr="00B92676" w:rsidRDefault="00985783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&lt;EndNote&gt;&lt;Cite&gt;&lt;Author&gt;Wang&lt;/Author&gt;&lt;Year&gt;2019&lt;/Year&gt;&lt;RecNum&gt;504&lt;/RecNum&gt;&lt;DisplayText&gt;&lt;style face="superscript"&gt;16&lt;/style&gt;&lt;/DisplayText&gt;&lt;record&gt;&lt;rec-number&gt;504&lt;/rec-number&gt;&lt;foreign-keys&gt;&lt;key app="EN" db-id="955d2wfe7f2rp7effz1ve9ens5vstp2stss5" timestamp="1607236819"&gt;504&lt;/key&gt;&lt;/foreign-keys&gt;&lt;ref-type name="Journal Article"&gt;17&lt;/ref-type&gt;&lt;contributors&gt;&lt;authors&gt;&lt;author&gt;Wang, Yunjing&lt;/author&gt;&lt;author&gt;Xia, Shuang&lt;/author&gt;&lt;author&gt;Li, Hao&lt;/author&gt;&lt;author&gt;Wang, Jianfeng&lt;/author&gt;&lt;/authors&gt;&lt;/contributors&gt;&lt;titles&gt;&lt;title&gt;Unprecedentedly Tough, Folding-Endurance, and Multifunctional Graphene-Based Artificial Nacre with Predesigned 3D Nanofiber Network as Matrix&lt;/title&gt;&lt;secondary-title&gt;Advanced Functional Materials&lt;/secondary-title&gt;&lt;/titles&gt;&lt;periodical&gt;&lt;full-title&gt;Advanced Functional Materials&lt;/full-title&gt;&lt;/periodical&gt;&lt;volume&gt;29&lt;/volume&gt;&lt;number&gt;38&lt;/number&gt;&lt;dates&gt;&lt;year&gt;2019&lt;/year&gt;&lt;pub-dates&gt;&lt;date&gt;Sep&lt;/date&gt;&lt;/pub-dates&gt;&lt;/dates&gt;&lt;isbn&gt;1616-301X&lt;/isbn&gt;&lt;accession-num&gt;WOS:000476278000001&lt;/accession-num&gt;&lt;urls&gt;&lt;related-urls&gt;&lt;url&gt;&amp;lt;Go to ISI&amp;gt;://WOS:000476278000001&lt;/url&gt;&lt;/related-urls&gt;&lt;/urls&gt;&lt;custom7&gt;1903876&lt;/custom7&gt;&lt;electronic-resource-num&gt;10.1002/adfm.201903876&lt;/electronic-resource-num&gt;&lt;/record&gt;&lt;/Cite&gt;&lt;/EndNote&gt;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85783" w:rsidRPr="00B92676" w14:paraId="340D40EF" w14:textId="77777777" w:rsidTr="00933CBE">
        <w:trPr>
          <w:trHeight w:val="289"/>
        </w:trPr>
        <w:tc>
          <w:tcPr>
            <w:tcW w:w="1970" w:type="pct"/>
          </w:tcPr>
          <w:p w14:paraId="1E002DC9" w14:textId="3F04F803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VPVA</w:t>
            </w:r>
          </w:p>
        </w:tc>
        <w:tc>
          <w:tcPr>
            <w:tcW w:w="981" w:type="pct"/>
          </w:tcPr>
          <w:p w14:paraId="07E92CEC" w14:textId="410D0E21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48.2</w:t>
            </w:r>
          </w:p>
        </w:tc>
        <w:tc>
          <w:tcPr>
            <w:tcW w:w="844" w:type="pct"/>
          </w:tcPr>
          <w:p w14:paraId="176D165B" w14:textId="0D69CE98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15.4</w:t>
            </w:r>
          </w:p>
        </w:tc>
        <w:tc>
          <w:tcPr>
            <w:tcW w:w="1205" w:type="pct"/>
          </w:tcPr>
          <w:p w14:paraId="4EFF5283" w14:textId="5441FC50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&lt;EndNote&gt;&lt;Cite&gt;&lt;Author&gt;Li&lt;/Author&gt;&lt;Year&gt;2021&lt;/Year&gt;&lt;RecNum&gt;730&lt;/RecNum&gt;&lt;DisplayText&gt;&lt;style face="superscript"&gt;17&lt;/style&gt;&lt;/DisplayText&gt;&lt;record&gt;&lt;rec-number&gt;730&lt;/rec-number&gt;&lt;foreign-keys&gt;&lt;key app="EN" db-id="955d2wfe7f2rp7effz1ve9ens5vstp2stss5" timestamp="1618732293"&gt;730&lt;/key&gt;&lt;/foreign-keys&gt;&lt;ref-type name="Journal Article"&gt;17&lt;/ref-type&gt;&lt;contributors&gt;&lt;authors&gt;&lt;author&gt;Li, Yixuan&lt;/author&gt;&lt;author&gt;Li, Siheng&lt;/author&gt;&lt;author&gt;Sun, Junqi&lt;/author&gt;&lt;/authors&gt;&lt;/contributors&gt;&lt;titles&gt;&lt;title&gt;Degradable Poly(vinyl alcohol)-Based Supramolecular Plastics with High Mechanical Strength in a Watery Environment&lt;/title&gt;&lt;secondary-title&gt;Advanced Materials&lt;/secondary-title&gt;&lt;/titles&gt;&lt;periodical&gt;&lt;full-title&gt;Advanced Materials&lt;/full-title&gt;&lt;/periodical&gt;&lt;volume&gt;33&lt;/volume&gt;&lt;number&gt;13&lt;/number&gt;&lt;dates&gt;&lt;year&gt;2021&lt;/year&gt;&lt;pub-dates&gt;&lt;date&gt;Apr&lt;/date&gt;&lt;/pub-dates&gt;&lt;/dates&gt;&lt;isbn&gt;0935-9648&lt;/isbn&gt;&lt;accession-num&gt;WOS:000621786100001&lt;/accession-num&gt;&lt;urls&gt;&lt;related-urls&gt;&lt;url&gt;&amp;lt;Go to ISI&amp;gt;://WOS:000621786100001&lt;/url&gt;&lt;/related-urls&gt;&lt;/urls&gt;&lt;custom7&gt;2007371&lt;/custom7&gt;&lt;electronic-resource-num&gt;10.1002/adma.202007371&lt;/electronic-resource-num&gt;&lt;/record&gt;&lt;/Cite&gt;&lt;/EndNote&gt;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0B77FD" w:rsidRPr="00B92676" w14:paraId="19A03EF7" w14:textId="77777777" w:rsidTr="00933CBE">
        <w:trPr>
          <w:trHeight w:val="289"/>
        </w:trPr>
        <w:tc>
          <w:tcPr>
            <w:tcW w:w="1970" w:type="pct"/>
          </w:tcPr>
          <w:p w14:paraId="61B4BF58" w14:textId="18F6528A" w:rsidR="000B77FD" w:rsidRPr="00B92676" w:rsidRDefault="000B77FD" w:rsidP="000B77FD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VPVA–HA</w:t>
            </w:r>
          </w:p>
        </w:tc>
        <w:tc>
          <w:tcPr>
            <w:tcW w:w="981" w:type="pct"/>
          </w:tcPr>
          <w:p w14:paraId="6E1D76EC" w14:textId="082BEFD7" w:rsidR="000B77FD" w:rsidRPr="00B92676" w:rsidRDefault="000B77FD" w:rsidP="000B77FD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55.6</w:t>
            </w:r>
          </w:p>
        </w:tc>
        <w:tc>
          <w:tcPr>
            <w:tcW w:w="844" w:type="pct"/>
          </w:tcPr>
          <w:p w14:paraId="7B682169" w14:textId="3A746783" w:rsidR="000B77FD" w:rsidRPr="00B92676" w:rsidRDefault="000B77FD" w:rsidP="000B77FD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59.7</w:t>
            </w:r>
          </w:p>
        </w:tc>
        <w:tc>
          <w:tcPr>
            <w:tcW w:w="1205" w:type="pct"/>
          </w:tcPr>
          <w:p w14:paraId="64D6A5B7" w14:textId="28AB7205" w:rsidR="000B77FD" w:rsidRPr="00B92676" w:rsidRDefault="000B77FD" w:rsidP="000B77FD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&lt;EndNote&gt;&lt;Cite&gt;&lt;Author&gt;Li&lt;/Author&gt;&lt;Year&gt;2021&lt;/Year&gt;&lt;RecNum&gt;730&lt;/RecNum&gt;&lt;DisplayText&gt;&lt;style face="superscript"&gt;17&lt;/style&gt;&lt;/DisplayText&gt;&lt;record&gt;&lt;rec-number&gt;730&lt;/rec-number&gt;&lt;foreign-keys&gt;&lt;key app="EN" db-id="955d2wfe7f2rp7effz1ve9ens5vstp2stss5" timestamp="1618732293"&gt;730&lt;/key&gt;&lt;/foreign-keys&gt;&lt;ref-type name="Journal Article"&gt;17&lt;/ref-type&gt;&lt;contributors&gt;&lt;authors&gt;&lt;author&gt;Li, Yixuan&lt;/author&gt;&lt;author&gt;Li, Siheng&lt;/author&gt;&lt;author&gt;Sun, Junqi&lt;/author&gt;&lt;/authors&gt;&lt;/contributors&gt;&lt;titles&gt;&lt;title&gt;Degradable Poly(vinyl alcohol)-Based Supramolecular Plastics with High Mechanical Strength in a Watery Environment&lt;/title&gt;&lt;secondary-title&gt;Advanced Materials&lt;/secondary-title&gt;&lt;/titles&gt;&lt;periodical&gt;&lt;full-title&gt;Advanced Materials&lt;/full-title&gt;&lt;/periodical&gt;&lt;volume&gt;33&lt;/volume&gt;&lt;number&gt;13&lt;/number&gt;&lt;dates&gt;&lt;year&gt;2021&lt;/year&gt;&lt;pub-dates&gt;&lt;date&gt;Apr&lt;/date&gt;&lt;/pub-dates&gt;&lt;/dates&gt;&lt;isbn&gt;0935-9648&lt;/isbn&gt;&lt;accession-num&gt;WOS:000621786100001&lt;/accession-num&gt;&lt;urls&gt;&lt;related-urls&gt;&lt;url&gt;&amp;lt;Go to ISI&amp;gt;://WOS:000621786100001&lt;/url&gt;&lt;/related-urls&gt;&lt;/urls&gt;&lt;custom7&gt;2007371&lt;/custom7&gt;&lt;electronic-resource-num&gt;10.1002/adma.202007371&lt;/electronic-resource-num&gt;&lt;/record&gt;&lt;/Cite&gt;&lt;/EndNote&gt;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85783" w:rsidRPr="00B92676" w14:paraId="3BD13FF3" w14:textId="77777777" w:rsidTr="00933CBE">
        <w:trPr>
          <w:trHeight w:val="289"/>
        </w:trPr>
        <w:tc>
          <w:tcPr>
            <w:tcW w:w="1970" w:type="pct"/>
          </w:tcPr>
          <w:p w14:paraId="03CA0C61" w14:textId="6089BDFB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bookmarkStart w:id="8" w:name="_Hlk69758891"/>
            <w:r w:rsidRPr="00B92676">
              <w:rPr>
                <w:rFonts w:ascii="Times New Roman" w:hAnsi="Times New Roman"/>
                <w:szCs w:val="16"/>
              </w:rPr>
              <w:t>SPI/CNC-CHO</w:t>
            </w:r>
            <w:bookmarkEnd w:id="8"/>
          </w:p>
        </w:tc>
        <w:tc>
          <w:tcPr>
            <w:tcW w:w="981" w:type="pct"/>
          </w:tcPr>
          <w:p w14:paraId="79499F01" w14:textId="7DD76884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14</w:t>
            </w:r>
          </w:p>
        </w:tc>
        <w:tc>
          <w:tcPr>
            <w:tcW w:w="844" w:type="pct"/>
          </w:tcPr>
          <w:p w14:paraId="1865EB4B" w14:textId="0C71A686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145</w:t>
            </w:r>
          </w:p>
        </w:tc>
        <w:tc>
          <w:tcPr>
            <w:tcW w:w="1205" w:type="pct"/>
          </w:tcPr>
          <w:p w14:paraId="19004E87" w14:textId="7C38C35B" w:rsidR="00985783" w:rsidRPr="00B92676" w:rsidRDefault="000B77FD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&lt;EndNote&gt;&lt;Cite&gt;&lt;Author&gt;Xie&lt;/Author&gt;&lt;Year&gt;2017&lt;/Year&gt;&lt;RecNum&gt;734&lt;/RecNum&gt;&lt;DisplayText&gt;&lt;style face="superscript"&gt;18&lt;/style&gt;&lt;/DisplayText&gt;&lt;record&gt;&lt;rec-number&gt;734&lt;/rec-number&gt;&lt;foreign-keys&gt;&lt;key app="EN" db-id="955d2wfe7f2rp7effz1ve9ens5vstp2stss5" timestamp="1618822768"&gt;734&lt;/key&gt;&lt;/foreign-keys&gt;&lt;ref-type name="Journal Article"&gt;17&lt;/ref-type&gt;&lt;contributors&gt;&lt;authors&gt;&lt;author&gt;Xie, Dan-Yang&lt;/author&gt;&lt;author&gt;Qian, Dan&lt;/author&gt;&lt;author&gt;Song, Fei&lt;/author&gt;&lt;author&gt;Wang, Xiu-Li&lt;/author&gt;&lt;author&gt;Wang, Yu-Zhong&lt;/author&gt;&lt;/authors&gt;&lt;/contributors&gt;&lt;titles&gt;&lt;title&gt;A Fully Biobased Encapsulant Constructed of Soy Protein and Cellulose Nanocrystals for Flexible Electromechanical Sensing&lt;/title&gt;&lt;secondary-title&gt;Acs Sustainable Chemistry &amp;amp; Engineering&lt;/secondary-title&gt;&lt;/titles&gt;&lt;periodical&gt;&lt;full-title&gt;Acs Sustainable Chemistry &amp;amp; Engineering&lt;/full-title&gt;&lt;/periodical&gt;&lt;pages&gt;7063-7070&lt;/pages&gt;&lt;volume&gt;5&lt;/volume&gt;&lt;number&gt;8&lt;/number&gt;&lt;dates&gt;&lt;year&gt;2017&lt;/year&gt;&lt;pub-dates&gt;&lt;date&gt;Aug&lt;/date&gt;&lt;/pub-dates&gt;&lt;/dates&gt;&lt;isbn&gt;2168-0485&lt;/isbn&gt;&lt;accession-num&gt;WOS:000407410900077&lt;/accession-num&gt;&lt;urls&gt;&lt;related-urls&gt;&lt;url&gt;&amp;lt;Go to ISI&amp;gt;://WOS:000407410900077&lt;/url&gt;&lt;/related-urls&gt;&lt;/urls&gt;&lt;electronic-resource-num&gt;10.1021/acssuschemeng.7b01266&lt;/electronic-resource-num&gt;&lt;/record&gt;&lt;/Cite&gt;&lt;/EndNote&gt;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A43F46" w:rsidRPr="00B92676" w14:paraId="049430DF" w14:textId="77777777" w:rsidTr="00933CBE">
        <w:trPr>
          <w:trHeight w:val="289"/>
        </w:trPr>
        <w:tc>
          <w:tcPr>
            <w:tcW w:w="1970" w:type="pct"/>
          </w:tcPr>
          <w:p w14:paraId="6930B29A" w14:textId="3E9160E4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PVA-BN-QDs-SPI</w:t>
            </w:r>
            <w:r w:rsidR="00C1178D" w:rsidRPr="00B92676">
              <w:rPr>
                <w:rFonts w:ascii="Times New Roman" w:hAnsi="Times New Roman"/>
                <w:szCs w:val="16"/>
              </w:rPr>
              <w:t>-</w:t>
            </w:r>
            <w:r w:rsidRPr="00B92676">
              <w:rPr>
                <w:rFonts w:ascii="Times New Roman" w:hAnsi="Times New Roman"/>
                <w:szCs w:val="16"/>
              </w:rPr>
              <w:t>Lignin</w:t>
            </w:r>
          </w:p>
        </w:tc>
        <w:tc>
          <w:tcPr>
            <w:tcW w:w="981" w:type="pct"/>
          </w:tcPr>
          <w:p w14:paraId="0C40ABDE" w14:textId="6771D49A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53.3</w:t>
            </w:r>
          </w:p>
        </w:tc>
        <w:tc>
          <w:tcPr>
            <w:tcW w:w="844" w:type="pct"/>
          </w:tcPr>
          <w:p w14:paraId="280E2909" w14:textId="14F603B2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480</w:t>
            </w:r>
          </w:p>
        </w:tc>
        <w:tc>
          <w:tcPr>
            <w:tcW w:w="1205" w:type="pct"/>
          </w:tcPr>
          <w:p w14:paraId="4248F963" w14:textId="3CF87EC8" w:rsidR="00A43F46" w:rsidRPr="00B92676" w:rsidRDefault="00A43F46" w:rsidP="00A43F46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</w:tbl>
    <w:p w14:paraId="5DC95C0F" w14:textId="77777777" w:rsidR="00337A38" w:rsidRPr="00B92676" w:rsidRDefault="00337A38" w:rsidP="0059526F">
      <w:pPr>
        <w:rPr>
          <w:rFonts w:eastAsia="Yu Mincho"/>
        </w:rPr>
      </w:pPr>
    </w:p>
    <w:p w14:paraId="616AF603" w14:textId="6055515A" w:rsidR="006124B4" w:rsidRPr="00B92676" w:rsidRDefault="006124B4" w:rsidP="006124B4">
      <w:pPr>
        <w:spacing w:line="360" w:lineRule="auto"/>
        <w:rPr>
          <w:rFonts w:eastAsia="宋体"/>
        </w:rPr>
      </w:pPr>
      <w:r w:rsidRPr="00B92676">
        <w:rPr>
          <w:b/>
        </w:rPr>
        <w:t>Table S3.</w:t>
      </w:r>
      <w:r w:rsidRPr="00B92676">
        <w:t xml:space="preserve"> </w:t>
      </w:r>
      <w:r w:rsidR="00A43F46" w:rsidRPr="00B92676">
        <w:rPr>
          <w:rFonts w:eastAsiaTheme="minorEastAsia"/>
          <w:lang w:val="en-US" w:eastAsia="zh-CN"/>
        </w:rPr>
        <w:t>Toughness and strain of PVA-BN-QDs-SPI</w:t>
      </w:r>
      <w:r w:rsidR="00C1178D" w:rsidRPr="00B92676">
        <w:rPr>
          <w:rFonts w:eastAsiaTheme="minorEastAsia"/>
          <w:lang w:val="en-US" w:eastAsia="zh-CN"/>
        </w:rPr>
        <w:t>-</w:t>
      </w:r>
      <w:r w:rsidR="00A43F46" w:rsidRPr="00B92676">
        <w:rPr>
          <w:rFonts w:eastAsiaTheme="minorEastAsia"/>
          <w:lang w:val="en-US" w:eastAsia="zh-CN"/>
        </w:rPr>
        <w:t>Lignin nanocomposite and other nanocomposite materials.</w:t>
      </w:r>
      <w:r w:rsidRPr="00B92676">
        <w:rPr>
          <w:rFonts w:eastAsia="宋体"/>
        </w:rPr>
        <w:t xml:space="preserve"> </w:t>
      </w:r>
    </w:p>
    <w:tbl>
      <w:tblPr>
        <w:tblStyle w:val="a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1"/>
        <w:gridCol w:w="1983"/>
        <w:gridCol w:w="1983"/>
        <w:gridCol w:w="1985"/>
      </w:tblGrid>
      <w:tr w:rsidR="006124B4" w:rsidRPr="00B92676" w14:paraId="351BB56E" w14:textId="77777777" w:rsidTr="001862F3">
        <w:trPr>
          <w:trHeight w:val="425"/>
        </w:trPr>
        <w:tc>
          <w:tcPr>
            <w:tcW w:w="1720" w:type="pct"/>
            <w:tcBorders>
              <w:bottom w:val="single" w:sz="4" w:space="0" w:color="auto"/>
            </w:tcBorders>
            <w:vAlign w:val="center"/>
          </w:tcPr>
          <w:p w14:paraId="63EE83FC" w14:textId="77777777" w:rsidR="006124B4" w:rsidRPr="00B92676" w:rsidRDefault="005274D0" w:rsidP="006124B4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Composites</w:t>
            </w:r>
          </w:p>
          <w:p w14:paraId="5F6CABD4" w14:textId="7B8978DC" w:rsidR="005274D0" w:rsidRPr="00B92676" w:rsidRDefault="005274D0" w:rsidP="006124B4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b/>
                <w:bCs/>
                <w:szCs w:val="16"/>
              </w:rPr>
            </w:pPr>
          </w:p>
        </w:tc>
        <w:tc>
          <w:tcPr>
            <w:tcW w:w="1093" w:type="pct"/>
            <w:tcBorders>
              <w:bottom w:val="single" w:sz="4" w:space="0" w:color="auto"/>
            </w:tcBorders>
            <w:vAlign w:val="center"/>
          </w:tcPr>
          <w:p w14:paraId="0CA69BA4" w14:textId="3737BFDE" w:rsidR="001862F3" w:rsidRPr="00B92676" w:rsidRDefault="00C35FC1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b/>
                <w:bCs/>
                <w:szCs w:val="16"/>
                <w:lang w:val="de-DE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  <w:lang w:val="de-DE"/>
              </w:rPr>
              <w:t>S</w:t>
            </w:r>
            <w:r w:rsidR="001862F3" w:rsidRPr="00B92676">
              <w:rPr>
                <w:rFonts w:ascii="Times New Roman" w:hAnsi="Times New Roman"/>
                <w:b/>
                <w:bCs/>
                <w:szCs w:val="16"/>
                <w:lang w:val="de-DE"/>
              </w:rPr>
              <w:t>train at break</w:t>
            </w:r>
          </w:p>
          <w:p w14:paraId="6708BC94" w14:textId="6EADA1E4" w:rsidR="006124B4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(%)</w:t>
            </w:r>
          </w:p>
        </w:tc>
        <w:tc>
          <w:tcPr>
            <w:tcW w:w="1093" w:type="pct"/>
            <w:tcBorders>
              <w:bottom w:val="single" w:sz="4" w:space="0" w:color="auto"/>
            </w:tcBorders>
            <w:vAlign w:val="center"/>
          </w:tcPr>
          <w:p w14:paraId="0BF0A455" w14:textId="5824DE2F" w:rsidR="001862F3" w:rsidRPr="00B92676" w:rsidRDefault="00C35FC1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T</w:t>
            </w:r>
            <w:r w:rsidR="001862F3" w:rsidRPr="00B92676">
              <w:rPr>
                <w:rFonts w:ascii="Times New Roman" w:eastAsia="MS Mincho" w:hAnsi="Times New Roman"/>
                <w:b/>
                <w:bCs/>
                <w:szCs w:val="16"/>
              </w:rPr>
              <w:t>ensile toughness</w:t>
            </w:r>
          </w:p>
          <w:p w14:paraId="55376E6E" w14:textId="12E769C6" w:rsidR="006124B4" w:rsidRPr="00B92676" w:rsidRDefault="001862F3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(MJ/m</w:t>
            </w:r>
            <w:r w:rsidRPr="00B92676">
              <w:rPr>
                <w:rFonts w:ascii="Times New Roman" w:eastAsia="MS Mincho" w:hAnsi="Times New Roman"/>
                <w:b/>
                <w:bCs/>
                <w:szCs w:val="16"/>
                <w:vertAlign w:val="superscript"/>
              </w:rPr>
              <w:t>3</w:t>
            </w: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)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vAlign w:val="center"/>
          </w:tcPr>
          <w:p w14:paraId="1DAA6B5F" w14:textId="0ECC9D90" w:rsidR="006124B4" w:rsidRPr="00B92676" w:rsidRDefault="006124B4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Reference</w:t>
            </w:r>
          </w:p>
          <w:p w14:paraId="4A9444AE" w14:textId="10D38538" w:rsidR="006124B4" w:rsidRPr="00B92676" w:rsidRDefault="006124B4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</w:tr>
      <w:tr w:rsidR="005274D0" w:rsidRPr="00B92676" w14:paraId="0624FAE3" w14:textId="77777777" w:rsidTr="001862F3">
        <w:trPr>
          <w:trHeight w:val="289"/>
        </w:trPr>
        <w:tc>
          <w:tcPr>
            <w:tcW w:w="1720" w:type="pct"/>
            <w:tcBorders>
              <w:top w:val="single" w:sz="4" w:space="0" w:color="auto"/>
            </w:tcBorders>
          </w:tcPr>
          <w:p w14:paraId="030C1E39" w14:textId="71280B41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MTM/PVA 70/30  </w:t>
            </w:r>
          </w:p>
        </w:tc>
        <w:tc>
          <w:tcPr>
            <w:tcW w:w="1093" w:type="pct"/>
            <w:tcBorders>
              <w:top w:val="single" w:sz="4" w:space="0" w:color="auto"/>
            </w:tcBorders>
            <w:vAlign w:val="center"/>
          </w:tcPr>
          <w:p w14:paraId="02F01B58" w14:textId="6C87D8B0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1.7</w:t>
            </w:r>
          </w:p>
        </w:tc>
        <w:tc>
          <w:tcPr>
            <w:tcW w:w="1093" w:type="pct"/>
            <w:tcBorders>
              <w:top w:val="single" w:sz="4" w:space="0" w:color="auto"/>
            </w:tcBorders>
            <w:vAlign w:val="center"/>
          </w:tcPr>
          <w:p w14:paraId="5055C002" w14:textId="3290CBA1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2.1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vAlign w:val="center"/>
          </w:tcPr>
          <w:p w14:paraId="04B3F0AE" w14:textId="55C41274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&lt;EndNote&gt;&lt;Cite&gt;&lt;Author&gt;Walther&lt;/Author&gt;&lt;Year&gt;2010&lt;/Year&gt;&lt;RecNum&gt;456&lt;/RecNum&gt;&lt;DisplayText&gt;&lt;style face="superscript"&gt;19&lt;/style&gt;&lt;/DisplayText&gt;&lt;record&gt;&lt;rec-number&gt;456&lt;/rec-number&gt;&lt;foreign-keys&gt;&lt;key app="EN" db-id="955d2wfe7f2rp7effz1ve9ens5vstp2stss5" timestamp="1607155260"&gt;456&lt;/key&gt;&lt;/foreign-keys&gt;&lt;ref-type name="Journal Article"&gt;17&lt;/ref-type&gt;&lt;contributors&gt;&lt;authors&gt;&lt;author&gt;Walther, Andreas&lt;/author&gt;&lt;author&gt;Bjurhager, Ingela&lt;/author&gt;&lt;author&gt;Malho, Jani-Markus&lt;/author&gt;&lt;author&gt;Pere, Jaakko&lt;/author&gt;&lt;author&gt;Ruokolainen, Janne&lt;/author&gt;&lt;author&gt;Berglund, Lars A.&lt;/author&gt;&lt;author&gt;Ikkala, Olli&lt;/author&gt;&lt;/authors&gt;&lt;/contributors&gt;&lt;titles&gt;&lt;title&gt;Large-Area, Lightweight and Thick Biomimetic Composites with Superior Material Properties via Fast, Economic, and Green Pathways&lt;/title&gt;&lt;secondary-title&gt;Nano Letters&lt;/secondary-title&gt;&lt;/titles&gt;&lt;periodical&gt;&lt;full-title&gt;Nano Letters&lt;/full-title&gt;&lt;/periodical&gt;&lt;pages&gt;2742-2748&lt;/pages&gt;&lt;volume&gt;10&lt;/volume&gt;&lt;number&gt;8&lt;/number&gt;&lt;dates&gt;&lt;year&gt;2010&lt;/year&gt;&lt;pub-dates&gt;&lt;date&gt;Aug&lt;/date&gt;&lt;/pub-dates&gt;&lt;/dates&gt;&lt;isbn&gt;1530-6984&lt;/isbn&gt;&lt;accession-num&gt;WOS:000280728900002&lt;/accession-num&gt;&lt;urls&gt;&lt;related-urls&gt;&lt;url&gt;&amp;lt;Go to ISI&amp;gt;://WOS:000280728900002&lt;/url&gt;&lt;/related-urls&gt;&lt;/urls&gt;&lt;electronic-resource-num&gt;10.1021/nl1003224&lt;/electronic-resource-num&gt;&lt;/record&gt;&lt;/Cite&gt;&lt;/EndNote&gt;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64BC38B3" w14:textId="77777777" w:rsidTr="001862F3">
        <w:trPr>
          <w:trHeight w:val="289"/>
        </w:trPr>
        <w:tc>
          <w:tcPr>
            <w:tcW w:w="1720" w:type="pct"/>
          </w:tcPr>
          <w:p w14:paraId="53B9885E" w14:textId="7AF72BAA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MTM/PVA-PVAm 50/50</w:t>
            </w:r>
          </w:p>
        </w:tc>
        <w:tc>
          <w:tcPr>
            <w:tcW w:w="1093" w:type="pct"/>
            <w:vAlign w:val="center"/>
          </w:tcPr>
          <w:p w14:paraId="0FB156F1" w14:textId="77E0A458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40.8</w:t>
            </w:r>
          </w:p>
        </w:tc>
        <w:tc>
          <w:tcPr>
            <w:tcW w:w="1093" w:type="pct"/>
            <w:vAlign w:val="center"/>
          </w:tcPr>
          <w:p w14:paraId="21611865" w14:textId="39BF1E82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21.0</w:t>
            </w:r>
          </w:p>
        </w:tc>
        <w:tc>
          <w:tcPr>
            <w:tcW w:w="1094" w:type="pct"/>
            <w:vAlign w:val="center"/>
          </w:tcPr>
          <w:p w14:paraId="24F1A10D" w14:textId="7ECB3BDA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&lt;EndNote&gt;&lt;Cite&gt;&lt;Author&gt;Eckert&lt;/Author&gt;&lt;Year&gt;2018&lt;/Year&gt;&lt;RecNum&gt;460&lt;/RecNum&gt;&lt;DisplayText&gt;&lt;style face="superscript"&gt;20&lt;/style&gt;&lt;/DisplayText&gt;&lt;record&gt;&lt;rec-number&gt;460&lt;/rec-number&gt;&lt;foreign-keys&gt;&lt;key app="EN" db-id="955d2wfe7f2rp7effz1ve9ens5vstp2stss5" timestamp="1607156781"&gt;460&lt;/key&gt;&lt;/foreign-keys&gt;&lt;ref-type name="Journal Article"&gt;17&lt;/ref-type&gt;&lt;contributors&gt;&lt;authors&gt;&lt;author&gt;Eckert, Alexander&lt;/author&gt;&lt;author&gt;Rudolph, Tobias&lt;/author&gt;&lt;author&gt;Guo, Jiaqi&lt;/author&gt;&lt;author&gt;Mang, Thomas&lt;/author&gt;&lt;author&gt;Walther, Andreas&lt;/author&gt;&lt;/authors&gt;&lt;/contributors&gt;&lt;titles&gt;&lt;title&gt;Exceptionally Ductile and Tough Biomimetic Artificial Nacre with Gas Barrier Function&lt;/title&gt;&lt;secondary-title&gt;Advanced Materials&lt;/secondary-title&gt;&lt;/titles&gt;&lt;periodical&gt;&lt;full-title&gt;Advanced Materials&lt;/full-title&gt;&lt;/periodical&gt;&lt;volume&gt;30&lt;/volume&gt;&lt;number&gt;32&lt;/number&gt;&lt;dates&gt;&lt;year&gt;2018&lt;/year&gt;&lt;pub-dates&gt;&lt;date&gt;Aug 9&lt;/date&gt;&lt;/pub-dates&gt;&lt;/dates&gt;&lt;isbn&gt;0935-9648&lt;/isbn&gt;&lt;accession-num&gt;WOS:000440813300025&lt;/accession-num&gt;&lt;urls&gt;&lt;related-urls&gt;&lt;url&gt;&amp;lt;Go to ISI&amp;gt;://WOS:000440813300025&lt;/url&gt;&lt;/related-urls&gt;&lt;/urls&gt;&lt;custom7&gt;1802477&lt;/custom7&gt;&lt;electronic-resource-num&gt;10.1002/adma.201802477&lt;/electronic-resource-num&gt;&lt;/record&gt;&lt;/Cite&gt;&lt;/EndNote&gt;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53B1015E" w14:textId="77777777" w:rsidTr="001862F3">
        <w:trPr>
          <w:trHeight w:val="289"/>
        </w:trPr>
        <w:tc>
          <w:tcPr>
            <w:tcW w:w="1720" w:type="pct"/>
          </w:tcPr>
          <w:p w14:paraId="23D82816" w14:textId="7CAC66A4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LAP/PVA 42/58</w:t>
            </w:r>
          </w:p>
        </w:tc>
        <w:tc>
          <w:tcPr>
            <w:tcW w:w="1093" w:type="pct"/>
            <w:vAlign w:val="center"/>
          </w:tcPr>
          <w:p w14:paraId="36868D8A" w14:textId="51727A36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22.0</w:t>
            </w:r>
          </w:p>
        </w:tc>
        <w:tc>
          <w:tcPr>
            <w:tcW w:w="1093" w:type="pct"/>
            <w:vAlign w:val="center"/>
          </w:tcPr>
          <w:p w14:paraId="62F0ADCA" w14:textId="0BAFE2F4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12.5</w:t>
            </w:r>
          </w:p>
        </w:tc>
        <w:tc>
          <w:tcPr>
            <w:tcW w:w="1094" w:type="pct"/>
            <w:vAlign w:val="center"/>
          </w:tcPr>
          <w:p w14:paraId="4648033C" w14:textId="2AD314A1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&lt;EndNote&gt;&lt;Cite&gt;&lt;Author&gt;Das&lt;/Author&gt;&lt;Year&gt;2015&lt;/Year&gt;&lt;RecNum&gt;461&lt;/RecNum&gt;&lt;DisplayText&gt;&lt;style face="superscript"&gt;21&lt;/style&gt;&lt;/DisplayText&gt;&lt;record&gt;&lt;rec-number&gt;461&lt;/rec-number&gt;&lt;foreign-keys&gt;&lt;key app="EN" db-id="955d2wfe7f2rp7effz1ve9ens5vstp2stss5" timestamp="1607156906"&gt;461&lt;/key&gt;&lt;/foreign-keys&gt;&lt;ref-type name="Journal Article"&gt;17&lt;/ref-type&gt;&lt;contributors&gt;&lt;authors&gt;&lt;author&gt;Das, Paramita&lt;/author&gt;&lt;author&gt;Malho, Jani-Markus&lt;/author&gt;&lt;author&gt;Rahimi, Khosrow&lt;/author&gt;&lt;author&gt;Schacher, Felix H.&lt;/author&gt;&lt;author&gt;Wang, Baochun&lt;/author&gt;&lt;author&gt;Demco, Dan Eugen&lt;/author&gt;&lt;author&gt;Walther, Andreas&lt;/author&gt;&lt;/authors&gt;&lt;/contributors&gt;&lt;titles&gt;&lt;title&gt;Nacre-mimetics with synthetic nanoclays up to ultrahigh aspect ratios&lt;/title&gt;&lt;secondary-title&gt;Nature Communications&lt;/secondary-title&gt;&lt;/titles&gt;&lt;periodical&gt;&lt;full-title&gt;Nature Communications&lt;/full-title&gt;&lt;/periodical&gt;&lt;volume&gt;6&lt;/volume&gt;&lt;dates&gt;&lt;year&gt;2015&lt;/year&gt;&lt;pub-dates&gt;&lt;date&gt;Jan&lt;/date&gt;&lt;/pub-dates&gt;&lt;/dates&gt;&lt;isbn&gt;2041-1723&lt;/isbn&gt;&lt;accession-num&gt;WOS:000348811100011&lt;/accession-num&gt;&lt;urls&gt;&lt;related-urls&gt;&lt;url&gt;&amp;lt;Go to ISI&amp;gt;://WOS:000348811100011&lt;/url&gt;&lt;/related-urls&gt;&lt;/urls&gt;&lt;custom7&gt;5967&lt;/custom7&gt;&lt;electronic-resource-num&gt;10.1038/ncomms6967&lt;/electronic-resource-num&gt;&lt;/record&gt;&lt;/Cite&gt;&lt;/EndNote&gt;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110FEC85" w14:textId="77777777" w:rsidTr="001862F3">
        <w:trPr>
          <w:trHeight w:val="289"/>
        </w:trPr>
        <w:tc>
          <w:tcPr>
            <w:tcW w:w="1720" w:type="pct"/>
          </w:tcPr>
          <w:p w14:paraId="488E548E" w14:textId="18DBD3D9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RGO/PVA 58/42</w:t>
            </w:r>
          </w:p>
        </w:tc>
        <w:tc>
          <w:tcPr>
            <w:tcW w:w="1093" w:type="pct"/>
            <w:vAlign w:val="center"/>
          </w:tcPr>
          <w:p w14:paraId="174EAA86" w14:textId="703528D7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10.4</w:t>
            </w:r>
          </w:p>
        </w:tc>
        <w:tc>
          <w:tcPr>
            <w:tcW w:w="1093" w:type="pct"/>
            <w:vAlign w:val="center"/>
          </w:tcPr>
          <w:p w14:paraId="3FF08F7A" w14:textId="5D1DF648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8.5</w:t>
            </w:r>
          </w:p>
        </w:tc>
        <w:tc>
          <w:tcPr>
            <w:tcW w:w="1094" w:type="pct"/>
            <w:vAlign w:val="center"/>
          </w:tcPr>
          <w:p w14:paraId="0ABD0906" w14:textId="28283DAE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&lt;EndNote&gt;&lt;Cite&gt;&lt;Author&gt;Zhao&lt;/Author&gt;&lt;Year&gt;2017&lt;/Year&gt;&lt;RecNum&gt;466&lt;/RecNum&gt;&lt;DisplayText&gt;&lt;style face="superscript"&gt;22&lt;/style&gt;&lt;/DisplayText&gt;&lt;record&gt;&lt;rec-number&gt;466&lt;/rec-number&gt;&lt;foreign-keys&gt;&lt;key app="EN" db-id="955d2wfe7f2rp7effz1ve9ens5vstp2stss5" timestamp="1607158096"&gt;466&lt;/key&gt;&lt;/foreign-keys&gt;&lt;ref-type name="Journal Article"&gt;17&lt;/ref-type&gt;&lt;contributors&gt;&lt;authors&gt;&lt;author&gt;Zhao, Nifang&lt;/author&gt;&lt;author&gt;Yang, Miao&lt;/author&gt;&lt;author&gt;Zhao, Qian&lt;/author&gt;&lt;author&gt;Gao, Weiwei&lt;/author&gt;&lt;author&gt;Xie, Tao&lt;/author&gt;&lt;author&gt;Bai, Hao&lt;/author&gt;&lt;/authors&gt;&lt;/contributors&gt;&lt;titles&gt;&lt;title&gt;Superstretchable Nacre-Mimetic Graphene/Poly(vinyl alcohol) Composite Film Based on Interfacial Architectural Engineering&lt;/title&gt;&lt;secondary-title&gt;Acs Nano&lt;/secondary-title&gt;&lt;/titles&gt;&lt;periodical&gt;&lt;full-title&gt;ACS Nano&lt;/full-title&gt;&lt;/periodical&gt;&lt;pages&gt;4777-4784&lt;/pages&gt;&lt;volume&gt;11&lt;/volume&gt;&lt;number&gt;5&lt;/number&gt;&lt;dates&gt;&lt;year&gt;2017&lt;/year&gt;&lt;pub-dates&gt;&lt;date&gt;May&lt;/date&gt;&lt;/pub-dates&gt;&lt;/dates&gt;&lt;isbn&gt;1936-0851&lt;/isbn&gt;&lt;accession-num&gt;WOS:000402498400043&lt;/accession-num&gt;&lt;urls&gt;&lt;related-urls&gt;&lt;url&gt;&amp;lt;Go to ISI&amp;gt;://WOS:000402498400043&lt;/url&gt;&lt;/related-urls&gt;&lt;/urls&gt;&lt;electronic-resource-num&gt;10.1021/acsnano.7b01089&lt;/electronic-resource-num&gt;&lt;/record&gt;&lt;/Cite&gt;&lt;/EndNote&gt;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20A6D03B" w14:textId="77777777" w:rsidTr="001862F3">
        <w:trPr>
          <w:trHeight w:val="289"/>
        </w:trPr>
        <w:tc>
          <w:tcPr>
            <w:tcW w:w="1720" w:type="pct"/>
          </w:tcPr>
          <w:p w14:paraId="2AF16CC8" w14:textId="18273A5C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RGO/PAPB 92/8</w:t>
            </w:r>
          </w:p>
        </w:tc>
        <w:tc>
          <w:tcPr>
            <w:tcW w:w="1093" w:type="pct"/>
            <w:vAlign w:val="center"/>
          </w:tcPr>
          <w:p w14:paraId="0AE6EC8E" w14:textId="13F78930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4.3</w:t>
            </w:r>
          </w:p>
        </w:tc>
        <w:tc>
          <w:tcPr>
            <w:tcW w:w="1093" w:type="pct"/>
            <w:vAlign w:val="center"/>
          </w:tcPr>
          <w:p w14:paraId="580DCA64" w14:textId="0B3F967C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7.5</w:t>
            </w:r>
          </w:p>
        </w:tc>
        <w:tc>
          <w:tcPr>
            <w:tcW w:w="1094" w:type="pct"/>
            <w:vAlign w:val="center"/>
          </w:tcPr>
          <w:p w14:paraId="241A511F" w14:textId="021CDBC8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&lt;EndNote&gt;&lt;Cite&gt;&lt;Author&gt;Zhang&lt;/Author&gt;&lt;Year&gt;2014&lt;/Year&gt;&lt;RecNum&gt;469&lt;/RecNum&gt;&lt;DisplayText&gt;&lt;style face="superscript"&gt;23&lt;/style&gt;&lt;/DisplayText&gt;&lt;record&gt;&lt;rec-number&gt;469&lt;/rec-number&gt;&lt;foreign-keys&gt;&lt;key app="EN" db-id="955d2wfe7f2rp7effz1ve9ens5vstp2stss5" timestamp="1607158881"&gt;469&lt;/key&gt;&lt;/foreign-keys&gt;&lt;ref-type name="Journal Article"&gt;17&lt;/ref-type&gt;&lt;contributors&gt;&lt;authors&gt;&lt;author&gt;Zhang, Miao&lt;/author&gt;&lt;author&gt;Huang, Liang&lt;/author&gt;&lt;author&gt;Chen, Ji&lt;/author&gt;&lt;author&gt;Li, Chun&lt;/author&gt;&lt;author&gt;Shi, Gaoquan&lt;/author&gt;&lt;/authors&gt;&lt;/contributors&gt;&lt;titles&gt;&lt;title&gt;Ultratough, Ultrastrong, and Highly Conductive Graphene Films with Arbitrary Sizes&lt;/title&gt;&lt;secondary-title&gt;Advanced Materials&lt;/secondary-title&gt;&lt;/titles&gt;&lt;periodical&gt;&lt;full-title&gt;Advanced Materials&lt;/full-title&gt;&lt;/periodical&gt;&lt;pages&gt;7588-7592&lt;/pages&gt;&lt;volume&gt;26&lt;/volume&gt;&lt;number&gt;45&lt;/number&gt;&lt;dates&gt;&lt;year&gt;2014&lt;/year&gt;&lt;pub-dates&gt;&lt;date&gt;Dec 3&lt;/date&gt;&lt;/pub-dates&gt;&lt;/dates&gt;&lt;isbn&gt;0935-9648&lt;/isbn&gt;&lt;accession-num&gt;WOS:000345969400008&lt;/accession-num&gt;&lt;urls&gt;&lt;related-urls&gt;&lt;url&gt;&amp;lt;Go to ISI&amp;gt;://WOS:000345969400008&lt;/url&gt;&lt;/related-urls&gt;&lt;/urls&gt;&lt;electronic-resource-num&gt;10.1002/adma.201403322&lt;/electronic-resource-num&gt;&lt;/record&gt;&lt;/Cite&gt;&lt;/EndNote&gt;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0C5A67E2" w14:textId="77777777" w:rsidTr="001862F3">
        <w:trPr>
          <w:trHeight w:val="289"/>
        </w:trPr>
        <w:tc>
          <w:tcPr>
            <w:tcW w:w="1720" w:type="pct"/>
          </w:tcPr>
          <w:p w14:paraId="3A8F233A" w14:textId="688BDD31" w:rsidR="005274D0" w:rsidRPr="00B92676" w:rsidRDefault="005274D0" w:rsidP="005274D0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GO/PDA-UPy 85/15</w:t>
            </w:r>
          </w:p>
        </w:tc>
        <w:tc>
          <w:tcPr>
            <w:tcW w:w="1093" w:type="pct"/>
            <w:vAlign w:val="center"/>
          </w:tcPr>
          <w:p w14:paraId="20473FF7" w14:textId="000DC167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5.3</w:t>
            </w:r>
          </w:p>
        </w:tc>
        <w:tc>
          <w:tcPr>
            <w:tcW w:w="1093" w:type="pct"/>
            <w:vAlign w:val="center"/>
          </w:tcPr>
          <w:p w14:paraId="686D9CAD" w14:textId="77117729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11.1</w:t>
            </w:r>
          </w:p>
        </w:tc>
        <w:tc>
          <w:tcPr>
            <w:tcW w:w="1094" w:type="pct"/>
            <w:vAlign w:val="center"/>
          </w:tcPr>
          <w:p w14:paraId="502090A8" w14:textId="7931AF3E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&lt;EndNote&gt;&lt;Cite&gt;&lt;Author&gt;Wang&lt;/Author&gt;&lt;Year&gt;2018&lt;/Year&gt;&lt;RecNum&gt;470&lt;/RecNum&gt;&lt;DisplayText&gt;&lt;style face="superscript"&gt;24&lt;/style&gt;&lt;/DisplayText&gt;&lt;record&gt;&lt;rec-number&gt;470&lt;/rec-number&gt;&lt;foreign-keys&gt;&lt;key app="EN" db-id="955d2wfe7f2rp7effz1ve9ens5vstp2stss5" timestamp="1607159362"&gt;470&lt;/key&gt;&lt;/foreign-keys&gt;&lt;ref-type name="Journal Article"&gt;17&lt;/ref-type&gt;&lt;contributors&gt;&lt;authors&gt;&lt;author&gt;Wang, Yang&lt;/author&gt;&lt;author&gt;Li, Ting&lt;/author&gt;&lt;author&gt;Ma, Piming&lt;/author&gt;&lt;author&gt;Zhang, Shengwen&lt;/author&gt;&lt;author&gt;Zhang, Hongji&lt;/author&gt;&lt;author&gt;Du, Mingliang&lt;/author&gt;&lt;author&gt;Xie, Yi&lt;/author&gt;&lt;author&gt;Chen, Mingqing&lt;/author&gt;&lt;author&gt;Dong, Weifu&lt;/author&gt;&lt;author&gt;Ming, Weihua&lt;/author&gt;&lt;/authors&gt;&lt;/contributors&gt;&lt;titles&gt;&lt;title&gt;Artificial Nacre from Supramolecular Assembly of Graphene Oxide&lt;/title&gt;&lt;secondary-title&gt;Acs Nano&lt;/secondary-title&gt;&lt;/titles&gt;&lt;periodical&gt;&lt;full-title&gt;ACS Nano&lt;/full-title&gt;&lt;/periodical&gt;&lt;pages&gt;6228-6235&lt;/pages&gt;&lt;volume&gt;12&lt;/volume&gt;&lt;number&gt;6&lt;/number&gt;&lt;dates&gt;&lt;year&gt;2018&lt;/year&gt;&lt;pub-dates&gt;&lt;date&gt;Jun&lt;/date&gt;&lt;/pub-dates&gt;&lt;/dates&gt;&lt;isbn&gt;1936-0851&lt;/isbn&gt;&lt;accession-num&gt;WOS:000436910200122&lt;/accession-num&gt;&lt;urls&gt;&lt;related-urls&gt;&lt;url&gt;&amp;lt;Go to ISI&amp;gt;://WOS:000436910200122&lt;/url&gt;&lt;/related-urls&gt;&lt;/urls&gt;&lt;electronic-resource-num&gt;10.1021/acsnano.8b03025&lt;/electronic-resource-num&gt;&lt;/record&gt;&lt;/Cite&gt;&lt;/EndNote&gt;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057BF184" w14:textId="77777777" w:rsidTr="001862F3">
        <w:trPr>
          <w:trHeight w:val="289"/>
        </w:trPr>
        <w:tc>
          <w:tcPr>
            <w:tcW w:w="1720" w:type="pct"/>
          </w:tcPr>
          <w:p w14:paraId="034FFD55" w14:textId="1626F0E8" w:rsidR="005274D0" w:rsidRPr="00B92676" w:rsidRDefault="005274D0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GO/PAA 95/5  </w:t>
            </w:r>
          </w:p>
        </w:tc>
        <w:tc>
          <w:tcPr>
            <w:tcW w:w="1093" w:type="pct"/>
            <w:vAlign w:val="center"/>
          </w:tcPr>
          <w:p w14:paraId="2EB64A25" w14:textId="3B67288E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7.9</w:t>
            </w:r>
          </w:p>
        </w:tc>
        <w:tc>
          <w:tcPr>
            <w:tcW w:w="1093" w:type="pct"/>
            <w:vAlign w:val="center"/>
          </w:tcPr>
          <w:p w14:paraId="224743FD" w14:textId="2920EC9A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8.9</w:t>
            </w:r>
          </w:p>
        </w:tc>
        <w:tc>
          <w:tcPr>
            <w:tcW w:w="1094" w:type="pct"/>
            <w:vAlign w:val="center"/>
          </w:tcPr>
          <w:p w14:paraId="23080386" w14:textId="147C2204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&lt;EndNote&gt;&lt;Cite&gt;&lt;Author&gt;Wan&lt;/Author&gt;&lt;Year&gt;2016&lt;/Year&gt;&lt;RecNum&gt;472&lt;/RecNum&gt;&lt;DisplayText&gt;&lt;style face="superscript"&gt;25&lt;/style&gt;&lt;/DisplayText&gt;&lt;record&gt;&lt;rec-number&gt;472&lt;/rec-number&gt;&lt;foreign-keys&gt;&lt;key app="EN" db-id="955d2wfe7f2rp7effz1ve9ens5vstp2stss5" timestamp="1607159751"&gt;472&lt;/key&gt;&lt;/foreign-keys&gt;&lt;ref-type name="Journal Article"&gt;17&lt;/ref-type&gt;&lt;contributors&gt;&lt;authors&gt;&lt;author&gt;Wan, Sijie&lt;/author&gt;&lt;author&gt;Hu, Han&lt;/author&gt;&lt;author&gt;Peng, Jingsong&lt;/author&gt;&lt;author&gt;Li, Yuchen&lt;/author&gt;&lt;author&gt;Fan, Yuzun&lt;/author&gt;&lt;author&gt;Jiang, Lei&lt;/author&gt;&lt;author&gt;Cheng, Qunfeng&lt;/author&gt;&lt;/authors&gt;&lt;/contributors&gt;&lt;titles&gt;&lt;title&gt;Nacre-inspired integrated strong and tough reduced graphene oxide-poly(acrylic acid) nanocomposites&lt;/title&gt;&lt;secondary-title&gt;Nanoscale&lt;/secondary-title&gt;&lt;/titles&gt;&lt;periodical&gt;&lt;full-title&gt;Nanoscale&lt;/full-title&gt;&lt;/periodical&gt;&lt;pages&gt;5649-5656&lt;/pages&gt;&lt;volume&gt;8&lt;/volume&gt;&lt;number&gt;10&lt;/number&gt;&lt;dates&gt;&lt;year&gt;2016&lt;/year&gt;&lt;pub-dates&gt;&lt;date&gt;2016&lt;/date&gt;&lt;/pub-dates&gt;&lt;/dates&gt;&lt;isbn&gt;2040-3364&lt;/isbn&gt;&lt;accession-num&gt;WOS:000371665400031&lt;/accession-num&gt;&lt;urls&gt;&lt;related-urls&gt;&lt;url&gt;&amp;lt;Go to ISI&amp;gt;://WOS:000371665400031&lt;/url&gt;&lt;/related-urls&gt;&lt;/urls&gt;&lt;electronic-resource-num&gt;10.1039/c6nr00562d&lt;/electronic-resource-num&gt;&lt;/record&gt;&lt;/Cite&gt;&lt;/EndNote&gt;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6485C8E5" w14:textId="77777777" w:rsidTr="001862F3">
        <w:trPr>
          <w:trHeight w:val="289"/>
        </w:trPr>
        <w:tc>
          <w:tcPr>
            <w:tcW w:w="1720" w:type="pct"/>
          </w:tcPr>
          <w:p w14:paraId="7EED1384" w14:textId="2352441F" w:rsidR="005274D0" w:rsidRPr="00B92676" w:rsidRDefault="005274D0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MTM/NFC 50/50</w:t>
            </w:r>
          </w:p>
        </w:tc>
        <w:tc>
          <w:tcPr>
            <w:tcW w:w="1093" w:type="pct"/>
            <w:vAlign w:val="center"/>
          </w:tcPr>
          <w:p w14:paraId="6812A27E" w14:textId="2AC14298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2.8</w:t>
            </w:r>
          </w:p>
        </w:tc>
        <w:tc>
          <w:tcPr>
            <w:tcW w:w="1093" w:type="pct"/>
            <w:vAlign w:val="center"/>
          </w:tcPr>
          <w:p w14:paraId="2DF09936" w14:textId="53248135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2.3</w:t>
            </w:r>
          </w:p>
        </w:tc>
        <w:tc>
          <w:tcPr>
            <w:tcW w:w="1094" w:type="pct"/>
            <w:vAlign w:val="center"/>
          </w:tcPr>
          <w:p w14:paraId="02327381" w14:textId="33851B7C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&lt;EndNote&gt;&lt;Cite&gt;&lt;Author&gt;Liu&lt;/Author&gt;&lt;Year&gt;2011&lt;/Year&gt;&lt;RecNum&gt;473&lt;/RecNum&gt;&lt;DisplayText&gt;&lt;style face="superscript"&gt;26&lt;/style&gt;&lt;/DisplayText&gt;&lt;record&gt;&lt;rec-number&gt;473&lt;/rec-number&gt;&lt;foreign-keys&gt;&lt;key app="EN" db-id="955d2wfe7f2rp7effz1ve9ens5vstp2stss5" timestamp="1607160732"&gt;473&lt;/key&gt;&lt;/foreign-keys&gt;&lt;ref-type name="Journal Article"&gt;17&lt;/ref-type&gt;&lt;contributors&gt;&lt;authors&gt;&lt;author&gt;Liu, Andong&lt;/author&gt;&lt;author&gt;Walther, Andreas&lt;/author&gt;&lt;author&gt;Ikkala, Olli&lt;/author&gt;&lt;author&gt;Belova, Lyuba&lt;/author&gt;&lt;author&gt;Berglund, Lars A.&lt;/author&gt;&lt;/authors&gt;&lt;/contributors&gt;&lt;titles&gt;&lt;title&gt;Clay Nanopaper with Tough Cellulose Nanofiber Matrix for Fire Retardancy and Gas Barrier Functions&lt;/title&gt;&lt;secondary-title&gt;Biomacromolecules&lt;/secondary-title&gt;&lt;/titles&gt;&lt;periodical&gt;&lt;full-title&gt;Biomacromolecules&lt;/full-title&gt;&lt;/periodical&gt;&lt;pages&gt;633-641&lt;/pages&gt;&lt;volume&gt;12&lt;/volume&gt;&lt;number&gt;3&lt;/number&gt;&lt;dates&gt;&lt;year&gt;2011&lt;/year&gt;&lt;pub-dates&gt;&lt;date&gt;Mar&lt;/date&gt;&lt;/pub-dates&gt;&lt;/dates&gt;&lt;isbn&gt;1525-7797&lt;/isbn&gt;&lt;accession-num&gt;WOS:000288183100015&lt;/accession-num&gt;&lt;urls&gt;&lt;related-urls&gt;&lt;url&gt;&amp;lt;Go to ISI&amp;gt;://WOS:000288183100015&lt;/url&gt;&lt;/related-urls&gt;&lt;/urls&gt;&lt;electronic-resource-num&gt;10.1021/bm101296z&lt;/electronic-resource-num&gt;&lt;/record&gt;&lt;/Cite&gt;&lt;/EndNote&gt;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345954A0" w14:textId="77777777" w:rsidTr="001862F3">
        <w:trPr>
          <w:trHeight w:val="289"/>
        </w:trPr>
        <w:tc>
          <w:tcPr>
            <w:tcW w:w="1720" w:type="pct"/>
          </w:tcPr>
          <w:p w14:paraId="7B78D966" w14:textId="72EECDC4" w:rsidR="005274D0" w:rsidRPr="00B92676" w:rsidRDefault="005274D0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GNS/PBONF-X 60/40</w:t>
            </w:r>
          </w:p>
        </w:tc>
        <w:tc>
          <w:tcPr>
            <w:tcW w:w="1093" w:type="pct"/>
            <w:vAlign w:val="center"/>
          </w:tcPr>
          <w:p w14:paraId="66391796" w14:textId="40228EBC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34.0</w:t>
            </w:r>
          </w:p>
        </w:tc>
        <w:tc>
          <w:tcPr>
            <w:tcW w:w="1093" w:type="pct"/>
            <w:vAlign w:val="center"/>
          </w:tcPr>
          <w:p w14:paraId="374AC74F" w14:textId="5F5EE1B0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34.4</w:t>
            </w:r>
          </w:p>
        </w:tc>
        <w:tc>
          <w:tcPr>
            <w:tcW w:w="1094" w:type="pct"/>
            <w:vAlign w:val="center"/>
          </w:tcPr>
          <w:p w14:paraId="4ACCF82B" w14:textId="4CB0BE66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&lt;EndNote&gt;&lt;Cite&gt;&lt;Author&gt;Wang&lt;/Author&gt;&lt;Year&gt;2019&lt;/Year&gt;&lt;RecNum&gt;479&lt;/RecNum&gt;&lt;DisplayText&gt;&lt;style face="superscript"&gt;16&lt;/style&gt;&lt;/DisplayText&gt;&lt;record&gt;&lt;rec-number&gt;479&lt;/rec-number&gt;&lt;foreign-keys&gt;&lt;key app="EN" db-id="955d2wfe7f2rp7effz1ve9ens5vstp2stss5" timestamp="1607164386"&gt;479&lt;/key&gt;&lt;/foreign-keys&gt;&lt;ref-type name="Journal Article"&gt;17&lt;/ref-type&gt;&lt;contributors&gt;&lt;authors&gt;&lt;author&gt;Wang, Yunjing&lt;/author&gt;&lt;author&gt;Xia, Shuang&lt;/author&gt;&lt;author&gt;Li, Hao&lt;/author&gt;&lt;author&gt;Wang, Jianfeng&lt;/author&gt;&lt;/authors&gt;&lt;/contributors&gt;&lt;titles&gt;&lt;title&gt;Unprecedentedly Tough, Folding-Endurance, and Multifunctional Graphene-Based Artificial Nacre with Predesigned 3D Nanofiber Network as Matrix&lt;/title&gt;&lt;secondary-title&gt;Advanced Functional Materials&lt;/secondary-title&gt;&lt;/titles&gt;&lt;periodical&gt;&lt;full-title&gt;Advanced Functional Materials&lt;/full-title&gt;&lt;/periodical&gt;&lt;volume&gt;29&lt;/volume&gt;&lt;number&gt;38&lt;/number&gt;&lt;dates&gt;&lt;year&gt;2019&lt;/year&gt;&lt;pub-dates&gt;&lt;date&gt;Sep&lt;/date&gt;&lt;/pub-dates&gt;&lt;/dates&gt;&lt;isbn&gt;1616-301X&lt;/isbn&gt;&lt;accession-num&gt;WOS:000476278000001&lt;/accession-num&gt;&lt;urls&gt;&lt;related-urls&gt;&lt;url&gt;&amp;lt;Go to ISI&amp;gt;://WOS:000476278000001&lt;/url&gt;&lt;/related-urls&gt;&lt;/urls&gt;&lt;custom7&gt;1903876&lt;/custom7&gt;&lt;electronic-resource-num&gt;10.1002/adfm.201903876&lt;/electronic-resource-num&gt;&lt;/record&gt;&lt;/Cite&gt;&lt;/EndNote&gt;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0B77FD" w:rsidRPr="00B92676" w14:paraId="0C2C3BFE" w14:textId="77777777" w:rsidTr="001862F3">
        <w:trPr>
          <w:trHeight w:val="289"/>
        </w:trPr>
        <w:tc>
          <w:tcPr>
            <w:tcW w:w="1720" w:type="pct"/>
          </w:tcPr>
          <w:p w14:paraId="4663DE04" w14:textId="76B5EF91" w:rsidR="000B77FD" w:rsidRPr="00B92676" w:rsidRDefault="000B77FD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PVA/LA-5</w:t>
            </w:r>
          </w:p>
        </w:tc>
        <w:tc>
          <w:tcPr>
            <w:tcW w:w="1093" w:type="pct"/>
            <w:vAlign w:val="center"/>
          </w:tcPr>
          <w:p w14:paraId="00491D91" w14:textId="7FCD6C7E" w:rsidR="000B77FD" w:rsidRPr="00B92676" w:rsidRDefault="000B77FD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282</w:t>
            </w:r>
          </w:p>
        </w:tc>
        <w:tc>
          <w:tcPr>
            <w:tcW w:w="1093" w:type="pct"/>
            <w:vAlign w:val="center"/>
          </w:tcPr>
          <w:p w14:paraId="0FFFFC8D" w14:textId="0CE57902" w:rsidR="000B77FD" w:rsidRPr="00B92676" w:rsidRDefault="000B77FD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219.2</w:t>
            </w:r>
          </w:p>
        </w:tc>
        <w:tc>
          <w:tcPr>
            <w:tcW w:w="1094" w:type="pct"/>
            <w:vAlign w:val="center"/>
          </w:tcPr>
          <w:p w14:paraId="6A885B87" w14:textId="1F604E83" w:rsidR="000B77FD" w:rsidRPr="00B92676" w:rsidRDefault="000B77FD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&lt;EndNote&gt;&lt;Cite&gt;&lt;Author&gt;Zhang&lt;/Author&gt;&lt;Year&gt;2019&lt;/Year&gt;&lt;RecNum&gt;270&lt;/RecNum&gt;&lt;DisplayText&gt;&lt;style face="superscript"&gt;27&lt;/style&gt;&lt;/DisplayText&gt;&lt;record&gt;&lt;rec-number&gt;270&lt;/rec-number&gt;&lt;foreign-keys&gt;&lt;key app="EN" db-id="955d2wfe7f2rp7effz1ve9ens5vstp2stss5" timestamp="1602906797"&gt;270&lt;/key&gt;&lt;/foreign-keys&gt;&lt;ref-type name="Journal Article"&gt;17&lt;/ref-type&gt;&lt;contributors&gt;&lt;authors&gt;&lt;author&gt;Zhang, Xiao&lt;/author&gt;&lt;author&gt;Liu, Weifeng&lt;/author&gt;&lt;author&gt;Yang, Dongjie&lt;/author&gt;&lt;author&gt;Qiu, Xueqing&lt;/author&gt;&lt;/authors&gt;&lt;/contributors&gt;&lt;titles&gt;&lt;title&gt;Biomimetic Supertough and Strong Biodegradable Polymeric Materials with Improved Thermal Properties and Excellent UV-Blocking Performance&lt;/title&gt;&lt;secondary-title&gt;Advanced Functional Materials&lt;/secondary-title&gt;&lt;/titles&gt;&lt;periodical&gt;&lt;full-title&gt;Advanced Functional Materials&lt;/full-title&gt;&lt;/periodical&gt;&lt;volume&gt;29&lt;/volume&gt;&lt;number&gt;4&lt;/number&gt;&lt;dates&gt;&lt;year&gt;2019&lt;/year&gt;&lt;pub-dates&gt;&lt;date&gt;Jan 24&lt;/date&gt;&lt;/pub-dates&gt;&lt;/dates&gt;&lt;isbn&gt;1616-301X&lt;/isbn&gt;&lt;accession-num&gt;WOS:000456216900003&lt;/accession-num&gt;&lt;urls&gt;&lt;related-urls&gt;&lt;url&gt;&amp;lt;Go to ISI&amp;gt;://WOS:000456216900003&lt;/url&gt;&lt;/related-urls&gt;&lt;/urls&gt;&lt;custom7&gt;1806912&lt;/custom7&gt;&lt;electronic-resource-num&gt;10.1002/adfm.201806912&lt;/electronic-resource-num&gt;&lt;/record&gt;&lt;/Cite&gt;&lt;/EndNote&gt;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0B77FD" w:rsidRPr="00B92676" w14:paraId="12CA6150" w14:textId="77777777" w:rsidTr="001862F3">
        <w:trPr>
          <w:trHeight w:val="289"/>
        </w:trPr>
        <w:tc>
          <w:tcPr>
            <w:tcW w:w="1720" w:type="pct"/>
          </w:tcPr>
          <w:p w14:paraId="525DF238" w14:textId="5F33A6D5" w:rsidR="000B77FD" w:rsidRPr="00B92676" w:rsidRDefault="000B77FD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PVA/LA-10</w:t>
            </w:r>
          </w:p>
        </w:tc>
        <w:tc>
          <w:tcPr>
            <w:tcW w:w="1093" w:type="pct"/>
            <w:vAlign w:val="center"/>
          </w:tcPr>
          <w:p w14:paraId="79223BBC" w14:textId="15627437" w:rsidR="000B77FD" w:rsidRPr="00B92676" w:rsidRDefault="000B77FD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129</w:t>
            </w:r>
          </w:p>
        </w:tc>
        <w:tc>
          <w:tcPr>
            <w:tcW w:w="1093" w:type="pct"/>
            <w:vAlign w:val="center"/>
          </w:tcPr>
          <w:p w14:paraId="315AA2FE" w14:textId="773B192B" w:rsidR="000B77FD" w:rsidRPr="00B92676" w:rsidRDefault="000B77FD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80.4</w:t>
            </w:r>
          </w:p>
        </w:tc>
        <w:tc>
          <w:tcPr>
            <w:tcW w:w="1094" w:type="pct"/>
            <w:vAlign w:val="center"/>
          </w:tcPr>
          <w:p w14:paraId="7D2BC250" w14:textId="1401AD41" w:rsidR="000B77FD" w:rsidRPr="00B92676" w:rsidRDefault="000B77FD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&lt;EndNote&gt;&lt;Cite&gt;&lt;Author&gt;Zhang&lt;/Author&gt;&lt;Year&gt;2019&lt;/Year&gt;&lt;RecNum&gt;270&lt;/RecNum&gt;&lt;DisplayText&gt;&lt;style face="superscript"&gt;27&lt;/style&gt;&lt;/DisplayText&gt;&lt;record&gt;&lt;rec-number&gt;270&lt;/rec-number&gt;&lt;foreign-keys&gt;&lt;key app="EN" db-id="955d2wfe7f2rp7effz1ve9ens5vstp2stss5" timestamp="1602906797"&gt;270&lt;/key&gt;&lt;/foreign-keys&gt;&lt;ref-type name="Journal Article"&gt;17&lt;/ref-type&gt;&lt;contributors&gt;&lt;authors&gt;&lt;author&gt;Zhang, Xiao&lt;/author&gt;&lt;author&gt;Liu, Weifeng&lt;/author&gt;&lt;author&gt;Yang, Dongjie&lt;/author&gt;&lt;author&gt;Qiu, Xueqing&lt;/author&gt;&lt;/authors&gt;&lt;/contributors&gt;&lt;titles&gt;&lt;title&gt;Biomimetic Supertough and Strong Biodegradable Polymeric Materials with Improved Thermal Properties and Excellent UV-Blocking Performance&lt;/title&gt;&lt;secondary-title&gt;Advanced Functional Materials&lt;/secondary-title&gt;&lt;/titles&gt;&lt;periodical&gt;&lt;full-title&gt;Advanced Functional Materials&lt;/full-title&gt;&lt;/periodical&gt;&lt;volume&gt;29&lt;/volume&gt;&lt;number&gt;4&lt;/number&gt;&lt;dates&gt;&lt;year&gt;2019&lt;/year&gt;&lt;pub-dates&gt;&lt;date&gt;Jan 24&lt;/date&gt;&lt;/pub-dates&gt;&lt;/dates&gt;&lt;isbn&gt;1616-301X&lt;/isbn&gt;&lt;accession-num&gt;WOS:000456216900003&lt;/accession-num&gt;&lt;urls&gt;&lt;related-urls&gt;&lt;url&gt;&amp;lt;Go to ISI&amp;gt;://WOS:000456216900003&lt;/url&gt;&lt;/related-urls&gt;&lt;/urls&gt;&lt;custom7&gt;1806912&lt;/custom7&gt;&lt;electronic-resource-num&gt;10.1002/adfm.201806912&lt;/electronic-resource-num&gt;&lt;/record&gt;&lt;/Cite&gt;&lt;/EndNote&gt;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0B77FD" w:rsidRPr="00B92676" w14:paraId="724AE439" w14:textId="77777777" w:rsidTr="001862F3">
        <w:trPr>
          <w:trHeight w:val="289"/>
        </w:trPr>
        <w:tc>
          <w:tcPr>
            <w:tcW w:w="1720" w:type="pct"/>
          </w:tcPr>
          <w:p w14:paraId="535E3E0A" w14:textId="5A60E273" w:rsidR="000B77FD" w:rsidRPr="00B92676" w:rsidRDefault="00A23E97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RGO/</w:t>
            </w:r>
            <w:r w:rsidR="00E310BC" w:rsidRPr="00B92676">
              <w:rPr>
                <w:rFonts w:ascii="Times New Roman" w:hAnsi="Times New Roman"/>
                <w:szCs w:val="16"/>
                <w:lang w:eastAsia="zh-CN"/>
              </w:rPr>
              <w:t>CS</w:t>
            </w:r>
          </w:p>
        </w:tc>
        <w:tc>
          <w:tcPr>
            <w:tcW w:w="1093" w:type="pct"/>
            <w:vAlign w:val="center"/>
          </w:tcPr>
          <w:p w14:paraId="617EE697" w14:textId="03894502" w:rsidR="000B77FD" w:rsidRPr="00B92676" w:rsidRDefault="00A23E97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10.4</w:t>
            </w:r>
          </w:p>
        </w:tc>
        <w:tc>
          <w:tcPr>
            <w:tcW w:w="1093" w:type="pct"/>
            <w:vAlign w:val="center"/>
          </w:tcPr>
          <w:p w14:paraId="5C610A57" w14:textId="719F68ED" w:rsidR="000B77FD" w:rsidRPr="00B92676" w:rsidRDefault="00E310BC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17.7</w:t>
            </w:r>
          </w:p>
        </w:tc>
        <w:tc>
          <w:tcPr>
            <w:tcW w:w="1094" w:type="pct"/>
            <w:vAlign w:val="center"/>
          </w:tcPr>
          <w:p w14:paraId="11D6A37E" w14:textId="0A9F1552" w:rsidR="000B77FD" w:rsidRPr="00B92676" w:rsidRDefault="00602EFF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&lt;EndNote&gt;&lt;Cite&gt;&lt;Author&gt;Wan&lt;/Author&gt;&lt;Year&gt;2015&lt;/Year&gt;&lt;RecNum&gt;463&lt;/RecNum&gt;&lt;DisplayText&gt;&lt;style face="superscript"&gt;28&lt;/style&gt;&lt;/DisplayText&gt;&lt;record&gt;&lt;rec-number&gt;463&lt;/rec-number&gt;&lt;foreign-keys&gt;&lt;key app="EN" db-id="955d2wfe7f2rp7effz1ve9ens5vstp2stss5" timestamp="1607157120"&gt;463&lt;/key&gt;&lt;/foreign-keys&gt;&lt;ref-type name="Journal Article"&gt;17&lt;/ref-type&gt;&lt;contributors&gt;&lt;authors&gt;&lt;author&gt;Wan, Sijie&lt;/author&gt;&lt;author&gt;Peng, Jingsong&lt;/author&gt;&lt;author&gt;Li, Yuchen&lt;/author&gt;&lt;author&gt;Hu, Han&lt;/author&gt;&lt;author&gt;Jiang, Lei&lt;/author&gt;&lt;author&gt;Cheng, Qunfeng&lt;/author&gt;&lt;/authors&gt;&lt;/contributors&gt;&lt;titles&gt;&lt;title&gt;Use of Synergistic Interactions to Fabricate Strong, Tough, and Conductive Artificial Nacre Based on Graphene Oxide and Chitosan&lt;/title&gt;&lt;secondary-title&gt;Acs Nano&lt;/secondary-title&gt;&lt;/titles&gt;&lt;periodical&gt;&lt;full-title&gt;ACS Nano&lt;/full-title&gt;&lt;/periodical&gt;&lt;pages&gt;9830-9836&lt;/pages&gt;&lt;volume&gt;9&lt;/volume&gt;&lt;number&gt;10&lt;/number&gt;&lt;dates&gt;&lt;year&gt;2015&lt;/year&gt;&lt;pub-dates&gt;&lt;date&gt;Oct&lt;/date&gt;&lt;/pub-dates&gt;&lt;/dates&gt;&lt;isbn&gt;1936-0851&lt;/isbn&gt;&lt;accession-num&gt;WOS:000363915300038&lt;/accession-num&gt;&lt;urls&gt;&lt;related-urls&gt;&lt;url&gt;&amp;lt;Go to ISI&amp;gt;://WOS:000363915300038&lt;/url&gt;&lt;/related-urls&gt;&lt;/urls&gt;&lt;electronic-resource-num&gt;10.1021/acsnano.5b02902&lt;/electronic-resource-num&gt;&lt;/record&gt;&lt;/Cite&gt;&lt;/EndNote&gt;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0B77FD" w:rsidRPr="00B92676" w14:paraId="0C29D947" w14:textId="77777777" w:rsidTr="001862F3">
        <w:trPr>
          <w:trHeight w:val="289"/>
        </w:trPr>
        <w:tc>
          <w:tcPr>
            <w:tcW w:w="1720" w:type="pct"/>
          </w:tcPr>
          <w:p w14:paraId="34864ECC" w14:textId="31EDF5F6" w:rsidR="000B77FD" w:rsidRPr="00B92676" w:rsidRDefault="00A23E97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MXene/NFC</w:t>
            </w:r>
          </w:p>
        </w:tc>
        <w:tc>
          <w:tcPr>
            <w:tcW w:w="1093" w:type="pct"/>
            <w:vAlign w:val="center"/>
          </w:tcPr>
          <w:p w14:paraId="1F89BA88" w14:textId="50ED94E9" w:rsidR="000B77FD" w:rsidRPr="00B92676" w:rsidRDefault="00A23E97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16.7</w:t>
            </w:r>
          </w:p>
        </w:tc>
        <w:tc>
          <w:tcPr>
            <w:tcW w:w="1093" w:type="pct"/>
            <w:vAlign w:val="center"/>
          </w:tcPr>
          <w:p w14:paraId="01C5C5C2" w14:textId="10429CC1" w:rsidR="000B77FD" w:rsidRPr="00B92676" w:rsidRDefault="00A23E97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14.8</w:t>
            </w:r>
          </w:p>
        </w:tc>
        <w:tc>
          <w:tcPr>
            <w:tcW w:w="1094" w:type="pct"/>
            <w:vAlign w:val="center"/>
          </w:tcPr>
          <w:p w14:paraId="1B40487E" w14:textId="4A250E36" w:rsidR="000B77FD" w:rsidRPr="00B92676" w:rsidRDefault="00A23E97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&lt;EndNote&gt;&lt;Cite&gt;&lt;Author&gt;Cao&lt;/Author&gt;&lt;Year&gt;2018&lt;/Year&gt;&lt;RecNum&gt;736&lt;/RecNum&gt;&lt;DisplayText&gt;&lt;style face="superscript"&gt;29&lt;/style&gt;&lt;/DisplayText&gt;&lt;record&gt;&lt;rec-number&gt;736&lt;/rec-number&gt;&lt;foreign-keys&gt;&lt;key app="EN" db-id="955d2wfe7f2rp7effz1ve9ens5vstp2stss5" timestamp="1618825700"&gt;736&lt;/key&gt;&lt;/foreign-keys&gt;&lt;ref-type name="Journal Article"&gt;17&lt;/ref-type&gt;&lt;contributors&gt;&lt;authors&gt;&lt;author&gt;Cao, Wen-Tao&lt;/author&gt;&lt;author&gt;Chen, Fei-Fei&lt;/author&gt;&lt;author&gt;Zhu, Ying-Jie&lt;/author&gt;&lt;author&gt;Zhang, Yong-Gang&lt;/author&gt;&lt;author&gt;Jiang, Ying-Ying&lt;/author&gt;&lt;author&gt;Ma, Ming-Guo&lt;/author&gt;&lt;author&gt;Chen, Feng&lt;/author&gt;&lt;/authors&gt;&lt;/contributors&gt;&lt;titles&gt;&lt;title&gt;Binary Strengthening and Toughening of MXene/Cellulose Nanofiber Composite Paper with Nacre-Inspired Structure and Superior Electromagnetic Interference Shielding Properties&lt;/title&gt;&lt;secondary-title&gt;Acs Nano&lt;/secondary-title&gt;&lt;/titles&gt;&lt;periodical&gt;&lt;full-title&gt;ACS Nano&lt;/full-title&gt;&lt;/periodical&gt;&lt;pages&gt;4583-4593&lt;/pages&gt;&lt;volume&gt;12&lt;/volume&gt;&lt;number&gt;5&lt;/number&gt;&lt;dates&gt;&lt;year&gt;2018&lt;/year&gt;&lt;pub-dates&gt;&lt;date&gt;May&lt;/date&gt;&lt;/pub-dates&gt;&lt;/dates&gt;&lt;isbn&gt;1936-0851&lt;/isbn&gt;&lt;accession-num&gt;WOS:000433404500055&lt;/accession-num&gt;&lt;urls&gt;&lt;related-urls&gt;&lt;url&gt;&amp;lt;Go to ISI&amp;gt;://WOS:000433404500055&lt;/url&gt;&lt;/related-urls&gt;&lt;/urls&gt;&lt;electronic-resource-num&gt;10.1021/acsnano.8b00997&lt;/electronic-resource-num&gt;&lt;/record&gt;&lt;/Cite&gt;&lt;/EndNote&gt;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B1861" w:rsidRPr="00B92676" w14:paraId="230516E5" w14:textId="77777777" w:rsidTr="001862F3">
        <w:trPr>
          <w:trHeight w:val="289"/>
        </w:trPr>
        <w:tc>
          <w:tcPr>
            <w:tcW w:w="1720" w:type="pct"/>
          </w:tcPr>
          <w:p w14:paraId="555ACA96" w14:textId="686FDEA2" w:rsidR="005B1861" w:rsidRPr="00B92676" w:rsidRDefault="005B1861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SPI/BN</w:t>
            </w:r>
          </w:p>
        </w:tc>
        <w:tc>
          <w:tcPr>
            <w:tcW w:w="1093" w:type="pct"/>
            <w:vAlign w:val="center"/>
          </w:tcPr>
          <w:p w14:paraId="171AB1C3" w14:textId="67D5B2BD" w:rsidR="005B1861" w:rsidRPr="00B92676" w:rsidRDefault="005B1861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13.3</w:t>
            </w:r>
          </w:p>
        </w:tc>
        <w:tc>
          <w:tcPr>
            <w:tcW w:w="1093" w:type="pct"/>
            <w:vAlign w:val="center"/>
          </w:tcPr>
          <w:p w14:paraId="76225470" w14:textId="3CED486A" w:rsidR="005B1861" w:rsidRPr="00B92676" w:rsidRDefault="005B1861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  <w:lang w:eastAsia="zh-CN"/>
              </w:rPr>
            </w:pPr>
            <w:r w:rsidRPr="00B92676">
              <w:rPr>
                <w:rFonts w:ascii="Times New Roman" w:hAnsi="Times New Roman"/>
                <w:szCs w:val="16"/>
                <w:lang w:eastAsia="zh-CN"/>
              </w:rPr>
              <w:t>2.58</w:t>
            </w:r>
          </w:p>
        </w:tc>
        <w:tc>
          <w:tcPr>
            <w:tcW w:w="1094" w:type="pct"/>
            <w:vAlign w:val="center"/>
          </w:tcPr>
          <w:p w14:paraId="1E0E3B49" w14:textId="2E09D45F" w:rsidR="005B1861" w:rsidRPr="00B92676" w:rsidRDefault="005B1861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&lt;EndNote&gt;&lt;Cite&gt;&lt;Author&gt;Jiang&lt;/Author&gt;&lt;Year&gt;2021&lt;/Year&gt;&lt;RecNum&gt;712&lt;/RecNum&gt;&lt;DisplayText&gt;&lt;style face="superscript"&gt;30&lt;/style&gt;&lt;/DisplayText&gt;&lt;record&gt;&lt;rec-number&gt;712&lt;/rec-number&gt;&lt;foreign-keys&gt;&lt;key app="EN" db-id="955d2wfe7f2rp7effz1ve9ens5vstp2stss5" timestamp="1617847943"&gt;712&lt;/key&gt;&lt;/foreign-keys&gt;&lt;ref-type name="Journal Article"&gt;17&lt;/ref-type&gt;&lt;contributors&gt;&lt;authors&gt;&lt;author&gt;Jiang, Shuaicheng&lt;/author&gt;&lt;author&gt;Wei, Yanqiang&lt;/author&gt;&lt;author&gt;Shi, Sheldon Q.&lt;/author&gt;&lt;author&gt;Dong, Youming&lt;/author&gt;&lt;author&gt;Xia, Changlei&lt;/author&gt;&lt;author&gt;Tian, Dan&lt;/author&gt;&lt;author&gt;Luo, Jing&lt;/author&gt;&lt;author&gt;Li, Jianzhang&lt;/author&gt;&lt;author&gt;Fang, Zhen&lt;/author&gt;&lt;/authors&gt;&lt;/contributors&gt;&lt;titles&gt;&lt;title&gt;Nacre-Inspired Strong and Multifunctional Soy Protein-Based Nanocomposite Materials for Easy Heat-Dissipative Mobile Phone Shell&lt;/title&gt;&lt;secondary-title&gt;Nano letters&lt;/secondary-title&gt;&lt;/titles&gt;&lt;periodical&gt;&lt;full-title&gt;Nano Letters&lt;/full-title&gt;&lt;/periodical&gt;&lt;dates&gt;&lt;year&gt;2021&lt;/year&gt;&lt;pub-dates&gt;&lt;date&gt;2021-Mar-19&lt;/date&gt;&lt;/pub-dates&gt;&lt;/dates&gt;&lt;accession-num&gt;MEDLINE:33739112&lt;/accession-num&gt;&lt;urls&gt;&lt;related-urls&gt;&lt;url&gt;&amp;lt;Go to ISI&amp;gt;://MEDLINE:33739112&lt;/url&gt;&lt;/related-urls&gt;&lt;/urls&gt;&lt;electronic-resource-num&gt;10.1021/acs.nanolett.1c00542&lt;/electronic-resource-num&gt;&lt;/record&gt;&lt;/Cite&gt;&lt;/EndNote&gt;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5274D0" w:rsidRPr="00B92676" w14:paraId="0A43F1C6" w14:textId="77777777" w:rsidTr="001862F3">
        <w:trPr>
          <w:trHeight w:val="289"/>
        </w:trPr>
        <w:tc>
          <w:tcPr>
            <w:tcW w:w="1720" w:type="pct"/>
          </w:tcPr>
          <w:p w14:paraId="62105125" w14:textId="6F4B01E2" w:rsidR="005274D0" w:rsidRPr="00B92676" w:rsidRDefault="005274D0" w:rsidP="005274D0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PVA-BN-QDs-SPI</w:t>
            </w:r>
            <w:r w:rsidR="00C1178D" w:rsidRPr="00B92676">
              <w:rPr>
                <w:rFonts w:ascii="Times New Roman" w:hAnsi="Times New Roman"/>
                <w:szCs w:val="16"/>
              </w:rPr>
              <w:t>-</w:t>
            </w:r>
            <w:r w:rsidRPr="00B92676">
              <w:rPr>
                <w:rFonts w:ascii="Times New Roman" w:hAnsi="Times New Roman"/>
                <w:szCs w:val="16"/>
              </w:rPr>
              <w:t>Lignin</w:t>
            </w:r>
          </w:p>
        </w:tc>
        <w:tc>
          <w:tcPr>
            <w:tcW w:w="1093" w:type="pct"/>
            <w:vAlign w:val="center"/>
          </w:tcPr>
          <w:p w14:paraId="2705DC2C" w14:textId="3FBB176E" w:rsidR="005274D0" w:rsidRPr="00B92676" w:rsidRDefault="005274D0" w:rsidP="001862F3">
            <w:pPr>
              <w:pStyle w:val="Table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480</w:t>
            </w:r>
          </w:p>
        </w:tc>
        <w:tc>
          <w:tcPr>
            <w:tcW w:w="1093" w:type="pct"/>
            <w:vAlign w:val="center"/>
          </w:tcPr>
          <w:p w14:paraId="26DC54C2" w14:textId="22517A26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182.8</w:t>
            </w:r>
          </w:p>
        </w:tc>
        <w:tc>
          <w:tcPr>
            <w:tcW w:w="1094" w:type="pct"/>
            <w:vAlign w:val="center"/>
          </w:tcPr>
          <w:p w14:paraId="6DAC68F8" w14:textId="4ABDD79B" w:rsidR="005274D0" w:rsidRPr="00B92676" w:rsidRDefault="005274D0" w:rsidP="001862F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</w:tbl>
    <w:p w14:paraId="4347869D" w14:textId="77777777" w:rsidR="006124B4" w:rsidRPr="00B92676" w:rsidRDefault="006124B4" w:rsidP="006124B4">
      <w:pPr>
        <w:spacing w:line="360" w:lineRule="auto"/>
        <w:rPr>
          <w:rFonts w:eastAsia="Yu Mincho"/>
          <w:b/>
          <w:bCs/>
          <w:lang w:bidi="ar"/>
        </w:rPr>
      </w:pPr>
    </w:p>
    <w:p w14:paraId="7BD6D0FD" w14:textId="6CC5DE58" w:rsidR="006124B4" w:rsidRPr="00B92676" w:rsidRDefault="006124B4" w:rsidP="006124B4">
      <w:pPr>
        <w:spacing w:line="360" w:lineRule="auto"/>
        <w:rPr>
          <w:rFonts w:eastAsia="Georgia"/>
          <w:lang w:bidi="ar"/>
        </w:rPr>
      </w:pPr>
      <w:r w:rsidRPr="00B92676">
        <w:rPr>
          <w:rFonts w:eastAsia="Georgia"/>
          <w:b/>
          <w:bCs/>
          <w:lang w:bidi="ar"/>
        </w:rPr>
        <w:lastRenderedPageBreak/>
        <w:t xml:space="preserve">Table S4. </w:t>
      </w:r>
      <w:r w:rsidR="00714239" w:rsidRPr="00B92676">
        <w:rPr>
          <w:rFonts w:eastAsia="Georgia"/>
          <w:lang w:bidi="ar"/>
        </w:rPr>
        <w:t>Mechanical properties of the PVA-BN-QDs-SPI</w:t>
      </w:r>
      <w:r w:rsidR="00C1178D" w:rsidRPr="00B92676">
        <w:rPr>
          <w:rFonts w:eastAsia="Georgia"/>
          <w:lang w:bidi="ar"/>
        </w:rPr>
        <w:t>-</w:t>
      </w:r>
      <w:r w:rsidR="00714239" w:rsidRPr="00B92676">
        <w:rPr>
          <w:rFonts w:eastAsia="Georgia"/>
          <w:lang w:bidi="ar"/>
        </w:rPr>
        <w:t>Lignin nanocomposite after repeated folding for 0, 500, 1000, and 10 000 times.</w:t>
      </w:r>
    </w:p>
    <w:tbl>
      <w:tblPr>
        <w:tblStyle w:val="af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1"/>
        <w:gridCol w:w="2052"/>
        <w:gridCol w:w="1683"/>
        <w:gridCol w:w="1683"/>
        <w:gridCol w:w="1683"/>
      </w:tblGrid>
      <w:tr w:rsidR="00714239" w:rsidRPr="00B92676" w14:paraId="12968CB7" w14:textId="33F37D4E" w:rsidTr="00933CBE">
        <w:trPr>
          <w:trHeight w:val="425"/>
        </w:trPr>
        <w:tc>
          <w:tcPr>
            <w:tcW w:w="1971" w:type="dxa"/>
            <w:tcBorders>
              <w:top w:val="single" w:sz="4" w:space="0" w:color="auto"/>
              <w:bottom w:val="single" w:sz="4" w:space="0" w:color="auto"/>
            </w:tcBorders>
          </w:tcPr>
          <w:p w14:paraId="4B3B0B5B" w14:textId="49C1267C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Folding times</w:t>
            </w:r>
          </w:p>
          <w:p w14:paraId="7B1C75EA" w14:textId="4139388B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  <w:tc>
          <w:tcPr>
            <w:tcW w:w="2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B3820" w14:textId="77777777" w:rsidR="00714239" w:rsidRPr="00B92676" w:rsidRDefault="00714239" w:rsidP="00714239">
            <w:pPr>
              <w:spacing w:line="360" w:lineRule="auto"/>
              <w:jc w:val="center"/>
              <w:textAlignment w:val="top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 xml:space="preserve">Strain at break </w:t>
            </w:r>
          </w:p>
          <w:p w14:paraId="0DE48387" w14:textId="2EB4EC28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(%)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D16BB" w14:textId="6DD48DC6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Tensile strength (MPa)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B8EB8" w14:textId="0E4FDD91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Young’s modulus (MPa)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AD881" w14:textId="28F3C83D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Tensile toughness (MJ/m</w:t>
            </w:r>
            <w:r w:rsidRPr="00B92676">
              <w:rPr>
                <w:rFonts w:ascii="Times New Roman" w:hAnsi="Times New Roman"/>
                <w:b/>
                <w:bCs/>
                <w:szCs w:val="16"/>
                <w:vertAlign w:val="superscript"/>
              </w:rPr>
              <w:t>3</w:t>
            </w:r>
            <w:r w:rsidRPr="00B92676">
              <w:rPr>
                <w:rFonts w:ascii="Times New Roman" w:hAnsi="Times New Roman"/>
                <w:b/>
                <w:bCs/>
                <w:szCs w:val="16"/>
              </w:rPr>
              <w:t>)</w:t>
            </w:r>
          </w:p>
        </w:tc>
      </w:tr>
      <w:tr w:rsidR="00714239" w:rsidRPr="00B92676" w14:paraId="50AAD2AA" w14:textId="63F0850F" w:rsidTr="00714239">
        <w:trPr>
          <w:trHeight w:val="289"/>
        </w:trPr>
        <w:tc>
          <w:tcPr>
            <w:tcW w:w="1971" w:type="dxa"/>
            <w:tcBorders>
              <w:top w:val="single" w:sz="4" w:space="0" w:color="auto"/>
            </w:tcBorders>
          </w:tcPr>
          <w:p w14:paraId="34A10493" w14:textId="0E16C71A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0</w:t>
            </w:r>
          </w:p>
        </w:tc>
        <w:tc>
          <w:tcPr>
            <w:tcW w:w="2052" w:type="dxa"/>
            <w:tcBorders>
              <w:top w:val="single" w:sz="4" w:space="0" w:color="auto"/>
            </w:tcBorders>
          </w:tcPr>
          <w:p w14:paraId="203948CE" w14:textId="3E97DD4C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480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7A4F28F1" w14:textId="63118686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53.3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1FDFB17A" w14:textId="32629B52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219.3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1D2D7322" w14:textId="0BED6E10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182.8</w:t>
            </w:r>
          </w:p>
        </w:tc>
      </w:tr>
      <w:tr w:rsidR="00714239" w:rsidRPr="00B92676" w14:paraId="4AE33110" w14:textId="73A69B4B" w:rsidTr="00714239">
        <w:trPr>
          <w:trHeight w:val="289"/>
        </w:trPr>
        <w:tc>
          <w:tcPr>
            <w:tcW w:w="1971" w:type="dxa"/>
          </w:tcPr>
          <w:p w14:paraId="446096B4" w14:textId="653C2EF4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500</w:t>
            </w:r>
          </w:p>
        </w:tc>
        <w:tc>
          <w:tcPr>
            <w:tcW w:w="2052" w:type="dxa"/>
          </w:tcPr>
          <w:p w14:paraId="48825427" w14:textId="0E9A59A2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426.2</w:t>
            </w:r>
          </w:p>
        </w:tc>
        <w:tc>
          <w:tcPr>
            <w:tcW w:w="1683" w:type="dxa"/>
          </w:tcPr>
          <w:p w14:paraId="178A8873" w14:textId="526D5EC3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49.5</w:t>
            </w:r>
          </w:p>
        </w:tc>
        <w:tc>
          <w:tcPr>
            <w:tcW w:w="1683" w:type="dxa"/>
          </w:tcPr>
          <w:p w14:paraId="4E2ADBAC" w14:textId="48D9408C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493.6</w:t>
            </w:r>
          </w:p>
        </w:tc>
        <w:tc>
          <w:tcPr>
            <w:tcW w:w="1683" w:type="dxa"/>
          </w:tcPr>
          <w:p w14:paraId="59A07213" w14:textId="518E0F4E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182.2</w:t>
            </w:r>
          </w:p>
        </w:tc>
      </w:tr>
      <w:tr w:rsidR="00714239" w:rsidRPr="00B92676" w14:paraId="10C82C43" w14:textId="7B45170B" w:rsidTr="00714239">
        <w:trPr>
          <w:trHeight w:val="289"/>
        </w:trPr>
        <w:tc>
          <w:tcPr>
            <w:tcW w:w="1971" w:type="dxa"/>
          </w:tcPr>
          <w:p w14:paraId="08DE04F0" w14:textId="306A2C4A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1000</w:t>
            </w:r>
          </w:p>
        </w:tc>
        <w:tc>
          <w:tcPr>
            <w:tcW w:w="2052" w:type="dxa"/>
          </w:tcPr>
          <w:p w14:paraId="487021A9" w14:textId="3A4AA744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317</w:t>
            </w:r>
          </w:p>
        </w:tc>
        <w:tc>
          <w:tcPr>
            <w:tcW w:w="1683" w:type="dxa"/>
          </w:tcPr>
          <w:p w14:paraId="24C79A4F" w14:textId="5CFFC187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48</w:t>
            </w:r>
          </w:p>
        </w:tc>
        <w:tc>
          <w:tcPr>
            <w:tcW w:w="1683" w:type="dxa"/>
          </w:tcPr>
          <w:p w14:paraId="1C5E9304" w14:textId="5AB05279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360</w:t>
            </w:r>
          </w:p>
        </w:tc>
        <w:tc>
          <w:tcPr>
            <w:tcW w:w="1683" w:type="dxa"/>
          </w:tcPr>
          <w:p w14:paraId="24920087" w14:textId="3958E484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115.9</w:t>
            </w:r>
          </w:p>
        </w:tc>
      </w:tr>
      <w:tr w:rsidR="00714239" w:rsidRPr="00B92676" w14:paraId="03956440" w14:textId="102AF484" w:rsidTr="00714239">
        <w:trPr>
          <w:trHeight w:val="289"/>
        </w:trPr>
        <w:tc>
          <w:tcPr>
            <w:tcW w:w="1971" w:type="dxa"/>
          </w:tcPr>
          <w:p w14:paraId="6A56ADFA" w14:textId="12890D38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10000</w:t>
            </w:r>
          </w:p>
        </w:tc>
        <w:tc>
          <w:tcPr>
            <w:tcW w:w="2052" w:type="dxa"/>
          </w:tcPr>
          <w:p w14:paraId="1A5D2D09" w14:textId="067BCB89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211.2</w:t>
            </w:r>
          </w:p>
        </w:tc>
        <w:tc>
          <w:tcPr>
            <w:tcW w:w="1683" w:type="dxa"/>
          </w:tcPr>
          <w:p w14:paraId="3BA9F319" w14:textId="563C0A81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28.8</w:t>
            </w:r>
          </w:p>
        </w:tc>
        <w:tc>
          <w:tcPr>
            <w:tcW w:w="1683" w:type="dxa"/>
          </w:tcPr>
          <w:p w14:paraId="30DE6310" w14:textId="586BD87E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108.3</w:t>
            </w:r>
          </w:p>
        </w:tc>
        <w:tc>
          <w:tcPr>
            <w:tcW w:w="1683" w:type="dxa"/>
          </w:tcPr>
          <w:p w14:paraId="5AF32BA4" w14:textId="3C5D4D9D" w:rsidR="00714239" w:rsidRPr="00B92676" w:rsidRDefault="00714239" w:rsidP="00714239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34</w:t>
            </w:r>
          </w:p>
        </w:tc>
      </w:tr>
    </w:tbl>
    <w:p w14:paraId="731DC153" w14:textId="096EEC7C" w:rsidR="006124B4" w:rsidRPr="00B92676" w:rsidRDefault="006124B4" w:rsidP="006124B4">
      <w:pPr>
        <w:rPr>
          <w:rFonts w:eastAsia="Yu Mincho"/>
        </w:rPr>
      </w:pPr>
    </w:p>
    <w:p w14:paraId="03DDA778" w14:textId="242F3B96" w:rsidR="006124B4" w:rsidRPr="00B92676" w:rsidRDefault="006124B4" w:rsidP="006124B4">
      <w:pPr>
        <w:spacing w:line="360" w:lineRule="auto"/>
        <w:rPr>
          <w:rFonts w:eastAsia="宋体"/>
        </w:rPr>
      </w:pPr>
      <w:r w:rsidRPr="00B92676">
        <w:rPr>
          <w:rFonts w:eastAsia="宋体"/>
          <w:b/>
          <w:bCs/>
        </w:rPr>
        <w:t>Table S5</w:t>
      </w:r>
      <w:r w:rsidRPr="00B92676">
        <w:rPr>
          <w:rFonts w:eastAsia="宋体"/>
        </w:rPr>
        <w:t xml:space="preserve">. </w:t>
      </w:r>
      <w:r w:rsidR="00714239" w:rsidRPr="00B92676">
        <w:t xml:space="preserve">Tensile strength, stress, healing conditions, and healing efficiency of </w:t>
      </w:r>
      <w:r w:rsidR="003C28FC" w:rsidRPr="00B92676">
        <w:t xml:space="preserve">the </w:t>
      </w:r>
      <w:r w:rsidR="00714239" w:rsidRPr="00B92676">
        <w:t>PVA-BN-QDs-SPI</w:t>
      </w:r>
      <w:r w:rsidR="008233E3" w:rsidRPr="00B92676">
        <w:t>-</w:t>
      </w:r>
      <w:r w:rsidR="00714239" w:rsidRPr="00B92676">
        <w:t>Lignin self-heal</w:t>
      </w:r>
      <w:r w:rsidR="003C28FC" w:rsidRPr="00B92676">
        <w:t>able</w:t>
      </w:r>
      <w:r w:rsidR="00714239" w:rsidRPr="00B92676">
        <w:t xml:space="preserve"> </w:t>
      </w:r>
      <w:r w:rsidR="00714239" w:rsidRPr="00B92676">
        <w:rPr>
          <w:rFonts w:eastAsia="宋体"/>
          <w:shd w:val="clear" w:color="auto" w:fill="FFFFFF"/>
        </w:rPr>
        <w:t>nanocomposite</w:t>
      </w:r>
      <w:r w:rsidR="00714239" w:rsidRPr="00B92676">
        <w:t xml:space="preserve"> and other self-heal</w:t>
      </w:r>
      <w:r w:rsidR="003C28FC" w:rsidRPr="00B92676">
        <w:t>able</w:t>
      </w:r>
      <w:r w:rsidR="00714239" w:rsidRPr="00B92676">
        <w:t xml:space="preserve"> polymers.</w:t>
      </w:r>
    </w:p>
    <w:tbl>
      <w:tblPr>
        <w:tblStyle w:val="2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276"/>
        <w:gridCol w:w="1417"/>
        <w:gridCol w:w="1569"/>
        <w:gridCol w:w="1549"/>
        <w:gridCol w:w="1276"/>
      </w:tblGrid>
      <w:tr w:rsidR="00C35FC1" w:rsidRPr="00B92676" w14:paraId="61626449" w14:textId="77777777" w:rsidTr="00963D25">
        <w:trPr>
          <w:trHeight w:val="425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EBF23" w14:textId="7777777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 xml:space="preserve">Substances </w:t>
            </w:r>
          </w:p>
          <w:p w14:paraId="696E629C" w14:textId="0467F21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b/>
                <w:bCs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6DA15" w14:textId="5FACA3CD" w:rsidR="00C35FC1" w:rsidRPr="00B92676" w:rsidRDefault="00C35FC1" w:rsidP="00C35FC1">
            <w:pPr>
              <w:spacing w:line="360" w:lineRule="auto"/>
              <w:jc w:val="center"/>
              <w:textAlignment w:val="top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Strain at break</w:t>
            </w:r>
          </w:p>
          <w:p w14:paraId="3EC1B68B" w14:textId="5F791A9D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(%)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8FD76" w14:textId="43FEE1B6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Tensile strength (MPa)</w:t>
            </w:r>
          </w:p>
        </w:tc>
        <w:tc>
          <w:tcPr>
            <w:tcW w:w="8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6A02D" w14:textId="77777777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Healing conditions</w:t>
            </w:r>
          </w:p>
          <w:p w14:paraId="1360059D" w14:textId="1D891C12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73A19" w14:textId="77777777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Healing efficiency</w:t>
            </w:r>
          </w:p>
          <w:p w14:paraId="3010EEB3" w14:textId="1964463C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C0283" w14:textId="77777777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Reference</w:t>
            </w:r>
          </w:p>
          <w:p w14:paraId="10E94E02" w14:textId="77777777" w:rsidR="00C35FC1" w:rsidRPr="00B92676" w:rsidRDefault="00C35FC1" w:rsidP="00C35FC1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</w:tr>
      <w:tr w:rsidR="00C35FC1" w:rsidRPr="00B92676" w14:paraId="69984CCF" w14:textId="77777777" w:rsidTr="00963D25">
        <w:trPr>
          <w:trHeight w:val="289"/>
        </w:trPr>
        <w:tc>
          <w:tcPr>
            <w:tcW w:w="1094" w:type="pct"/>
            <w:tcBorders>
              <w:top w:val="single" w:sz="4" w:space="0" w:color="auto"/>
            </w:tcBorders>
            <w:vAlign w:val="center"/>
          </w:tcPr>
          <w:p w14:paraId="16AE4241" w14:textId="0A8FBC8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Boronic esters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14:paraId="36306326" w14:textId="40D82DA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4.4</w:t>
            </w:r>
          </w:p>
        </w:tc>
        <w:tc>
          <w:tcPr>
            <w:tcW w:w="781" w:type="pct"/>
            <w:tcBorders>
              <w:top w:val="single" w:sz="4" w:space="0" w:color="auto"/>
            </w:tcBorders>
            <w:vAlign w:val="center"/>
          </w:tcPr>
          <w:p w14:paraId="795870BC" w14:textId="2A5101D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58</w:t>
            </w:r>
          </w:p>
        </w:tc>
        <w:tc>
          <w:tcPr>
            <w:tcW w:w="865" w:type="pct"/>
            <w:tcBorders>
              <w:top w:val="single" w:sz="4" w:space="0" w:color="auto"/>
            </w:tcBorders>
            <w:vAlign w:val="center"/>
          </w:tcPr>
          <w:p w14:paraId="746C890E" w14:textId="7D14DDB0" w:rsidR="00C35FC1" w:rsidRPr="00B92676" w:rsidRDefault="00C35FC1" w:rsidP="00963D25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25 °C/72 h</w:t>
            </w:r>
          </w:p>
          <w:p w14:paraId="50E9C485" w14:textId="730F9CF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(85% humidity)</w:t>
            </w:r>
          </w:p>
        </w:tc>
        <w:tc>
          <w:tcPr>
            <w:tcW w:w="854" w:type="pct"/>
            <w:tcBorders>
              <w:top w:val="single" w:sz="4" w:space="0" w:color="auto"/>
            </w:tcBorders>
            <w:vAlign w:val="center"/>
          </w:tcPr>
          <w:p w14:paraId="332515A2" w14:textId="1CCD8BE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≈90</w:t>
            </w:r>
          </w:p>
        </w:tc>
        <w:tc>
          <w:tcPr>
            <w:tcW w:w="703" w:type="pct"/>
            <w:tcBorders>
              <w:top w:val="single" w:sz="4" w:space="0" w:color="auto"/>
            </w:tcBorders>
            <w:vAlign w:val="center"/>
          </w:tcPr>
          <w:p w14:paraId="5137ED52" w14:textId="374FE05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&lt;EndNote&gt;&lt;Cite&gt;&lt;Author&gt;Cash&lt;/Author&gt;&lt;Year&gt;2015&lt;/Year&gt;&lt;RecNum&gt;518&lt;/RecNum&gt;&lt;DisplayText&gt;&lt;style face="superscript"&gt;31&lt;/style&gt;&lt;/DisplayText&gt;&lt;record&gt;&lt;rec-number&gt;518&lt;/rec-number&gt;&lt;foreign-keys&gt;&lt;key app="EN" db-id="955d2wfe7f2rp7effz1ve9ens5vstp2stss5" timestamp="1607242172"&gt;518&lt;/key&gt;&lt;/foreign-keys&gt;&lt;ref-type name="Journal Article"&gt;17&lt;/ref-type&gt;&lt;contributors&gt;&lt;authors&gt;&lt;author&gt;Cash, Jessica J.&lt;/author&gt;&lt;author&gt;Kubo, Tomohiro&lt;/author&gt;&lt;author&gt;Bapat, Abhijeet P.&lt;/author&gt;&lt;author&gt;Sumerlin, Brent S.&lt;/author&gt;&lt;/authors&gt;&lt;/contributors&gt;&lt;titles&gt;&lt;title&gt;Room-Temperature Self-Healing Polymers Based on Dynamic-Covalent Boronic Esters&lt;/title&gt;&lt;secondary-title&gt;Macromolecules&lt;/secondary-title&gt;&lt;/titles&gt;&lt;periodical&gt;&lt;full-title&gt;Macromolecules&lt;/full-title&gt;&lt;/periodical&gt;&lt;pages&gt;2098-2106&lt;/pages&gt;&lt;volume&gt;48&lt;/volume&gt;&lt;number&gt;7&lt;/number&gt;&lt;dates&gt;&lt;year&gt;2015&lt;/year&gt;&lt;pub-dates&gt;&lt;date&gt;Apr 14&lt;/date&gt;&lt;/pub-dates&gt;&lt;/dates&gt;&lt;isbn&gt;0024-9297&lt;/isbn&gt;&lt;accession-num&gt;WOS:000353176900021&lt;/accession-num&gt;&lt;urls&gt;&lt;related-urls&gt;&lt;url&gt;&amp;lt;Go to ISI&amp;gt;://WOS:000353176900021&lt;/url&gt;&lt;/related-urls&gt;&lt;/urls&gt;&lt;electronic-resource-num&gt;10.1021/acs.macromol.5b00210&lt;/electronic-resource-num&gt;&lt;/record&gt;&lt;/Cite&gt;&lt;/EndNote&gt;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4F930E0D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12C7A23B" w14:textId="6BF3BEC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Chitosan</w:t>
            </w:r>
          </w:p>
        </w:tc>
        <w:tc>
          <w:tcPr>
            <w:tcW w:w="703" w:type="pct"/>
            <w:vAlign w:val="center"/>
          </w:tcPr>
          <w:p w14:paraId="0FA75CAC" w14:textId="0FBAD47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0.026</w:t>
            </w:r>
          </w:p>
        </w:tc>
        <w:tc>
          <w:tcPr>
            <w:tcW w:w="781" w:type="pct"/>
            <w:vAlign w:val="center"/>
          </w:tcPr>
          <w:p w14:paraId="229ADE8B" w14:textId="0F2E992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76.1</w:t>
            </w:r>
          </w:p>
        </w:tc>
        <w:tc>
          <w:tcPr>
            <w:tcW w:w="865" w:type="pct"/>
            <w:vAlign w:val="center"/>
          </w:tcPr>
          <w:p w14:paraId="2A584CD8" w14:textId="49E1A89D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°C/2 h</w:t>
            </w:r>
          </w:p>
        </w:tc>
        <w:tc>
          <w:tcPr>
            <w:tcW w:w="854" w:type="pct"/>
            <w:vAlign w:val="center"/>
          </w:tcPr>
          <w:p w14:paraId="1888C5D9" w14:textId="5183C36A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100</w:t>
            </w:r>
          </w:p>
        </w:tc>
        <w:tc>
          <w:tcPr>
            <w:tcW w:w="703" w:type="pct"/>
            <w:vAlign w:val="center"/>
          </w:tcPr>
          <w:p w14:paraId="6B4BA202" w14:textId="5154A52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&lt;EndNote&gt;&lt;Cite&gt;&lt;Author&gt;Qu&lt;/Author&gt;&lt;Year&gt;2018&lt;/Year&gt;&lt;RecNum&gt;519&lt;/RecNum&gt;&lt;DisplayText&gt;&lt;style face="superscript"&gt;32&lt;/style&gt;&lt;/DisplayText&gt;&lt;record&gt;&lt;rec-number&gt;519&lt;/rec-number&gt;&lt;foreign-keys&gt;&lt;key app="EN" db-id="955d2wfe7f2rp7effz1ve9ens5vstp2stss5" timestamp="1607242233"&gt;519&lt;/key&gt;&lt;/foreign-keys&gt;&lt;ref-type name="Journal Article"&gt;17&lt;/ref-type&gt;&lt;contributors&gt;&lt;authors&gt;&lt;author&gt;Qu, Jin&lt;/author&gt;&lt;author&gt;Zhao, Xin&lt;/author&gt;&lt;author&gt;Liang, Yongping&lt;/author&gt;&lt;author&gt;Zhang, Tianlong&lt;/author&gt;&lt;author&gt;Ma, Peter X.&lt;/author&gt;&lt;author&gt;Guo, Baolin&lt;/author&gt;&lt;/authors&gt;&lt;/contributors&gt;&lt;titles&gt;&lt;title&gt;Antibacterial adhesive injectable hydrogels with rapid self-healing, extensibility and compressibility as wound dressing for joints skin wound healing&lt;/title&gt;&lt;secondary-title&gt;Biomaterials&lt;/secondary-title&gt;&lt;/titles&gt;&lt;periodical&gt;&lt;full-title&gt;Biomaterials&lt;/full-title&gt;&lt;/periodical&gt;&lt;pages&gt;185-199&lt;/pages&gt;&lt;volume&gt;183&lt;/volume&gt;&lt;dates&gt;&lt;year&gt;2018&lt;/year&gt;&lt;pub-dates&gt;&lt;date&gt;Nov&lt;/date&gt;&lt;/pub-dates&gt;&lt;/dates&gt;&lt;isbn&gt;0142-9612&lt;/isbn&gt;&lt;accession-num&gt;WOS:000447116600017&lt;/accession-num&gt;&lt;urls&gt;&lt;related-urls&gt;&lt;url&gt;&amp;lt;Go to ISI&amp;gt;://WOS:000447116600017&lt;/url&gt;&lt;/related-urls&gt;&lt;/urls&gt;&lt;electronic-resource-num&gt;10.1016/j.biomaterials.2018.08.044&lt;/electronic-resource-num&gt;&lt;/record&gt;&lt;/Cite&gt;&lt;/EndNote&gt;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5C1F5ED9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578EF525" w14:textId="686490A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Polybutadiene</w:t>
            </w:r>
          </w:p>
        </w:tc>
        <w:tc>
          <w:tcPr>
            <w:tcW w:w="703" w:type="pct"/>
            <w:vAlign w:val="center"/>
          </w:tcPr>
          <w:p w14:paraId="225F5FEA" w14:textId="77D5480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3.25</w:t>
            </w:r>
          </w:p>
        </w:tc>
        <w:tc>
          <w:tcPr>
            <w:tcW w:w="781" w:type="pct"/>
            <w:vAlign w:val="center"/>
          </w:tcPr>
          <w:p w14:paraId="3FEF54D2" w14:textId="7936D18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380</w:t>
            </w:r>
          </w:p>
        </w:tc>
        <w:tc>
          <w:tcPr>
            <w:tcW w:w="865" w:type="pct"/>
            <w:vAlign w:val="center"/>
          </w:tcPr>
          <w:p w14:paraId="5B95DAB3" w14:textId="5DED19FA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110 °C/12 h</w:t>
            </w:r>
          </w:p>
        </w:tc>
        <w:tc>
          <w:tcPr>
            <w:tcW w:w="854" w:type="pct"/>
            <w:vAlign w:val="center"/>
          </w:tcPr>
          <w:p w14:paraId="1EF3D9C6" w14:textId="6763651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75</w:t>
            </w:r>
          </w:p>
        </w:tc>
        <w:tc>
          <w:tcPr>
            <w:tcW w:w="703" w:type="pct"/>
            <w:vAlign w:val="center"/>
          </w:tcPr>
          <w:p w14:paraId="2FC2B826" w14:textId="2BC2200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&lt;EndNote&gt;&lt;Cite&gt;&lt;Author&gt;Xiang&lt;/Author&gt;&lt;Year&gt;2015&lt;/Year&gt;&lt;RecNum&gt;520&lt;/RecNum&gt;&lt;DisplayText&gt;&lt;style face="superscript"&gt;33&lt;/style&gt;&lt;/DisplayText&gt;&lt;record&gt;&lt;rec-number&gt;520&lt;/rec-number&gt;&lt;foreign-keys&gt;&lt;key app="EN" db-id="955d2wfe7f2rp7effz1ve9ens5vstp2stss5" timestamp="1607242276"&gt;520&lt;/key&gt;&lt;/foreign-keys&gt;&lt;ref-type name="Journal Article"&gt;17&lt;/ref-type&gt;&lt;contributors&gt;&lt;authors&gt;&lt;author&gt;Xiang, H. P.&lt;/author&gt;&lt;author&gt;Qian, H. J.&lt;/author&gt;&lt;author&gt;Lu, Z. Y.&lt;/author&gt;&lt;author&gt;Rong, M. Z.&lt;/author&gt;&lt;author&gt;Zhang, M. Q.&lt;/author&gt;&lt;/authors&gt;&lt;/contributors&gt;&lt;titles&gt;&lt;title&gt;Crack healing and reclaiming of vulcanized rubber by triggering the rearrangement of inherent sulfur crosslinked networks&lt;/title&gt;&lt;secondary-title&gt;Green Chemistry&lt;/secondary-title&gt;&lt;/titles&gt;&lt;periodical&gt;&lt;full-title&gt;Green Chemistry&lt;/full-title&gt;&lt;/periodical&gt;&lt;pages&gt;4315-4325&lt;/pages&gt;&lt;volume&gt;17&lt;/volume&gt;&lt;number&gt;8&lt;/number&gt;&lt;dates&gt;&lt;year&gt;2015&lt;/year&gt;&lt;pub-dates&gt;&lt;date&gt;2015&lt;/date&gt;&lt;/pub-dates&gt;&lt;/dates&gt;&lt;isbn&gt;1463-9262&lt;/isbn&gt;&lt;accession-num&gt;WOS:000358887300027&lt;/accession-num&gt;&lt;urls&gt;&lt;related-urls&gt;&lt;url&gt;&amp;lt;Go to ISI&amp;gt;://WOS:000358887300027&lt;/url&gt;&lt;/related-urls&gt;&lt;/urls&gt;&lt;electronic-resource-num&gt;10.1039/c5gc00754b&lt;/electronic-resource-num&gt;&lt;/record&gt;&lt;/Cite&gt;&lt;/EndNote&gt;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199A14EC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3A86A1E5" w14:textId="27545B1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DFTPA-PI-MA</w:t>
            </w:r>
          </w:p>
        </w:tc>
        <w:tc>
          <w:tcPr>
            <w:tcW w:w="703" w:type="pct"/>
            <w:vAlign w:val="center"/>
          </w:tcPr>
          <w:p w14:paraId="59FD99B8" w14:textId="1722BB7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</w:t>
            </w:r>
          </w:p>
        </w:tc>
        <w:tc>
          <w:tcPr>
            <w:tcW w:w="781" w:type="pct"/>
            <w:vAlign w:val="center"/>
          </w:tcPr>
          <w:p w14:paraId="70FF0547" w14:textId="715BD4FD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118</w:t>
            </w:r>
          </w:p>
        </w:tc>
        <w:tc>
          <w:tcPr>
            <w:tcW w:w="865" w:type="pct"/>
            <w:vAlign w:val="center"/>
          </w:tcPr>
          <w:p w14:paraId="027A620B" w14:textId="04BB76C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110 °C/3 min and 60 °C/24 h</w:t>
            </w:r>
          </w:p>
        </w:tc>
        <w:tc>
          <w:tcPr>
            <w:tcW w:w="854" w:type="pct"/>
            <w:vAlign w:val="center"/>
          </w:tcPr>
          <w:p w14:paraId="2C0FED2E" w14:textId="660348D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90.7</w:t>
            </w:r>
          </w:p>
        </w:tc>
        <w:tc>
          <w:tcPr>
            <w:tcW w:w="703" w:type="pct"/>
            <w:vAlign w:val="center"/>
          </w:tcPr>
          <w:p w14:paraId="6FD6AC3A" w14:textId="601BF63B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&lt;EndNote&gt;&lt;Cite&gt;&lt;Author&gt;Zheng&lt;/Author&gt;&lt;Year&gt;2018&lt;/Year&gt;&lt;RecNum&gt;521&lt;/RecNum&gt;&lt;DisplayText&gt;&lt;style face="superscript"&gt;34&lt;/style&gt;&lt;/DisplayText&gt;&lt;record&gt;&lt;rec-number&gt;521&lt;/rec-number&gt;&lt;foreign-keys&gt;&lt;key app="EN" db-id="955d2wfe7f2rp7effz1ve9ens5vstp2stss5" timestamp="1607242353"&gt;521&lt;/key&gt;&lt;/foreign-keys&gt;&lt;ref-type name="Journal Article"&gt;17&lt;/ref-type&gt;&lt;contributors&gt;&lt;authors&gt;&lt;author&gt;Zheng, Rongzong&lt;/author&gt;&lt;author&gt;Wang, Yi&lt;/author&gt;&lt;author&gt;Jia, Chunyang&lt;/author&gt;&lt;author&gt;Wan, Zhongquan&lt;/author&gt;&lt;author&gt;Luo, Junsheng&lt;/author&gt;&lt;author&gt;Malik, Haseeb Ashraf&lt;/author&gt;&lt;author&gt;Weng, Xiaolong&lt;/author&gt;&lt;author&gt;Xie, Jianliang&lt;/author&gt;&lt;author&gt;Deng, Longjiang&lt;/author&gt;&lt;/authors&gt;&lt;/contributors&gt;&lt;titles&gt;&lt;title&gt;Intelligent Biomimetic Chameleon Skin with Excellent Self-Healing and Electrochromic Properties&lt;/title&gt;&lt;secondary-title&gt;Acs Applied Materials &amp;amp; Interfaces&lt;/secondary-title&gt;&lt;/titles&gt;&lt;periodical&gt;&lt;full-title&gt;Acs Applied Materials &amp;amp; Interfaces&lt;/full-title&gt;&lt;/periodical&gt;&lt;pages&gt;35533-35538&lt;/pages&gt;&lt;volume&gt;10&lt;/volume&gt;&lt;number&gt;41&lt;/number&gt;&lt;dates&gt;&lt;year&gt;2018&lt;/year&gt;&lt;pub-dates&gt;&lt;date&gt;Oct 17&lt;/date&gt;&lt;/pub-dates&gt;&lt;/dates&gt;&lt;isbn&gt;1944-8244&lt;/isbn&gt;&lt;accession-num&gt;WOS:000447954600079&lt;/accession-num&gt;&lt;urls&gt;&lt;related-urls&gt;&lt;url&gt;&amp;lt;Go to ISI&amp;gt;://WOS:000447954600079&lt;/url&gt;&lt;/related-urls&gt;&lt;/urls&gt;&lt;electronic-resource-num&gt;10.1021/acsami.8b13249&lt;/electronic-resource-num&gt;&lt;/record&gt;&lt;/Cite&gt;&lt;/EndNote&gt;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3D0608B9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47217248" w14:textId="0212BA90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Polybenzoxazine</w:t>
            </w:r>
          </w:p>
        </w:tc>
        <w:tc>
          <w:tcPr>
            <w:tcW w:w="703" w:type="pct"/>
            <w:vAlign w:val="center"/>
          </w:tcPr>
          <w:p w14:paraId="692A181C" w14:textId="285B3B14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0.12</w:t>
            </w:r>
          </w:p>
        </w:tc>
        <w:tc>
          <w:tcPr>
            <w:tcW w:w="781" w:type="pct"/>
            <w:vAlign w:val="center"/>
          </w:tcPr>
          <w:p w14:paraId="0EEBCFDA" w14:textId="589DCC7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100</w:t>
            </w:r>
          </w:p>
        </w:tc>
        <w:tc>
          <w:tcPr>
            <w:tcW w:w="865" w:type="pct"/>
            <w:vAlign w:val="center"/>
          </w:tcPr>
          <w:p w14:paraId="4979D12E" w14:textId="77777777" w:rsidR="00C35FC1" w:rsidRPr="00B92676" w:rsidRDefault="00C35FC1" w:rsidP="00963D25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25 °C/12 h</w:t>
            </w:r>
          </w:p>
          <w:p w14:paraId="0791A455" w14:textId="615A9BD0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(pressure)</w:t>
            </w:r>
          </w:p>
        </w:tc>
        <w:tc>
          <w:tcPr>
            <w:tcW w:w="854" w:type="pct"/>
            <w:vAlign w:val="center"/>
          </w:tcPr>
          <w:p w14:paraId="795A04F3" w14:textId="001C7A8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96</w:t>
            </w:r>
          </w:p>
        </w:tc>
        <w:tc>
          <w:tcPr>
            <w:tcW w:w="703" w:type="pct"/>
            <w:vAlign w:val="center"/>
          </w:tcPr>
          <w:p w14:paraId="7DBFAABD" w14:textId="7A1704B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&lt;EndNote&gt;&lt;Cite&gt;&lt;Author&gt;Arslan&lt;/Author&gt;&lt;Year&gt;2015&lt;/Year&gt;&lt;RecNum&gt;522&lt;/RecNum&gt;&lt;DisplayText&gt;&lt;style face="superscript"&gt;35&lt;/style&gt;&lt;/DisplayText&gt;&lt;record&gt;&lt;rec-number&gt;522&lt;/rec-number&gt;&lt;foreign-keys&gt;&lt;key app="EN" db-id="955d2wfe7f2rp7effz1ve9ens5vstp2stss5" timestamp="1607242394"&gt;522&lt;/key&gt;&lt;/foreign-keys&gt;&lt;ref-type name="Journal Article"&gt;17&lt;/ref-type&gt;&lt;contributors&gt;&lt;authors&gt;&lt;author&gt;Arslan, Mustafa&lt;/author&gt;&lt;author&gt;Kiskan, Baris&lt;/author&gt;&lt;author&gt;Yagci, Yusuf&lt;/author&gt;&lt;/authors&gt;&lt;/contributors&gt;&lt;titles&gt;&lt;title&gt;Benzoxazine-Based Thermosets with Autonomous Self-Healing Ability&lt;/title&gt;&lt;secondary-title&gt;Macromolecules&lt;/secondary-title&gt;&lt;/titles&gt;&lt;periodical&gt;&lt;full-title&gt;Macromolecules&lt;/full-title&gt;&lt;/periodical&gt;&lt;pages&gt;1329-1334&lt;/pages&gt;&lt;volume&gt;48&lt;/volume&gt;&lt;number&gt;5&lt;/number&gt;&lt;dates&gt;&lt;year&gt;2015&lt;/year&gt;&lt;pub-dates&gt;&lt;date&gt;Mar 10&lt;/date&gt;&lt;/pub-dates&gt;&lt;/dates&gt;&lt;isbn&gt;0024-9297&lt;/isbn&gt;&lt;accession-num&gt;WOS:000350918700008&lt;/accession-num&gt;&lt;urls&gt;&lt;related-urls&gt;&lt;url&gt;&amp;lt;Go to ISI&amp;gt;://WOS:000350918700008&lt;/url&gt;&lt;/related-urls&gt;&lt;/urls&gt;&lt;electronic-resource-num&gt;10.1021/ma5025126&lt;/electronic-resource-num&gt;&lt;/record&gt;&lt;/Cite&gt;&lt;/EndNote&gt;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414A8D92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2B8988FC" w14:textId="486B1DD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Poly(urethane urea)s</w:t>
            </w:r>
          </w:p>
        </w:tc>
        <w:tc>
          <w:tcPr>
            <w:tcW w:w="703" w:type="pct"/>
            <w:vAlign w:val="center"/>
          </w:tcPr>
          <w:p w14:paraId="5658F4FA" w14:textId="63BFEFF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0.93</w:t>
            </w:r>
          </w:p>
        </w:tc>
        <w:tc>
          <w:tcPr>
            <w:tcW w:w="781" w:type="pct"/>
            <w:vAlign w:val="center"/>
          </w:tcPr>
          <w:p w14:paraId="2DBAF4F6" w14:textId="2542886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301</w:t>
            </w:r>
          </w:p>
        </w:tc>
        <w:tc>
          <w:tcPr>
            <w:tcW w:w="865" w:type="pct"/>
            <w:vAlign w:val="center"/>
          </w:tcPr>
          <w:p w14:paraId="7854488C" w14:textId="7205565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37 °C/12 h</w:t>
            </w:r>
          </w:p>
        </w:tc>
        <w:tc>
          <w:tcPr>
            <w:tcW w:w="854" w:type="pct"/>
            <w:vAlign w:val="center"/>
          </w:tcPr>
          <w:p w14:paraId="54701221" w14:textId="69F77A6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87</w:t>
            </w:r>
          </w:p>
        </w:tc>
        <w:tc>
          <w:tcPr>
            <w:tcW w:w="703" w:type="pct"/>
            <w:vAlign w:val="center"/>
          </w:tcPr>
          <w:p w14:paraId="42DA06FA" w14:textId="0BBA032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&lt;EndNote&gt;&lt;Cite&gt;&lt;Author&gt;Ying&lt;/Author&gt;&lt;Year&gt;2014&lt;/Year&gt;&lt;RecNum&gt;523&lt;/RecNum&gt;&lt;DisplayText&gt;&lt;style face="superscript"&gt;36&lt;/style&gt;&lt;/DisplayText&gt;&lt;record&gt;&lt;rec-number&gt;523&lt;/rec-number&gt;&lt;foreign-keys&gt;&lt;key app="EN" db-id="955d2wfe7f2rp7effz1ve9ens5vstp2stss5" timestamp="1607242464"&gt;523&lt;/key&gt;&lt;/foreign-keys&gt;&lt;ref-type name="Journal Article"&gt;17&lt;/ref-type&gt;&lt;contributors&gt;&lt;authors&gt;&lt;author&gt;Ying, Hanze&lt;/author&gt;&lt;author&gt;Zhang, Yanfeng&lt;/author&gt;&lt;author&gt;Cheng, Jianjun&lt;/author&gt;&lt;/authors&gt;&lt;/contributors&gt;&lt;titles&gt;&lt;title&gt;Dynamic urea bond for the design of reversible and self-healing polymers&lt;/title&gt;&lt;secondary-title&gt;Nature Communications&lt;/secondary-title&gt;&lt;/titles&gt;&lt;periodical&gt;&lt;full-title&gt;Nature Communications&lt;/full-title&gt;&lt;/periodical&gt;&lt;volume&gt;5&lt;/volume&gt;&lt;dates&gt;&lt;year&gt;2014&lt;/year&gt;&lt;pub-dates&gt;&lt;date&gt;Feb&lt;/date&gt;&lt;/pub-dates&gt;&lt;/dates&gt;&lt;isbn&gt;2041-1723&lt;/isbn&gt;&lt;accession-num&gt;WOS:000332664000003&lt;/accession-num&gt;&lt;urls&gt;&lt;related-urls&gt;&lt;url&gt;&amp;lt;Go to ISI&amp;gt;://WOS:000332664000003&lt;/url&gt;&lt;/related-urls&gt;&lt;/urls&gt;&lt;custom7&gt;3218&lt;/custom7&gt;&lt;electronic-resource-num&gt;10.1038/ncomms4218&lt;/electronic-resource-num&gt;&lt;/record&gt;&lt;/Cite&gt;&lt;/EndNote&gt;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3B9177F4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6425F154" w14:textId="31C93B2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PDMS</w:t>
            </w:r>
          </w:p>
        </w:tc>
        <w:tc>
          <w:tcPr>
            <w:tcW w:w="703" w:type="pct"/>
            <w:vAlign w:val="center"/>
          </w:tcPr>
          <w:p w14:paraId="1EA814CF" w14:textId="0928870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0.7</w:t>
            </w:r>
          </w:p>
        </w:tc>
        <w:tc>
          <w:tcPr>
            <w:tcW w:w="781" w:type="pct"/>
            <w:vAlign w:val="center"/>
          </w:tcPr>
          <w:p w14:paraId="31331541" w14:textId="33BA8B0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115</w:t>
            </w:r>
          </w:p>
        </w:tc>
        <w:tc>
          <w:tcPr>
            <w:tcW w:w="865" w:type="pct"/>
            <w:vAlign w:val="center"/>
          </w:tcPr>
          <w:p w14:paraId="0FC3201B" w14:textId="6F07ED4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°C/4 h</w:t>
            </w:r>
          </w:p>
        </w:tc>
        <w:tc>
          <w:tcPr>
            <w:tcW w:w="854" w:type="pct"/>
            <w:vAlign w:val="center"/>
          </w:tcPr>
          <w:p w14:paraId="4BB355D8" w14:textId="7B4298A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75</w:t>
            </w:r>
          </w:p>
        </w:tc>
        <w:tc>
          <w:tcPr>
            <w:tcW w:w="703" w:type="pct"/>
            <w:vAlign w:val="center"/>
          </w:tcPr>
          <w:p w14:paraId="48BAA67A" w14:textId="2950618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&lt;EndNote&gt;&lt;Cite&gt;&lt;Author&gt;Roy&lt;/Author&gt;&lt;Year&gt;2014&lt;/Year&gt;&lt;RecNum&gt;524&lt;/RecNum&gt;&lt;DisplayText&gt;&lt;style face="superscript"&gt;37&lt;/style&gt;&lt;/DisplayText&gt;&lt;record&gt;&lt;rec-number&gt;524&lt;/rec-number&gt;&lt;foreign-keys&gt;&lt;key app="EN" db-id="955d2wfe7f2rp7effz1ve9ens5vstp2stss5" timestamp="1607242500"&gt;524&lt;/key&gt;&lt;/foreign-keys&gt;&lt;ref-type name="Journal Article"&gt;17&lt;/ref-type&gt;&lt;contributors&gt;&lt;authors&gt;&lt;author&gt;Roy, Nabarun&lt;/author&gt;&lt;author&gt;Buhler, Eric&lt;/author&gt;&lt;author&gt;Lehn, Jean-Marie&lt;/author&gt;&lt;/authors&gt;&lt;/contributors&gt;&lt;titles&gt;&lt;title&gt;Double dynamic self-healing polymers: supramolecular and covalent dynamic polymers based on the bis-iminocarbohydrazide motif&lt;/title&gt;&lt;secondary-title&gt;Polymer International&lt;/secondary-title&gt;&lt;/titles&gt;&lt;periodical&gt;&lt;full-title&gt;Polymer International&lt;/full-title&gt;&lt;/periodical&gt;&lt;pages&gt;1400-1405&lt;/pages&gt;&lt;volume&gt;63&lt;/volume&gt;&lt;number&gt;8&lt;/number&gt;&lt;dates&gt;&lt;year&gt;2014&lt;/year&gt;&lt;pub-dates&gt;&lt;date&gt;Aug&lt;/date&gt;&lt;/pub-dates&gt;&lt;/dates&gt;&lt;isbn&gt;0959-8103&lt;/isbn&gt;&lt;accession-num&gt;WOS:000338994700009&lt;/accession-num&gt;&lt;urls&gt;&lt;related-urls&gt;&lt;url&gt;&amp;lt;Go to ISI&amp;gt;://WOS:000338994700009&lt;/url&gt;&lt;/related-urls&gt;&lt;/urls&gt;&lt;electronic-resource-num&gt;10.1002/pi.4646&lt;/electronic-resource-num&gt;&lt;/record&gt;&lt;/Cite&gt;&lt;/EndNote&gt;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41888223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56B3991E" w14:textId="5B85DAF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PDMS-boroxine</w:t>
            </w:r>
          </w:p>
        </w:tc>
        <w:tc>
          <w:tcPr>
            <w:tcW w:w="703" w:type="pct"/>
            <w:vAlign w:val="center"/>
          </w:tcPr>
          <w:p w14:paraId="4305E6B2" w14:textId="453D1B49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9.46</w:t>
            </w:r>
          </w:p>
        </w:tc>
        <w:tc>
          <w:tcPr>
            <w:tcW w:w="781" w:type="pct"/>
            <w:vAlign w:val="center"/>
          </w:tcPr>
          <w:p w14:paraId="5470097D" w14:textId="17F7E35E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9.72</w:t>
            </w:r>
          </w:p>
        </w:tc>
        <w:tc>
          <w:tcPr>
            <w:tcW w:w="865" w:type="pct"/>
            <w:vAlign w:val="center"/>
          </w:tcPr>
          <w:p w14:paraId="6928DD8B" w14:textId="1EE56C30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70 °C/5 h</w:t>
            </w:r>
          </w:p>
        </w:tc>
        <w:tc>
          <w:tcPr>
            <w:tcW w:w="854" w:type="pct"/>
            <w:vAlign w:val="center"/>
          </w:tcPr>
          <w:p w14:paraId="5FC8153B" w14:textId="1DE88E1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95</w:t>
            </w:r>
          </w:p>
        </w:tc>
        <w:tc>
          <w:tcPr>
            <w:tcW w:w="703" w:type="pct"/>
            <w:vAlign w:val="center"/>
          </w:tcPr>
          <w:p w14:paraId="7623412E" w14:textId="601F3C1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&lt;EndNote&gt;&lt;Cite&gt;&lt;Author&gt;Lai&lt;/Author&gt;&lt;Year&gt;2016&lt;/Year&gt;&lt;RecNum&gt;525&lt;/RecNum&gt;&lt;DisplayText&gt;&lt;style face="superscript"&gt;38&lt;/style&gt;&lt;/DisplayText&gt;&lt;record&gt;&lt;rec-number&gt;525&lt;/rec-number&gt;&lt;foreign-keys&gt;&lt;key app="EN" db-id="955d2wfe7f2rp7effz1ve9ens5vstp2stss5" timestamp="1607242543"&gt;525&lt;/key&gt;&lt;/foreign-keys&gt;&lt;ref-type name="Journal Article"&gt;17&lt;/ref-type&gt;&lt;contributors&gt;&lt;authors&gt;&lt;author&gt;Lai, Jian-Cheng&lt;/author&gt;&lt;author&gt;Mei, Jin-Feng&lt;/author&gt;&lt;author&gt;Jia, Xiao-Yong&lt;/author&gt;&lt;author&gt;Li, Cheng-Hui&lt;/author&gt;&lt;author&gt;You, Xiao-Zeng&lt;/author&gt;&lt;author&gt;Bao, Zhenan&lt;/author&gt;&lt;/authors&gt;&lt;/contributors&gt;&lt;titles&gt;&lt;title&gt;A Stiff and Healable Polymer Based on Dynamic-Covalent Boroxine Bonds&lt;/title&gt;&lt;secondary-title&gt;Advanced Materials&lt;/secondary-title&gt;&lt;/titles&gt;&lt;periodical&gt;&lt;full-title&gt;Advanced Materials&lt;/full-title&gt;&lt;/periodical&gt;&lt;pages&gt;8277-8282&lt;/pages&gt;&lt;volume&gt;28&lt;/volume&gt;&lt;number&gt;37&lt;/number&gt;&lt;dates&gt;&lt;year&gt;2016&lt;/year&gt;&lt;pub-dates&gt;&lt;date&gt;Oct 5&lt;/date&gt;&lt;/pub-dates&gt;&lt;/dates&gt;&lt;isbn&gt;0935-9648&lt;/isbn&gt;&lt;accession-num&gt;WOS:000386103600024&lt;/accession-num&gt;&lt;urls&gt;&lt;related-urls&gt;&lt;url&gt;&amp;lt;Go to ISI&amp;gt;://WOS:000386103600024&lt;/url&gt;&lt;/related-urls&gt;&lt;/urls&gt;&lt;electronic-resource-num&gt;10.1002/adma.201602332&lt;/electronic-resource-num&gt;&lt;/record&gt;&lt;/Cite&gt;&lt;/EndNote&gt;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75C6C4D3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2CF55F71" w14:textId="3EFCEAC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Polycyclooctene</w:t>
            </w:r>
          </w:p>
        </w:tc>
        <w:tc>
          <w:tcPr>
            <w:tcW w:w="703" w:type="pct"/>
            <w:vAlign w:val="center"/>
          </w:tcPr>
          <w:p w14:paraId="5C5B4D03" w14:textId="0B9CB3A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1.85</w:t>
            </w:r>
          </w:p>
        </w:tc>
        <w:tc>
          <w:tcPr>
            <w:tcW w:w="781" w:type="pct"/>
            <w:vAlign w:val="center"/>
          </w:tcPr>
          <w:p w14:paraId="35A65990" w14:textId="54A7CD94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345</w:t>
            </w:r>
          </w:p>
        </w:tc>
        <w:tc>
          <w:tcPr>
            <w:tcW w:w="865" w:type="pct"/>
            <w:vAlign w:val="center"/>
          </w:tcPr>
          <w:p w14:paraId="49C6AB40" w14:textId="75D5996D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50 °C/16 h</w:t>
            </w:r>
          </w:p>
        </w:tc>
        <w:tc>
          <w:tcPr>
            <w:tcW w:w="854" w:type="pct"/>
            <w:vAlign w:val="center"/>
          </w:tcPr>
          <w:p w14:paraId="65A48A18" w14:textId="2E07419E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≈100</w:t>
            </w:r>
          </w:p>
        </w:tc>
        <w:tc>
          <w:tcPr>
            <w:tcW w:w="703" w:type="pct"/>
            <w:vAlign w:val="center"/>
          </w:tcPr>
          <w:p w14:paraId="3211F3E7" w14:textId="2B18591B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&lt;EndNote&gt;&lt;Cite&gt;&lt;Author&gt;Cromwell&lt;/Author&gt;&lt;Year&gt;2015&lt;/Year&gt;&lt;RecNum&gt;526&lt;/RecNum&gt;&lt;DisplayText&gt;&lt;style face="superscript"&gt;39&lt;/style&gt;&lt;/DisplayText&gt;&lt;record&gt;&lt;rec-number&gt;526&lt;/rec-number&gt;&lt;foreign-keys&gt;&lt;key app="EN" db-id="955d2wfe7f2rp7effz1ve9ens5vstp2stss5" timestamp="1607242620"&gt;526&lt;/key&gt;&lt;/foreign-keys&gt;&lt;ref-type name="Journal Article"&gt;17&lt;/ref-type&gt;&lt;contributors&gt;&lt;authors&gt;&lt;author&gt;Cromwell, Olivia R.&lt;/author&gt;&lt;author&gt;Chung, Jaeyoon&lt;/author&gt;&lt;author&gt;Guan, Zhibin&lt;/author&gt;&lt;/authors&gt;&lt;/contributors&gt;&lt;titles&gt;&lt;title&gt;Malleable and Self-Healing Covalent Polymer Networks through Tunable Dynamic Boronic Ester Bonds&lt;/title&gt;&lt;secondary-title&gt;Journal of the American Chemical Society&lt;/secondary-title&gt;&lt;/titles&gt;&lt;periodical&gt;&lt;full-title&gt;Journal of the American Chemical Society&lt;/full-title&gt;&lt;/periodical&gt;&lt;pages&gt;6492-6495&lt;/pages&gt;&lt;volume&gt;137&lt;/volume&gt;&lt;number&gt;20&lt;/number&gt;&lt;dates&gt;&lt;year&gt;2015&lt;/year&gt;&lt;pub-dates&gt;&lt;date&gt;May 27&lt;/date&gt;&lt;/pub-dates&gt;&lt;/dates&gt;&lt;isbn&gt;0002-7863&lt;/isbn&gt;&lt;accession-num&gt;WOS:000355383500018&lt;/accession-num&gt;&lt;urls&gt;&lt;related-urls&gt;&lt;url&gt;&amp;lt;Go to ISI&amp;gt;://WOS:000355383500018&lt;/url&gt;&lt;/related-urls&gt;&lt;/urls&gt;&lt;electronic-resource-num&gt;10.1021/jacs.5b03551&lt;/electronic-resource-num&gt;&lt;/record&gt;&lt;/Cite&gt;&lt;/EndNote&gt;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39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4ADE08D5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6579BFAC" w14:textId="2C23D7F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Polyurethane</w:t>
            </w:r>
          </w:p>
        </w:tc>
        <w:tc>
          <w:tcPr>
            <w:tcW w:w="703" w:type="pct"/>
            <w:vAlign w:val="center"/>
          </w:tcPr>
          <w:p w14:paraId="0ABB0E6B" w14:textId="236B267D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6.76</w:t>
            </w:r>
          </w:p>
        </w:tc>
        <w:tc>
          <w:tcPr>
            <w:tcW w:w="781" w:type="pct"/>
            <w:vAlign w:val="center"/>
          </w:tcPr>
          <w:p w14:paraId="4524C5AF" w14:textId="67DCB6F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923</w:t>
            </w:r>
          </w:p>
        </w:tc>
        <w:tc>
          <w:tcPr>
            <w:tcW w:w="865" w:type="pct"/>
            <w:vAlign w:val="center"/>
          </w:tcPr>
          <w:p w14:paraId="2EC0A7DC" w14:textId="09D967C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°C/2 h</w:t>
            </w:r>
          </w:p>
        </w:tc>
        <w:tc>
          <w:tcPr>
            <w:tcW w:w="854" w:type="pct"/>
            <w:vAlign w:val="center"/>
          </w:tcPr>
          <w:p w14:paraId="2FF4823B" w14:textId="47F051E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≈80</w:t>
            </w:r>
          </w:p>
        </w:tc>
        <w:tc>
          <w:tcPr>
            <w:tcW w:w="703" w:type="pct"/>
            <w:vAlign w:val="center"/>
          </w:tcPr>
          <w:p w14:paraId="30E7E236" w14:textId="439AF79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&lt;EndNote&gt;&lt;Cite&gt;&lt;Author&gt;Barthel&lt;/Author&gt;&lt;Year&gt;2013&lt;/Year&gt;&lt;RecNum&gt;527&lt;/RecNum&gt;&lt;DisplayText&gt;&lt;style face="superscript"&gt;40&lt;/style&gt;&lt;/DisplayText&gt;&lt;record&gt;&lt;rec-number&gt;527&lt;/rec-number&gt;&lt;foreign-keys&gt;&lt;key app="EN" db-id="955d2wfe7f2rp7effz1ve9ens5vstp2stss5" timestamp="1607242698"&gt;527&lt;/key&gt;&lt;/foreign-keys&gt;&lt;ref-type name="Journal Article"&gt;17&lt;/ref-type&gt;&lt;contributors&gt;&lt;authors&gt;&lt;author&gt;Barthel, Markus J.&lt;/author&gt;&lt;author&gt;Rudolph, Tobias&lt;/author&gt;&lt;author&gt;Teichler, Anke&lt;/author&gt;&lt;author&gt;Paulus, Renzo M.&lt;/author&gt;&lt;author&gt;Vitz, Juergen&lt;/author&gt;&lt;author&gt;Hoeppener, Stephanie&lt;/author&gt;&lt;author&gt;Hager, Martin D.&lt;/author&gt;&lt;author&gt;Schacher, Felix H.&lt;/author&gt;&lt;author&gt;Schubert, Ulrich S.&lt;/author&gt;&lt;/authors&gt;&lt;/contributors&gt;&lt;titles&gt;&lt;title&gt;Self-Healing Materials via Reversible Crosslinking of Poly(ethylene oxide)-Block-Poly(furfuryl glycidyl ether) (PEO-b-PFGE) Block Copolymer Films&lt;/title&gt;&lt;secondary-title&gt;Advanced Functional Materials&lt;/secondary-title&gt;&lt;/titles&gt;&lt;periodical&gt;&lt;full-title&gt;Advanced Functional Materials&lt;/full-title&gt;&lt;/periodical&gt;&lt;pages&gt;4921-4932&lt;/pages&gt;&lt;volume&gt;23&lt;/volume&gt;&lt;number&gt;39&lt;/number&gt;&lt;dates&gt;&lt;year&gt;2013&lt;/year&gt;&lt;pub-dates&gt;&lt;date&gt;Oct 18&lt;/date&gt;&lt;/pub-dates&gt;&lt;/dates&gt;&lt;isbn&gt;1616-301X&lt;/isbn&gt;&lt;accession-num&gt;WOS:000327480000010&lt;/accession-num&gt;&lt;urls&gt;&lt;related-urls&gt;&lt;url&gt;&amp;lt;Go to ISI&amp;gt;://WOS:000327480000010&lt;/url&gt;&lt;/related-urls&gt;&lt;/urls&gt;&lt;electronic-resource-num&gt;10.1002/adfm.201300469&lt;/electronic-resource-num&gt;&lt;/record&gt;&lt;/Cite&gt;&lt;/EndNote&gt;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4F11702A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4305BDB4" w14:textId="187D5266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Polyacrylate</w:t>
            </w:r>
          </w:p>
        </w:tc>
        <w:tc>
          <w:tcPr>
            <w:tcW w:w="703" w:type="pct"/>
            <w:vAlign w:val="center"/>
          </w:tcPr>
          <w:p w14:paraId="4E4B7290" w14:textId="24189E4E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17.89</w:t>
            </w:r>
          </w:p>
        </w:tc>
        <w:tc>
          <w:tcPr>
            <w:tcW w:w="781" w:type="pct"/>
            <w:vAlign w:val="center"/>
          </w:tcPr>
          <w:p w14:paraId="3F76E5CA" w14:textId="7A93E120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38.92</w:t>
            </w:r>
          </w:p>
        </w:tc>
        <w:tc>
          <w:tcPr>
            <w:tcW w:w="865" w:type="pct"/>
            <w:vAlign w:val="center"/>
          </w:tcPr>
          <w:p w14:paraId="4F5A4A4D" w14:textId="5C0CE0A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60 °C/24 h</w:t>
            </w:r>
          </w:p>
        </w:tc>
        <w:tc>
          <w:tcPr>
            <w:tcW w:w="854" w:type="pct"/>
            <w:vAlign w:val="center"/>
          </w:tcPr>
          <w:p w14:paraId="55E15698" w14:textId="74EDDC81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95.81</w:t>
            </w:r>
          </w:p>
        </w:tc>
        <w:tc>
          <w:tcPr>
            <w:tcW w:w="703" w:type="pct"/>
            <w:vAlign w:val="center"/>
          </w:tcPr>
          <w:p w14:paraId="2F544615" w14:textId="7BFA123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&lt;EndNote&gt;&lt;Cite&gt;&lt;Author&gt;Zhang&lt;/Author&gt;&lt;Year&gt;2017&lt;/Year&gt;&lt;RecNum&gt;528&lt;/RecNum&gt;&lt;DisplayText&gt;&lt;style face="superscript"&gt;41&lt;/style&gt;&lt;/DisplayText&gt;&lt;record&gt;&lt;rec-number&gt;528&lt;/rec-number&gt;&lt;foreign-keys&gt;&lt;key app="EN" db-id="955d2wfe7f2rp7effz1ve9ens5vstp2stss5" timestamp="1607242798"&gt;528&lt;/key&gt;&lt;/foreign-keys&gt;&lt;ref-type name="Journal Article"&gt;17&lt;/ref-type&gt;&lt;contributors&gt;&lt;authors&gt;&lt;author&gt;Zhang, Youhao&lt;/author&gt;&lt;author&gt;Yuan, Li&lt;/author&gt;&lt;author&gt;Guan, Qingbao&lt;/author&gt;&lt;author&gt;Liang, Guozheng&lt;/author&gt;&lt;author&gt;Gu, Aijuan&lt;/author&gt;&lt;/authors&gt;&lt;/contributors&gt;&lt;titles&gt;&lt;title&gt;Developing self-healable and antibacterial polyacrylate coatings with high mechanical strength through crosslinking by multi-amine hyperbranched polysiloxane via dynamic vinylogous urethane&lt;/title&gt;&lt;secondary-title&gt;Journal of Materials Chemistry A&lt;/secondary-title&gt;&lt;/titles&gt;&lt;periodical&gt;&lt;full-title&gt;Journal of Materials Chemistry A&lt;/full-title&gt;&lt;/periodical&gt;&lt;pages&gt;16889-16897&lt;/pages&gt;&lt;volume&gt;5&lt;/volume&gt;&lt;number&gt;32&lt;/number&gt;&lt;dates&gt;&lt;year&gt;2017&lt;/year&gt;&lt;pub-dates&gt;&lt;date&gt;Aug 28&lt;/date&gt;&lt;/pub-dates&gt;&lt;/dates&gt;&lt;isbn&gt;2050-7488&lt;/isbn&gt;&lt;accession-num&gt;WOS:000407641200046&lt;/accession-num&gt;&lt;urls&gt;&lt;related-urls&gt;&lt;url&gt;&amp;lt;Go to ISI&amp;gt;://WOS:000407641200046&lt;/url&gt;&lt;/related-urls&gt;&lt;/urls&gt;&lt;electronic-resource-num&gt;10.1039/c7ta04141a&lt;/electronic-resource-num&gt;&lt;/record&gt;&lt;/Cite&gt;&lt;/EndNote&gt;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7AAC1603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6CACEBC0" w14:textId="1ACEDA2A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</w:rPr>
            </w:pPr>
            <w:r w:rsidRPr="00B92676">
              <w:rPr>
                <w:rFonts w:ascii="Times New Roman" w:hAnsi="Times New Roman"/>
              </w:rPr>
              <w:t>Polysaccharide</w:t>
            </w:r>
          </w:p>
        </w:tc>
        <w:tc>
          <w:tcPr>
            <w:tcW w:w="703" w:type="pct"/>
            <w:vAlign w:val="center"/>
          </w:tcPr>
          <w:p w14:paraId="40DD0D20" w14:textId="0B53892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0.12</w:t>
            </w:r>
          </w:p>
        </w:tc>
        <w:tc>
          <w:tcPr>
            <w:tcW w:w="781" w:type="pct"/>
            <w:vAlign w:val="center"/>
          </w:tcPr>
          <w:p w14:paraId="7B4D5F82" w14:textId="1EC1533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600</w:t>
            </w:r>
          </w:p>
        </w:tc>
        <w:tc>
          <w:tcPr>
            <w:tcW w:w="865" w:type="pct"/>
            <w:vAlign w:val="center"/>
          </w:tcPr>
          <w:p w14:paraId="62560B17" w14:textId="79A1573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°C/24 h</w:t>
            </w:r>
          </w:p>
        </w:tc>
        <w:tc>
          <w:tcPr>
            <w:tcW w:w="854" w:type="pct"/>
            <w:vAlign w:val="center"/>
          </w:tcPr>
          <w:p w14:paraId="19F45DC8" w14:textId="3D9BBFB5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87.7</w:t>
            </w:r>
          </w:p>
        </w:tc>
        <w:tc>
          <w:tcPr>
            <w:tcW w:w="703" w:type="pct"/>
            <w:vAlign w:val="center"/>
          </w:tcPr>
          <w:p w14:paraId="4EBE6EC3" w14:textId="302AFB5E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&lt;EndNote&gt;&lt;Cite&gt;&lt;Author&gt;Wang&lt;/Author&gt;&lt;Year&gt;2018&lt;/Year&gt;&lt;RecNum&gt;529&lt;/RecNum&gt;&lt;DisplayText&gt;&lt;style face="superscript"&gt;42&lt;/style&gt;&lt;/DisplayText&gt;&lt;record&gt;&lt;rec-number&gt;529&lt;/rec-number&gt;&lt;foreign-keys&gt;&lt;key app="EN" db-id="955d2wfe7f2rp7effz1ve9ens5vstp2stss5" timestamp="1607242841"&gt;529&lt;/key&gt;&lt;/foreign-keys&gt;&lt;ref-type name="Journal Article"&gt;17&lt;/ref-type&gt;&lt;contributors&gt;&lt;authors&gt;&lt;author&gt;Wang, Xiao-Hui&lt;/author&gt;&lt;author&gt;Song, Fei&lt;/author&gt;&lt;author&gt;Qian, Dan&lt;/author&gt;&lt;author&gt;He, Yao-Dong&lt;/author&gt;&lt;author&gt;Nie, Wu-Cheng&lt;/author&gt;&lt;author&gt;Wang, Xiu-Li&lt;/author&gt;&lt;author&gt;Wang, Yu-Zhong&lt;/author&gt;&lt;/authors&gt;&lt;/contributors&gt;&lt;titles&gt;&lt;title&gt;Strong and tough fully physically crosslinked double network hydrogels with tunable mechanics and high self-healing performance&lt;/title&gt;&lt;secondary-title&gt;Chemical Engineering Journal&lt;/secondary-title&gt;&lt;/titles&gt;&lt;periodical&gt;&lt;full-title&gt;Chemical Engineering Journal&lt;/full-title&gt;&lt;/periodical&gt;&lt;pages&gt;588-594&lt;/pages&gt;&lt;volume&gt;349&lt;/volume&gt;&lt;dates&gt;&lt;year&gt;2018&lt;/year&gt;&lt;pub-dates&gt;&lt;date&gt;Oct 1&lt;/date&gt;&lt;/pub-dates&gt;&lt;/dates&gt;&lt;isbn&gt;1385-8947&lt;/isbn&gt;&lt;accession-num&gt;WOS:000437090400060&lt;/accession-num&gt;&lt;urls&gt;&lt;related-urls&gt;&lt;url&gt;&amp;lt;Go to ISI&amp;gt;://WOS:000437090400060&lt;/url&gt;&lt;/related-urls&gt;&lt;/urls&gt;&lt;electronic-resource-num&gt;10.1016/j.cej.2018.05.081&lt;/electronic-resource-num&gt;&lt;/record&gt;&lt;/Cite&gt;&lt;/EndNote&gt;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01CCF2B4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3F6564C0" w14:textId="0C943F3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</w:rPr>
            </w:pPr>
            <w:r w:rsidRPr="00B92676">
              <w:rPr>
                <w:rFonts w:ascii="Times New Roman" w:hAnsi="Times New Roman"/>
              </w:rPr>
              <w:t>PAA/CS</w:t>
            </w:r>
          </w:p>
        </w:tc>
        <w:tc>
          <w:tcPr>
            <w:tcW w:w="703" w:type="pct"/>
            <w:vAlign w:val="center"/>
          </w:tcPr>
          <w:p w14:paraId="2FD6FE15" w14:textId="441902D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3.7</w:t>
            </w:r>
          </w:p>
        </w:tc>
        <w:tc>
          <w:tcPr>
            <w:tcW w:w="781" w:type="pct"/>
            <w:vAlign w:val="center"/>
          </w:tcPr>
          <w:p w14:paraId="65DE276B" w14:textId="0E8E1679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1200</w:t>
            </w:r>
          </w:p>
        </w:tc>
        <w:tc>
          <w:tcPr>
            <w:tcW w:w="865" w:type="pct"/>
            <w:vAlign w:val="center"/>
          </w:tcPr>
          <w:p w14:paraId="169B3221" w14:textId="7C00CDC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70 °C/24 h</w:t>
            </w:r>
          </w:p>
        </w:tc>
        <w:tc>
          <w:tcPr>
            <w:tcW w:w="854" w:type="pct"/>
            <w:vAlign w:val="center"/>
          </w:tcPr>
          <w:p w14:paraId="5ADED1EF" w14:textId="45E484B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58.33</w:t>
            </w:r>
          </w:p>
        </w:tc>
        <w:tc>
          <w:tcPr>
            <w:tcW w:w="703" w:type="pct"/>
            <w:vAlign w:val="center"/>
          </w:tcPr>
          <w:p w14:paraId="3128B5A3" w14:textId="7146475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&lt;EndNote&gt;&lt;Cite&gt;&lt;Author&gt;Kim&lt;/Author&gt;&lt;Year&gt;2016&lt;/Year&gt;&lt;RecNum&gt;530&lt;/RecNum&gt;&lt;DisplayText&gt;&lt;style face="superscript"&gt;43&lt;/style&gt;&lt;/DisplayText&gt;&lt;record&gt;&lt;rec-number&gt;530&lt;/rec-number&gt;&lt;foreign-keys&gt;&lt;key app="EN" db-id="955d2wfe7f2rp7effz1ve9ens5vstp2stss5" timestamp="1607242889"&gt;530&lt;/key&gt;&lt;/foreign-keys&gt;&lt;ref-type name="Journal Article"&gt;17&lt;/ref-type&gt;&lt;contributors&gt;&lt;authors&gt;&lt;author&gt;Kim, Joo Ran&lt;/author&gt;&lt;author&gt;Netravali, Anil N.&lt;/author&gt;&lt;/authors&gt;&lt;/contributors&gt;&lt;titles&gt;&lt;title&gt;Self-Healing Properties of Protein Resin with Soy Protein Isolate-Loaded Poly(D,L-lactide-co-glycolide) Microcapsules&lt;/title&gt;&lt;secondary-title&gt;Advanced Functional Materials&lt;/secondary-title&gt;&lt;/titles&gt;&lt;periodical&gt;&lt;full-title&gt;Advanced Functional Materials&lt;/full-title&gt;&lt;/periodical&gt;&lt;pages&gt;4786-4796&lt;/pages&gt;&lt;volume&gt;26&lt;/volume&gt;&lt;number&gt;26&lt;/number&gt;&lt;dates&gt;&lt;year&gt;2016&lt;/year&gt;&lt;pub-dates&gt;&lt;date&gt;Jul 12&lt;/date&gt;&lt;/pub-dates&gt;&lt;/dates&gt;&lt;isbn&gt;1616-301X&lt;/isbn&gt;&lt;accession-num&gt;WOS:000380887300019&lt;/accession-num&gt;&lt;urls&gt;&lt;related-urls&gt;&lt;url&gt;&amp;lt;Go to ISI&amp;gt;://WOS:000380887300019&lt;/url&gt;&lt;/related-urls&gt;&lt;/urls&gt;&lt;electronic-resource-num&gt;10.1002/adfm.201600465&lt;/electronic-resource-num&gt;&lt;/record&gt;&lt;/Cite&gt;&lt;/EndNote&gt;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1276473E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1C072B65" w14:textId="2E49350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</w:rPr>
            </w:pPr>
            <w:r w:rsidRPr="00B92676">
              <w:rPr>
                <w:rFonts w:ascii="Times New Roman" w:hAnsi="Times New Roman"/>
              </w:rPr>
              <w:t>PAA/agar/PVA</w:t>
            </w:r>
          </w:p>
        </w:tc>
        <w:tc>
          <w:tcPr>
            <w:tcW w:w="703" w:type="pct"/>
            <w:vAlign w:val="center"/>
          </w:tcPr>
          <w:p w14:paraId="5A186FD9" w14:textId="6884756E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0.45</w:t>
            </w:r>
          </w:p>
        </w:tc>
        <w:tc>
          <w:tcPr>
            <w:tcW w:w="781" w:type="pct"/>
            <w:vAlign w:val="center"/>
          </w:tcPr>
          <w:p w14:paraId="7687AD79" w14:textId="3C99E689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497</w:t>
            </w:r>
          </w:p>
        </w:tc>
        <w:tc>
          <w:tcPr>
            <w:tcW w:w="865" w:type="pct"/>
            <w:vAlign w:val="center"/>
          </w:tcPr>
          <w:p w14:paraId="4E16EC66" w14:textId="772DECF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°C/24 h</w:t>
            </w:r>
          </w:p>
        </w:tc>
        <w:tc>
          <w:tcPr>
            <w:tcW w:w="854" w:type="pct"/>
            <w:vAlign w:val="center"/>
          </w:tcPr>
          <w:p w14:paraId="6077DF31" w14:textId="37E969DF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84</w:t>
            </w:r>
          </w:p>
        </w:tc>
        <w:tc>
          <w:tcPr>
            <w:tcW w:w="703" w:type="pct"/>
            <w:vAlign w:val="center"/>
          </w:tcPr>
          <w:p w14:paraId="71BA4858" w14:textId="05498A2B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&lt;EndNote&gt;&lt;Cite&gt;&lt;Author&gt;Wang&lt;/Author&gt;&lt;Year&gt;2018&lt;/Year&gt;&lt;RecNum&gt;531&lt;/RecNum&gt;&lt;DisplayText&gt;&lt;style face="superscript"&gt;44&lt;/style&gt;&lt;/DisplayText&gt;&lt;record&gt;&lt;rec-number&gt;531&lt;/rec-number&gt;&lt;foreign-keys&gt;&lt;key app="EN" db-id="955d2wfe7f2rp7effz1ve9ens5vstp2stss5" timestamp="1607242940"&gt;531&lt;/key&gt;&lt;/foreign-keys&gt;&lt;ref-type name="Journal Article"&gt;17&lt;/ref-type&gt;&lt;contributors&gt;&lt;authors&gt;&lt;author&gt;Wang, Yixi&lt;/author&gt;&lt;author&gt;Niu, Jingye&lt;/author&gt;&lt;author&gt;Hou, Juan&lt;/author&gt;&lt;author&gt;Wang, Zhicun&lt;/author&gt;&lt;author&gt;Wu, Jianning&lt;/author&gt;&lt;author&gt;Meng, Guihua&lt;/author&gt;&lt;author&gt;Liu, Zhiyong&lt;/author&gt;&lt;author&gt;Guo, Xuhong&lt;/author&gt;&lt;/authors&gt;&lt;/contributors&gt;&lt;titles&gt;&lt;title&gt;A novel design strategy for triple-network structure hydrogels with high-strength, tough and self-healing properties&lt;/title&gt;&lt;secondary-title&gt;Polymer&lt;/secondary-title&gt;&lt;/titles&gt;&lt;periodical&gt;&lt;full-title&gt;Polymer&lt;/full-title&gt;&lt;/periodical&gt;&lt;pages&gt;16-24&lt;/pages&gt;&lt;volume&gt;135&lt;/volume&gt;&lt;dates&gt;&lt;year&gt;2018&lt;/year&gt;&lt;pub-dates&gt;&lt;date&gt;Jan 17&lt;/date&gt;&lt;/pub-dates&gt;&lt;/dates&gt;&lt;isbn&gt;0032-3861&lt;/isbn&gt;&lt;accession-num&gt;WOS:000419829500003&lt;/accession-num&gt;&lt;urls&gt;&lt;related-urls&gt;&lt;url&gt;&amp;lt;Go to ISI&amp;gt;://WOS:000419829500003&lt;/url&gt;&lt;/related-urls&gt;&lt;/urls&gt;&lt;electronic-resource-num&gt;10.1016/j.polymer.2017.11.076&lt;/electronic-resource-num&gt;&lt;/record&gt;&lt;/Cite&gt;&lt;/EndNote&gt;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05603FC9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36A99445" w14:textId="4983716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</w:rPr>
            </w:pPr>
            <w:r w:rsidRPr="00B92676">
              <w:rPr>
                <w:rFonts w:ascii="Times New Roman" w:hAnsi="Times New Roman"/>
              </w:rPr>
              <w:t>1NDI/CNC</w:t>
            </w:r>
          </w:p>
        </w:tc>
        <w:tc>
          <w:tcPr>
            <w:tcW w:w="703" w:type="pct"/>
            <w:vAlign w:val="center"/>
          </w:tcPr>
          <w:p w14:paraId="22A9ECD1" w14:textId="676CB26B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0.5-3.25</w:t>
            </w:r>
          </w:p>
        </w:tc>
        <w:tc>
          <w:tcPr>
            <w:tcW w:w="781" w:type="pct"/>
            <w:vAlign w:val="center"/>
          </w:tcPr>
          <w:p w14:paraId="6BEEC7EB" w14:textId="5005A90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10-20</w:t>
            </w:r>
          </w:p>
        </w:tc>
        <w:tc>
          <w:tcPr>
            <w:tcW w:w="865" w:type="pct"/>
            <w:vAlign w:val="center"/>
          </w:tcPr>
          <w:p w14:paraId="427872D7" w14:textId="043282E8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85 °C/5-20 min</w:t>
            </w:r>
          </w:p>
        </w:tc>
        <w:tc>
          <w:tcPr>
            <w:tcW w:w="854" w:type="pct"/>
            <w:vAlign w:val="center"/>
          </w:tcPr>
          <w:p w14:paraId="21DA6E4F" w14:textId="20D4C07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≈100</w:t>
            </w:r>
          </w:p>
        </w:tc>
        <w:tc>
          <w:tcPr>
            <w:tcW w:w="703" w:type="pct"/>
            <w:vAlign w:val="center"/>
          </w:tcPr>
          <w:p w14:paraId="53C69C1F" w14:textId="5498CEFC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&lt;EndNote&gt;&lt;Cite&gt;&lt;Author&gt;Fox&lt;/Author&gt;&lt;Year&gt;2012&lt;/Year&gt;&lt;RecNum&gt;532&lt;/RecNum&gt;&lt;DisplayText&gt;&lt;style face="superscript"&gt;45&lt;/style&gt;&lt;/DisplayText&gt;&lt;record&gt;&lt;rec-number&gt;532&lt;/rec-number&gt;&lt;foreign-keys&gt;&lt;key app="EN" db-id="955d2wfe7f2rp7effz1ve9ens5vstp2stss5" timestamp="1607243016"&gt;532&lt;/key&gt;&lt;/foreign-keys&gt;&lt;ref-type name="Journal Article"&gt;17&lt;/ref-type&gt;&lt;contributors&gt;&lt;authors&gt;&lt;author&gt;Fox, Justin&lt;/author&gt;&lt;author&gt;Wie, Jeong J.&lt;/author&gt;&lt;author&gt;Greenland, Barnaby W.&lt;/author&gt;&lt;author&gt;Burattini, Stefano&lt;/author&gt;&lt;author&gt;Hayes, Wayne&lt;/author&gt;&lt;author&gt;Colquhoun, Howard M.&lt;/author&gt;&lt;author&gt;Mackay, Michael E.&lt;/author&gt;&lt;author&gt;Rowan, Stuart J.&lt;/author&gt;&lt;/authors&gt;&lt;/contributors&gt;&lt;titles&gt;&lt;title&gt;High-Strength, Healable, Supramolecular Polymer Nanocomposites&lt;/title&gt;&lt;secondary-title&gt;Journal of the American Chemical Society&lt;/secondary-title&gt;&lt;/titles&gt;&lt;periodical&gt;&lt;full-title&gt;Journal of the American Chemical Society&lt;/full-title&gt;&lt;/periodical&gt;&lt;pages&gt;5362-5368&lt;/pages&gt;&lt;volume&gt;134&lt;/volume&gt;&lt;number&gt;11&lt;/number&gt;&lt;dates&gt;&lt;year&gt;2012&lt;/year&gt;&lt;pub-dates&gt;&lt;date&gt;Mar 21&lt;/date&gt;&lt;/pub-dates&gt;&lt;/dates&gt;&lt;isbn&gt;0002-7863&lt;/isbn&gt;&lt;accession-num&gt;WOS:000302191900050&lt;/accession-num&gt;&lt;urls&gt;&lt;related-urls&gt;&lt;url&gt;&amp;lt;Go to ISI&amp;gt;://WOS:000302191900050&lt;/url&gt;&lt;/related-urls&gt;&lt;/urls&gt;&lt;electronic-resource-num&gt;10.1021/ja300050x&lt;/electronic-resource-num&gt;&lt;/record&gt;&lt;/Cite&gt;&lt;/EndNote&gt;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C35FC1" w:rsidRPr="00B92676" w14:paraId="7D408F57" w14:textId="77777777" w:rsidTr="00963D25">
        <w:trPr>
          <w:trHeight w:val="289"/>
        </w:trPr>
        <w:tc>
          <w:tcPr>
            <w:tcW w:w="1094" w:type="pct"/>
            <w:vAlign w:val="center"/>
          </w:tcPr>
          <w:p w14:paraId="5F05FC4F" w14:textId="07EE1F0D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</w:rPr>
            </w:pPr>
            <w:r w:rsidRPr="00B92676">
              <w:rPr>
                <w:rFonts w:ascii="Times New Roman" w:hAnsi="Times New Roman"/>
              </w:rPr>
              <w:t>PVA-BN-QDs-SPI</w:t>
            </w:r>
            <w:r w:rsidR="008233E3" w:rsidRPr="00B92676">
              <w:rPr>
                <w:rFonts w:ascii="Times New Roman" w:hAnsi="Times New Roman"/>
              </w:rPr>
              <w:t>-</w:t>
            </w:r>
            <w:r w:rsidRPr="00B92676">
              <w:rPr>
                <w:rFonts w:ascii="Times New Roman" w:hAnsi="Times New Roman"/>
              </w:rPr>
              <w:t>Lignin</w:t>
            </w:r>
          </w:p>
        </w:tc>
        <w:tc>
          <w:tcPr>
            <w:tcW w:w="703" w:type="pct"/>
            <w:vAlign w:val="center"/>
          </w:tcPr>
          <w:p w14:paraId="03AD5019" w14:textId="7BB76AC3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49.1</w:t>
            </w:r>
          </w:p>
        </w:tc>
        <w:tc>
          <w:tcPr>
            <w:tcW w:w="781" w:type="pct"/>
            <w:vAlign w:val="center"/>
          </w:tcPr>
          <w:p w14:paraId="2AE68A0D" w14:textId="4687AC22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434.5</w:t>
            </w:r>
          </w:p>
        </w:tc>
        <w:tc>
          <w:tcPr>
            <w:tcW w:w="865" w:type="pct"/>
            <w:vAlign w:val="center"/>
          </w:tcPr>
          <w:p w14:paraId="694AECB0" w14:textId="5DE3606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25 °C/2 min (H</w:t>
            </w:r>
            <w:r w:rsidRPr="00B92676">
              <w:rPr>
                <w:rFonts w:ascii="Times New Roman" w:hAnsi="Times New Roman"/>
                <w:szCs w:val="16"/>
                <w:vertAlign w:val="subscript"/>
              </w:rPr>
              <w:t>2</w:t>
            </w:r>
            <w:r w:rsidRPr="00B92676">
              <w:rPr>
                <w:rFonts w:ascii="Times New Roman" w:hAnsi="Times New Roman"/>
                <w:szCs w:val="16"/>
              </w:rPr>
              <w:t>O)</w:t>
            </w:r>
          </w:p>
        </w:tc>
        <w:tc>
          <w:tcPr>
            <w:tcW w:w="854" w:type="pct"/>
            <w:vAlign w:val="center"/>
          </w:tcPr>
          <w:p w14:paraId="7A66FF37" w14:textId="1350D91C" w:rsidR="00C35FC1" w:rsidRPr="00B92676" w:rsidRDefault="008233E3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≈</w:t>
            </w:r>
            <w:r w:rsidR="00C35FC1" w:rsidRPr="00B92676">
              <w:rPr>
                <w:rFonts w:ascii="Times New Roman" w:hAnsi="Times New Roman"/>
                <w:szCs w:val="16"/>
              </w:rPr>
              <w:t>100</w:t>
            </w:r>
          </w:p>
        </w:tc>
        <w:tc>
          <w:tcPr>
            <w:tcW w:w="703" w:type="pct"/>
            <w:vAlign w:val="center"/>
          </w:tcPr>
          <w:p w14:paraId="5C59D4AB" w14:textId="5EB32277" w:rsidR="00C35FC1" w:rsidRPr="00B92676" w:rsidRDefault="00C35FC1" w:rsidP="00963D2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</w:tbl>
    <w:p w14:paraId="4EC3FC28" w14:textId="77777777" w:rsidR="006124B4" w:rsidRPr="00B92676" w:rsidRDefault="006124B4" w:rsidP="006124B4"/>
    <w:p w14:paraId="4FAD6651" w14:textId="15D9369F" w:rsidR="006124B4" w:rsidRPr="00B92676" w:rsidRDefault="006124B4" w:rsidP="006124B4">
      <w:pPr>
        <w:spacing w:line="360" w:lineRule="auto"/>
        <w:rPr>
          <w:rFonts w:eastAsia="Yu Mincho"/>
          <w:b/>
          <w:bCs/>
        </w:rPr>
      </w:pPr>
    </w:p>
    <w:p w14:paraId="491135CC" w14:textId="3449AA41" w:rsidR="004A0255" w:rsidRPr="00B92676" w:rsidRDefault="004A0255" w:rsidP="006124B4">
      <w:pPr>
        <w:spacing w:line="360" w:lineRule="auto"/>
        <w:rPr>
          <w:rFonts w:eastAsia="Yu Mincho"/>
          <w:b/>
          <w:bCs/>
        </w:rPr>
      </w:pPr>
    </w:p>
    <w:p w14:paraId="09153C9C" w14:textId="0EC2DA9B" w:rsidR="004A0255" w:rsidRPr="00B92676" w:rsidRDefault="004A0255" w:rsidP="006124B4">
      <w:pPr>
        <w:spacing w:line="360" w:lineRule="auto"/>
        <w:rPr>
          <w:rFonts w:eastAsia="Yu Mincho"/>
          <w:b/>
          <w:bCs/>
        </w:rPr>
      </w:pPr>
    </w:p>
    <w:p w14:paraId="64492D0B" w14:textId="6651FCCC" w:rsidR="004A0255" w:rsidRPr="00B92676" w:rsidRDefault="004A0255" w:rsidP="006124B4">
      <w:pPr>
        <w:spacing w:line="360" w:lineRule="auto"/>
        <w:rPr>
          <w:rFonts w:eastAsia="Yu Mincho"/>
          <w:b/>
          <w:bCs/>
        </w:rPr>
      </w:pPr>
    </w:p>
    <w:p w14:paraId="725C1D56" w14:textId="407EB45D" w:rsidR="004A0255" w:rsidRDefault="004A0255" w:rsidP="006124B4">
      <w:pPr>
        <w:spacing w:line="360" w:lineRule="auto"/>
        <w:rPr>
          <w:rFonts w:eastAsia="Yu Mincho"/>
          <w:b/>
          <w:bCs/>
        </w:rPr>
      </w:pPr>
    </w:p>
    <w:p w14:paraId="57DA1C2A" w14:textId="657762EE" w:rsidR="00B92676" w:rsidRDefault="00B92676" w:rsidP="006124B4">
      <w:pPr>
        <w:spacing w:line="360" w:lineRule="auto"/>
        <w:rPr>
          <w:rFonts w:eastAsia="Yu Mincho"/>
          <w:b/>
          <w:bCs/>
        </w:rPr>
      </w:pPr>
    </w:p>
    <w:p w14:paraId="301B1EFA" w14:textId="1B80207C" w:rsidR="00B92676" w:rsidRDefault="00B92676" w:rsidP="006124B4">
      <w:pPr>
        <w:spacing w:line="360" w:lineRule="auto"/>
        <w:rPr>
          <w:rFonts w:eastAsia="Yu Mincho"/>
          <w:b/>
          <w:bCs/>
        </w:rPr>
      </w:pPr>
    </w:p>
    <w:p w14:paraId="1D6AE959" w14:textId="2986CCEE" w:rsidR="00B92676" w:rsidRDefault="00B92676" w:rsidP="006124B4">
      <w:pPr>
        <w:spacing w:line="360" w:lineRule="auto"/>
        <w:rPr>
          <w:rFonts w:eastAsia="Yu Mincho"/>
          <w:b/>
          <w:bCs/>
        </w:rPr>
      </w:pPr>
    </w:p>
    <w:p w14:paraId="337098E2" w14:textId="77777777" w:rsidR="00B92676" w:rsidRPr="00B92676" w:rsidRDefault="00B92676" w:rsidP="006124B4">
      <w:pPr>
        <w:spacing w:line="360" w:lineRule="auto"/>
        <w:rPr>
          <w:rFonts w:eastAsia="Yu Mincho"/>
          <w:b/>
          <w:bCs/>
        </w:rPr>
      </w:pPr>
    </w:p>
    <w:p w14:paraId="6DDFCEA7" w14:textId="430DA836" w:rsidR="006124B4" w:rsidRPr="00B92676" w:rsidRDefault="006124B4" w:rsidP="006124B4">
      <w:pPr>
        <w:spacing w:line="360" w:lineRule="auto"/>
        <w:rPr>
          <w:rFonts w:eastAsia="宋体"/>
        </w:rPr>
      </w:pPr>
      <w:r w:rsidRPr="00B92676">
        <w:rPr>
          <w:rFonts w:eastAsia="宋体"/>
          <w:b/>
          <w:bCs/>
        </w:rPr>
        <w:lastRenderedPageBreak/>
        <w:t xml:space="preserve">Table </w:t>
      </w:r>
      <w:r w:rsidR="00DB06B0" w:rsidRPr="00B92676">
        <w:rPr>
          <w:rFonts w:eastAsia="宋体"/>
          <w:b/>
          <w:bCs/>
        </w:rPr>
        <w:t>S</w:t>
      </w:r>
      <w:r w:rsidRPr="00B92676">
        <w:rPr>
          <w:rFonts w:eastAsia="宋体"/>
          <w:b/>
          <w:bCs/>
        </w:rPr>
        <w:t>6</w:t>
      </w:r>
      <w:r w:rsidRPr="00B92676">
        <w:rPr>
          <w:rFonts w:eastAsia="宋体"/>
        </w:rPr>
        <w:t xml:space="preserve">. </w:t>
      </w:r>
      <w:r w:rsidR="00963D25" w:rsidRPr="00B92676">
        <w:rPr>
          <w:rFonts w:eastAsia="宋体"/>
          <w:shd w:val="clear" w:color="auto" w:fill="FFFFFF"/>
        </w:rPr>
        <w:t xml:space="preserve">Comparison of stress and toughness of </w:t>
      </w:r>
      <w:r w:rsidR="00963D25" w:rsidRPr="00B92676">
        <w:t>PVA-BN-QDs-SPI</w:t>
      </w:r>
      <w:r w:rsidR="008233E3" w:rsidRPr="00B92676">
        <w:t>-</w:t>
      </w:r>
      <w:r w:rsidR="00963D25" w:rsidRPr="00B92676">
        <w:t>Lignin</w:t>
      </w:r>
      <w:r w:rsidR="00963D25" w:rsidRPr="00B92676">
        <w:rPr>
          <w:rFonts w:eastAsia="宋体"/>
          <w:shd w:val="clear" w:color="auto" w:fill="FFFFFF"/>
        </w:rPr>
        <w:t xml:space="preserve"> with other nanocomposites </w:t>
      </w:r>
      <w:r w:rsidR="00963D25" w:rsidRPr="00B92676">
        <w:t>materials.</w:t>
      </w:r>
    </w:p>
    <w:tbl>
      <w:tblPr>
        <w:tblStyle w:val="2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281"/>
        <w:gridCol w:w="1696"/>
        <w:gridCol w:w="1471"/>
        <w:gridCol w:w="2076"/>
      </w:tblGrid>
      <w:tr w:rsidR="00045423" w:rsidRPr="00B92676" w14:paraId="76E09066" w14:textId="77777777" w:rsidTr="00045423">
        <w:trPr>
          <w:trHeight w:val="425"/>
        </w:trPr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14:paraId="1B565DA2" w14:textId="77777777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b/>
                <w:bCs/>
              </w:rPr>
            </w:pPr>
            <w:r w:rsidRPr="00B92676">
              <w:rPr>
                <w:rFonts w:ascii="Times New Roman" w:hAnsi="Times New Roman"/>
                <w:b/>
                <w:bCs/>
              </w:rPr>
              <w:t xml:space="preserve">Types  </w:t>
            </w:r>
          </w:p>
          <w:p w14:paraId="3E07E1AB" w14:textId="52A4E79D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b/>
                <w:bCs/>
                <w:szCs w:val="16"/>
              </w:rPr>
            </w:pPr>
          </w:p>
        </w:tc>
        <w:tc>
          <w:tcPr>
            <w:tcW w:w="1257" w:type="pct"/>
            <w:tcBorders>
              <w:top w:val="single" w:sz="4" w:space="0" w:color="auto"/>
              <w:bottom w:val="single" w:sz="4" w:space="0" w:color="auto"/>
            </w:tcBorders>
          </w:tcPr>
          <w:p w14:paraId="15EA87D7" w14:textId="77777777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92676">
              <w:rPr>
                <w:rFonts w:ascii="Times New Roman" w:hAnsi="Times New Roman"/>
                <w:b/>
                <w:bCs/>
              </w:rPr>
              <w:t xml:space="preserve">Materials </w:t>
            </w:r>
          </w:p>
          <w:p w14:paraId="0F0FF3D7" w14:textId="5B52E365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</w:rPr>
              <w:t xml:space="preserve"> </w:t>
            </w:r>
          </w:p>
        </w:tc>
        <w:tc>
          <w:tcPr>
            <w:tcW w:w="9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873B7" w14:textId="77777777" w:rsidR="00045423" w:rsidRPr="00B92676" w:rsidRDefault="00045423" w:rsidP="00045423">
            <w:pPr>
              <w:spacing w:line="360" w:lineRule="auto"/>
              <w:jc w:val="center"/>
              <w:textAlignment w:val="top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Strain at break</w:t>
            </w:r>
          </w:p>
          <w:p w14:paraId="0D7F8194" w14:textId="41DBEF59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(%)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E16D1" w14:textId="3D9917FE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hAnsi="Times New Roman"/>
                <w:b/>
                <w:bCs/>
                <w:szCs w:val="16"/>
              </w:rPr>
              <w:t>Tensile strength (MPa)</w:t>
            </w:r>
          </w:p>
        </w:tc>
        <w:tc>
          <w:tcPr>
            <w:tcW w:w="11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8737F0" w14:textId="77777777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  <w:r w:rsidRPr="00B92676">
              <w:rPr>
                <w:rFonts w:ascii="Times New Roman" w:eastAsia="MS Mincho" w:hAnsi="Times New Roman"/>
                <w:b/>
                <w:bCs/>
                <w:szCs w:val="16"/>
              </w:rPr>
              <w:t>Reference</w:t>
            </w:r>
          </w:p>
          <w:p w14:paraId="2079ACA2" w14:textId="77777777" w:rsidR="00045423" w:rsidRPr="00B92676" w:rsidRDefault="00045423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b/>
                <w:bCs/>
                <w:szCs w:val="16"/>
              </w:rPr>
            </w:pPr>
          </w:p>
        </w:tc>
      </w:tr>
      <w:tr w:rsidR="00933CBE" w:rsidRPr="00B92676" w14:paraId="64230238" w14:textId="77777777" w:rsidTr="00933CBE">
        <w:trPr>
          <w:trHeight w:val="289"/>
        </w:trPr>
        <w:tc>
          <w:tcPr>
            <w:tcW w:w="853" w:type="pct"/>
            <w:vMerge w:val="restart"/>
            <w:tcBorders>
              <w:top w:val="single" w:sz="4" w:space="0" w:color="auto"/>
            </w:tcBorders>
            <w:vAlign w:val="center"/>
          </w:tcPr>
          <w:p w14:paraId="2010992F" w14:textId="15D2EB43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Platelet/polymer</w:t>
            </w:r>
          </w:p>
        </w:tc>
        <w:tc>
          <w:tcPr>
            <w:tcW w:w="1257" w:type="pct"/>
            <w:tcBorders>
              <w:top w:val="single" w:sz="4" w:space="0" w:color="auto"/>
            </w:tcBorders>
            <w:vAlign w:val="center"/>
          </w:tcPr>
          <w:p w14:paraId="37D16AEE" w14:textId="2C2EE1C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MTM/PVA 70/30  </w:t>
            </w:r>
          </w:p>
        </w:tc>
        <w:tc>
          <w:tcPr>
            <w:tcW w:w="935" w:type="pct"/>
            <w:tcBorders>
              <w:top w:val="single" w:sz="4" w:space="0" w:color="auto"/>
            </w:tcBorders>
            <w:vAlign w:val="center"/>
          </w:tcPr>
          <w:p w14:paraId="77FFF18B" w14:textId="2F17647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1.7 </w:t>
            </w:r>
          </w:p>
        </w:tc>
        <w:tc>
          <w:tcPr>
            <w:tcW w:w="811" w:type="pct"/>
            <w:tcBorders>
              <w:top w:val="single" w:sz="4" w:space="0" w:color="auto"/>
            </w:tcBorders>
            <w:vAlign w:val="center"/>
          </w:tcPr>
          <w:p w14:paraId="30E24D78" w14:textId="0BE5A36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2.1  </w:t>
            </w:r>
          </w:p>
        </w:tc>
        <w:tc>
          <w:tcPr>
            <w:tcW w:w="1144" w:type="pct"/>
            <w:tcBorders>
              <w:top w:val="single" w:sz="4" w:space="0" w:color="auto"/>
            </w:tcBorders>
            <w:vAlign w:val="center"/>
          </w:tcPr>
          <w:p w14:paraId="7BFE417B" w14:textId="486C724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&lt;EndNote&gt;&lt;Cite&gt;&lt;Author&gt;Walther&lt;/Author&gt;&lt;Year&gt;2010&lt;/Year&gt;&lt;RecNum&gt;456&lt;/RecNum&gt;&lt;DisplayText&gt;&lt;style face="superscript"&gt;19&lt;/style&gt;&lt;/DisplayText&gt;&lt;record&gt;&lt;rec-number&gt;456&lt;/rec-number&gt;&lt;foreign-keys&gt;&lt;key app="EN" db-id="955d2wfe7f2rp7effz1ve9ens5vstp2stss5" timestamp="1607155260"&gt;456&lt;/key&gt;&lt;/foreign-keys&gt;&lt;ref-type name="Journal Article"&gt;17&lt;/ref-type&gt;&lt;contributors&gt;&lt;authors&gt;&lt;author&gt;Walther, Andreas&lt;/author&gt;&lt;author&gt;Bjurhager, Ingela&lt;/author&gt;&lt;author&gt;Malho, Jani-Markus&lt;/author&gt;&lt;author&gt;Pere, Jaakko&lt;/author&gt;&lt;author&gt;Ruokolainen, Janne&lt;/author&gt;&lt;author&gt;Berglund, Lars A.&lt;/author&gt;&lt;author&gt;Ikkala, Olli&lt;/author&gt;&lt;/authors&gt;&lt;/contributors&gt;&lt;titles&gt;&lt;title&gt;Large-Area, Lightweight and Thick Biomimetic Composites with Superior Material Properties via Fast, Economic, and Green Pathways&lt;/title&gt;&lt;secondary-title&gt;Nano Letters&lt;/secondary-title&gt;&lt;/titles&gt;&lt;periodical&gt;&lt;full-title&gt;Nano Letters&lt;/full-title&gt;&lt;/periodical&gt;&lt;pages&gt;2742-2748&lt;/pages&gt;&lt;volume&gt;10&lt;/volume&gt;&lt;number&gt;8&lt;/number&gt;&lt;dates&gt;&lt;year&gt;2010&lt;/year&gt;&lt;pub-dates&gt;&lt;date&gt;Aug&lt;/date&gt;&lt;/pub-dates&gt;&lt;/dates&gt;&lt;isbn&gt;1530-6984&lt;/isbn&gt;&lt;accession-num&gt;WOS:000280728900002&lt;/accession-num&gt;&lt;urls&gt;&lt;related-urls&gt;&lt;url&gt;&amp;lt;Go to ISI&amp;gt;://WOS:000280728900002&lt;/url&gt;&lt;/related-urls&gt;&lt;/urls&gt;&lt;electronic-resource-num&gt;10.1021/nl1003224&lt;/electronic-resource-num&gt;&lt;/record&gt;&lt;/Cite&gt;&lt;/EndNote&gt;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7942ACC8" w14:textId="77777777" w:rsidTr="00045423">
        <w:trPr>
          <w:trHeight w:val="289"/>
        </w:trPr>
        <w:tc>
          <w:tcPr>
            <w:tcW w:w="853" w:type="pct"/>
            <w:vMerge/>
          </w:tcPr>
          <w:p w14:paraId="2E1905F9" w14:textId="3FE8AB6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1106DCF4" w14:textId="06578CA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MTM/CS 65/35 </w:t>
            </w:r>
          </w:p>
        </w:tc>
        <w:tc>
          <w:tcPr>
            <w:tcW w:w="935" w:type="pct"/>
            <w:vAlign w:val="center"/>
          </w:tcPr>
          <w:p w14:paraId="4F5738A8" w14:textId="4F0ECE0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2.3 </w:t>
            </w:r>
          </w:p>
        </w:tc>
        <w:tc>
          <w:tcPr>
            <w:tcW w:w="811" w:type="pct"/>
            <w:vAlign w:val="center"/>
          </w:tcPr>
          <w:p w14:paraId="602571D3" w14:textId="5740804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1.3  </w:t>
            </w:r>
          </w:p>
        </w:tc>
        <w:tc>
          <w:tcPr>
            <w:tcW w:w="1144" w:type="pct"/>
            <w:vAlign w:val="center"/>
          </w:tcPr>
          <w:p w14:paraId="6857541C" w14:textId="48A04B1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&lt;EndNote&gt;&lt;Cite&gt;&lt;Author&gt;Yao&lt;/Author&gt;&lt;Year&gt;2010&lt;/Year&gt;&lt;RecNum&gt;457&lt;/RecNum&gt;&lt;DisplayText&gt;&lt;style face="superscript"&gt;46&lt;/style&gt;&lt;/DisplayText&gt;&lt;record&gt;&lt;rec-number&gt;457&lt;/rec-number&gt;&lt;foreign-keys&gt;&lt;key app="EN" db-id="955d2wfe7f2rp7effz1ve9ens5vstp2stss5" timestamp="1607155422"&gt;457&lt;/key&gt;&lt;/foreign-keys&gt;&lt;ref-type name="Journal Article"&gt;17&lt;/ref-type&gt;&lt;contributors&gt;&lt;authors&gt;&lt;author&gt;Yao, Hong-Bin&lt;/author&gt;&lt;author&gt;Tan, Zhi-Hua&lt;/author&gt;&lt;author&gt;Fang, Hai-Yu&lt;/author&gt;&lt;author&gt;Yu, Shu-Hong&lt;/author&gt;&lt;/authors&gt;&lt;/contributors&gt;&lt;titles&gt;&lt;title&gt;Artificial Nacre-like Bionanocomposite Films from the Self-Assembly of Chitosan-Montmorillonite Hybrid Building Blocks&lt;/title&gt;&lt;secondary-title&gt;Angewandte Chemie-International Edition&lt;/secondary-title&gt;&lt;/titles&gt;&lt;periodical&gt;&lt;full-title&gt;Angewandte Chemie-International Edition&lt;/full-title&gt;&lt;/periodical&gt;&lt;pages&gt;10127-10131&lt;/pages&gt;&lt;volume&gt;49&lt;/volume&gt;&lt;number&gt;52&lt;/number&gt;&lt;dates&gt;&lt;year&gt;2010&lt;/year&gt;&lt;pub-dates&gt;&lt;date&gt;2010&lt;/date&gt;&lt;/pub-dates&gt;&lt;/dates&gt;&lt;isbn&gt;1433-7851&lt;/isbn&gt;&lt;accession-num&gt;WOS:000285422000018&lt;/accession-num&gt;&lt;urls&gt;&lt;related-urls&gt;&lt;url&gt;&amp;lt;Go to ISI&amp;gt;://WOS:000285422000018&lt;/url&gt;&lt;/related-urls&gt;&lt;/urls&gt;&lt;electronic-resource-num&gt;10.1002/anie.201004748&lt;/electronic-resource-num&gt;&lt;/record&gt;&lt;/Cite&gt;&lt;/EndNote&gt;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3040A61E" w14:textId="77777777" w:rsidTr="00045423">
        <w:trPr>
          <w:trHeight w:val="289"/>
        </w:trPr>
        <w:tc>
          <w:tcPr>
            <w:tcW w:w="853" w:type="pct"/>
            <w:vMerge/>
          </w:tcPr>
          <w:p w14:paraId="0DEB631B" w14:textId="5C03606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1A45AC65" w14:textId="37CBA5A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MTM/PDDA 70/30  </w:t>
            </w:r>
          </w:p>
        </w:tc>
        <w:tc>
          <w:tcPr>
            <w:tcW w:w="935" w:type="pct"/>
            <w:vAlign w:val="center"/>
          </w:tcPr>
          <w:p w14:paraId="7DF37142" w14:textId="71D93C6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2.1</w:t>
            </w:r>
          </w:p>
        </w:tc>
        <w:tc>
          <w:tcPr>
            <w:tcW w:w="811" w:type="pct"/>
            <w:vAlign w:val="center"/>
          </w:tcPr>
          <w:p w14:paraId="7F4CF79F" w14:textId="256A515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1.4</w:t>
            </w:r>
          </w:p>
        </w:tc>
        <w:tc>
          <w:tcPr>
            <w:tcW w:w="1144" w:type="pct"/>
            <w:vAlign w:val="center"/>
          </w:tcPr>
          <w:p w14:paraId="3B89CB15" w14:textId="33C5DC46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&lt;EndNote&gt;&lt;Cite&gt;&lt;Author&gt;Walther&lt;/Author&gt;&lt;Year&gt;2010&lt;/Year&gt;&lt;RecNum&gt;458&lt;/RecNum&gt;&lt;DisplayText&gt;&lt;style face="superscript"&gt;47&lt;/style&gt;&lt;/DisplayText&gt;&lt;record&gt;&lt;rec-number&gt;458&lt;/rec-number&gt;&lt;foreign-keys&gt;&lt;key app="EN" db-id="955d2wfe7f2rp7effz1ve9ens5vstp2stss5" timestamp="1607156554"&gt;458&lt;/key&gt;&lt;/foreign-keys&gt;&lt;ref-type name="Journal Article"&gt;17&lt;/ref-type&gt;&lt;contributors&gt;&lt;authors&gt;&lt;author&gt;Walther, Andreas&lt;/author&gt;&lt;author&gt;Bjurhager, Ingela&lt;/author&gt;&lt;author&gt;Malho, Jani-Markus&lt;/author&gt;&lt;author&gt;Ruokolainen, Janne&lt;/author&gt;&lt;author&gt;Berglund, Lars&lt;/author&gt;&lt;author&gt;Ikkala, Olli&lt;/author&gt;&lt;/authors&gt;&lt;/contributors&gt;&lt;titles&gt;&lt;title&gt;Supramolecular Control of Stiffness and Strength in Lightweight High-Performance Nacre-Mimetic Paper with Fire-Shielding Properties&lt;/title&gt;&lt;secondary-title&gt;Angewandte Chemie-International Edition&lt;/secondary-title&gt;&lt;/titles&gt;&lt;periodical&gt;&lt;full-title&gt;Angewandte Chemie-International Edition&lt;/full-title&gt;&lt;/periodical&gt;&lt;pages&gt;6448-6453&lt;/pages&gt;&lt;volume&gt;49&lt;/volume&gt;&lt;number&gt;36&lt;/number&gt;&lt;dates&gt;&lt;year&gt;2010&lt;/year&gt;&lt;pub-dates&gt;&lt;date&gt;2010&lt;/date&gt;&lt;/pub-dates&gt;&lt;/dates&gt;&lt;isbn&gt;1433-7851&lt;/isbn&gt;&lt;accession-num&gt;WOS:000281688700038&lt;/accession-num&gt;&lt;urls&gt;&lt;related-urls&gt;&lt;url&gt;&amp;lt;Go to ISI&amp;gt;://WOS:000281688700038&lt;/url&gt;&lt;/related-urls&gt;&lt;/urls&gt;&lt;electronic-resource-num&gt;10.1002/anie.201001577&lt;/electronic-resource-num&gt;&lt;/record&gt;&lt;/Cite&gt;&lt;/EndNote&gt;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47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38EEE226" w14:textId="77777777" w:rsidTr="00045423">
        <w:trPr>
          <w:trHeight w:val="289"/>
        </w:trPr>
        <w:tc>
          <w:tcPr>
            <w:tcW w:w="853" w:type="pct"/>
            <w:vMerge/>
          </w:tcPr>
          <w:p w14:paraId="3B319D4C" w14:textId="0897650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796C42A0" w14:textId="5A6DB32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NHT/EG-UPy 50/50</w:t>
            </w:r>
          </w:p>
        </w:tc>
        <w:tc>
          <w:tcPr>
            <w:tcW w:w="935" w:type="pct"/>
            <w:vAlign w:val="center"/>
          </w:tcPr>
          <w:p w14:paraId="4944E20B" w14:textId="001F0F0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1.3</w:t>
            </w:r>
          </w:p>
        </w:tc>
        <w:tc>
          <w:tcPr>
            <w:tcW w:w="811" w:type="pct"/>
            <w:vAlign w:val="center"/>
          </w:tcPr>
          <w:p w14:paraId="72A0ABD1" w14:textId="4B28CB4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3.2</w:t>
            </w:r>
          </w:p>
        </w:tc>
        <w:tc>
          <w:tcPr>
            <w:tcW w:w="1144" w:type="pct"/>
            <w:vAlign w:val="center"/>
          </w:tcPr>
          <w:p w14:paraId="1C6DBCC0" w14:textId="7C49BC33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&lt;EndNote&gt;&lt;Cite&gt;&lt;Author&gt;Zhu&lt;/Author&gt;&lt;Year&gt;2015&lt;/Year&gt;&lt;RecNum&gt;459&lt;/RecNum&gt;&lt;DisplayText&gt;&lt;style face="superscript"&gt;48&lt;/style&gt;&lt;/DisplayText&gt;&lt;record&gt;&lt;rec-number&gt;459&lt;/rec-number&gt;&lt;foreign-keys&gt;&lt;key app="EN" db-id="955d2wfe7f2rp7effz1ve9ens5vstp2stss5" timestamp="1607156672"&gt;459&lt;/key&gt;&lt;/foreign-keys&gt;&lt;ref-type name="Journal Article"&gt;17&lt;/ref-type&gt;&lt;contributors&gt;&lt;authors&gt;&lt;author&gt;Zhu, Baolei&lt;/author&gt;&lt;author&gt;Jasinski, Nils&lt;/author&gt;&lt;author&gt;Benitez, Alejandro&lt;/author&gt;&lt;author&gt;Noack, Manuel&lt;/author&gt;&lt;author&gt;Park, Daesung&lt;/author&gt;&lt;author&gt;Goldmann, Anja S.&lt;/author&gt;&lt;author&gt;Barner-Kowollik, Christopher&lt;/author&gt;&lt;author&gt;Walther, Andreas&lt;/author&gt;&lt;/authors&gt;&lt;/contributors&gt;&lt;titles&gt;&lt;title&gt;Hierarchical Nacre Mimetics with Synergistic Mechanical Properties by Control of Molecular Interactions in Self-Healing Polymers&lt;/title&gt;&lt;secondary-title&gt;Angewandte Chemie-International Edition&lt;/secondary-title&gt;&lt;/titles&gt;&lt;periodical&gt;&lt;full-title&gt;Angewandte Chemie-International Edition&lt;/full-title&gt;&lt;/periodical&gt;&lt;pages&gt;8653-8657&lt;/pages&gt;&lt;volume&gt;54&lt;/volume&gt;&lt;number&gt;30&lt;/number&gt;&lt;dates&gt;&lt;year&gt;2015&lt;/year&gt;&lt;pub-dates&gt;&lt;date&gt;Jul 20&lt;/date&gt;&lt;/pub-dates&gt;&lt;/dates&gt;&lt;isbn&gt;1433-7851&lt;/isbn&gt;&lt;accession-num&gt;WOS:000358051600009&lt;/accession-num&gt;&lt;urls&gt;&lt;related-urls&gt;&lt;url&gt;&amp;lt;Go to ISI&amp;gt;://WOS:000358051600009&lt;/url&gt;&lt;/related-urls&gt;&lt;/urls&gt;&lt;electronic-resource-num&gt;10.1002/anie.201502323&lt;/electronic-resource-num&gt;&lt;/record&gt;&lt;/Cite&gt;&lt;/EndNote&gt;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203D2140" w14:textId="77777777" w:rsidTr="00045423">
        <w:trPr>
          <w:trHeight w:val="289"/>
        </w:trPr>
        <w:tc>
          <w:tcPr>
            <w:tcW w:w="853" w:type="pct"/>
            <w:vMerge/>
          </w:tcPr>
          <w:p w14:paraId="3F66A1D3" w14:textId="330AB9A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5F5AE335" w14:textId="609B2DA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MTM/PVA-PVAm 50/50</w:t>
            </w:r>
          </w:p>
        </w:tc>
        <w:tc>
          <w:tcPr>
            <w:tcW w:w="935" w:type="pct"/>
            <w:vAlign w:val="center"/>
          </w:tcPr>
          <w:p w14:paraId="3CCB5400" w14:textId="784E948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40.8  </w:t>
            </w:r>
          </w:p>
        </w:tc>
        <w:tc>
          <w:tcPr>
            <w:tcW w:w="811" w:type="pct"/>
            <w:vAlign w:val="center"/>
          </w:tcPr>
          <w:p w14:paraId="5F62657B" w14:textId="509D980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21.0</w:t>
            </w:r>
          </w:p>
        </w:tc>
        <w:tc>
          <w:tcPr>
            <w:tcW w:w="1144" w:type="pct"/>
            <w:vAlign w:val="center"/>
          </w:tcPr>
          <w:p w14:paraId="05DA3C04" w14:textId="328D92E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&lt;EndNote&gt;&lt;Cite&gt;&lt;Author&gt;Eckert&lt;/Author&gt;&lt;Year&gt;2018&lt;/Year&gt;&lt;RecNum&gt;460&lt;/RecNum&gt;&lt;DisplayText&gt;&lt;style face="superscript"&gt;20&lt;/style&gt;&lt;/DisplayText&gt;&lt;record&gt;&lt;rec-number&gt;460&lt;/rec-number&gt;&lt;foreign-keys&gt;&lt;key app="EN" db-id="955d2wfe7f2rp7effz1ve9ens5vstp2stss5" timestamp="1607156781"&gt;460&lt;/key&gt;&lt;/foreign-keys&gt;&lt;ref-type name="Journal Article"&gt;17&lt;/ref-type&gt;&lt;contributors&gt;&lt;authors&gt;&lt;author&gt;Eckert, Alexander&lt;/author&gt;&lt;author&gt;Rudolph, Tobias&lt;/author&gt;&lt;author&gt;Guo, Jiaqi&lt;/author&gt;&lt;author&gt;Mang, Thomas&lt;/author&gt;&lt;author&gt;Walther, Andreas&lt;/author&gt;&lt;/authors&gt;&lt;/contributors&gt;&lt;titles&gt;&lt;title&gt;Exceptionally Ductile and Tough Biomimetic Artificial Nacre with Gas Barrier Function&lt;/title&gt;&lt;secondary-title&gt;Advanced Materials&lt;/secondary-title&gt;&lt;/titles&gt;&lt;periodical&gt;&lt;full-title&gt;Advanced Materials&lt;/full-title&gt;&lt;/periodical&gt;&lt;volume&gt;30&lt;/volume&gt;&lt;number&gt;32&lt;/number&gt;&lt;dates&gt;&lt;year&gt;2018&lt;/year&gt;&lt;pub-dates&gt;&lt;date&gt;Aug 9&lt;/date&gt;&lt;/pub-dates&gt;&lt;/dates&gt;&lt;isbn&gt;0935-9648&lt;/isbn&gt;&lt;accession-num&gt;WOS:000440813300025&lt;/accession-num&gt;&lt;urls&gt;&lt;related-urls&gt;&lt;url&gt;&amp;lt;Go to ISI&amp;gt;://WOS:000440813300025&lt;/url&gt;&lt;/related-urls&gt;&lt;/urls&gt;&lt;custom7&gt;1802477&lt;/custom7&gt;&lt;electronic-resource-num&gt;10.1002/adma.201802477&lt;/electronic-resource-num&gt;&lt;/record&gt;&lt;/Cite&gt;&lt;/EndNote&gt;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01CB599B" w14:textId="77777777" w:rsidTr="00045423">
        <w:trPr>
          <w:trHeight w:val="289"/>
        </w:trPr>
        <w:tc>
          <w:tcPr>
            <w:tcW w:w="853" w:type="pct"/>
            <w:vMerge/>
          </w:tcPr>
          <w:p w14:paraId="643145C7" w14:textId="3D81BAF3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514EBF9B" w14:textId="4160F97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LAP/PVA 42/58</w:t>
            </w:r>
          </w:p>
        </w:tc>
        <w:tc>
          <w:tcPr>
            <w:tcW w:w="935" w:type="pct"/>
            <w:vAlign w:val="center"/>
          </w:tcPr>
          <w:p w14:paraId="55196EC1" w14:textId="5BFA7DC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22.0</w:t>
            </w:r>
          </w:p>
        </w:tc>
        <w:tc>
          <w:tcPr>
            <w:tcW w:w="811" w:type="pct"/>
            <w:vAlign w:val="center"/>
          </w:tcPr>
          <w:p w14:paraId="4BBACCF6" w14:textId="25F5DB8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12.5</w:t>
            </w:r>
          </w:p>
        </w:tc>
        <w:tc>
          <w:tcPr>
            <w:tcW w:w="1144" w:type="pct"/>
            <w:vAlign w:val="center"/>
          </w:tcPr>
          <w:p w14:paraId="4E85E5BD" w14:textId="6E7FA94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&lt;EndNote&gt;&lt;Cite&gt;&lt;Author&gt;Das&lt;/Author&gt;&lt;Year&gt;2015&lt;/Year&gt;&lt;RecNum&gt;461&lt;/RecNum&gt;&lt;DisplayText&gt;&lt;style face="superscript"&gt;21&lt;/style&gt;&lt;/DisplayText&gt;&lt;record&gt;&lt;rec-number&gt;461&lt;/rec-number&gt;&lt;foreign-keys&gt;&lt;key app="EN" db-id="955d2wfe7f2rp7effz1ve9ens5vstp2stss5" timestamp="1607156906"&gt;461&lt;/key&gt;&lt;/foreign-keys&gt;&lt;ref-type name="Journal Article"&gt;17&lt;/ref-type&gt;&lt;contributors&gt;&lt;authors&gt;&lt;author&gt;Das, Paramita&lt;/author&gt;&lt;author&gt;Malho, Jani-Markus&lt;/author&gt;&lt;author&gt;Rahimi, Khosrow&lt;/author&gt;&lt;author&gt;Schacher, Felix H.&lt;/author&gt;&lt;author&gt;Wang, Baochun&lt;/author&gt;&lt;author&gt;Demco, Dan Eugen&lt;/author&gt;&lt;author&gt;Walther, Andreas&lt;/author&gt;&lt;/authors&gt;&lt;/contributors&gt;&lt;titles&gt;&lt;title&gt;Nacre-mimetics with synthetic nanoclays up to ultrahigh aspect ratios&lt;/title&gt;&lt;secondary-title&gt;Nature Communications&lt;/secondary-title&gt;&lt;/titles&gt;&lt;periodical&gt;&lt;full-title&gt;Nature Communications&lt;/full-title&gt;&lt;/periodical&gt;&lt;volume&gt;6&lt;/volume&gt;&lt;dates&gt;&lt;year&gt;2015&lt;/year&gt;&lt;pub-dates&gt;&lt;date&gt;Jan&lt;/date&gt;&lt;/pub-dates&gt;&lt;/dates&gt;&lt;isbn&gt;2041-1723&lt;/isbn&gt;&lt;accession-num&gt;WOS:000348811100011&lt;/accession-num&gt;&lt;urls&gt;&lt;related-urls&gt;&lt;url&gt;&amp;lt;Go to ISI&amp;gt;://WOS:000348811100011&lt;/url&gt;&lt;/related-urls&gt;&lt;/urls&gt;&lt;custom7&gt;5967&lt;/custom7&gt;&lt;electronic-resource-num&gt;10.1038/ncomms6967&lt;/electronic-resource-num&gt;&lt;/record&gt;&lt;/Cite&gt;&lt;/EndNote&gt;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43ABE2DF" w14:textId="77777777" w:rsidTr="00045423">
        <w:trPr>
          <w:trHeight w:val="289"/>
        </w:trPr>
        <w:tc>
          <w:tcPr>
            <w:tcW w:w="853" w:type="pct"/>
            <w:vMerge/>
          </w:tcPr>
          <w:p w14:paraId="71394FE5" w14:textId="34EDD05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3EBAF410" w14:textId="5DCD9B1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RGO/PDA 95/5  </w:t>
            </w:r>
          </w:p>
        </w:tc>
        <w:tc>
          <w:tcPr>
            <w:tcW w:w="935" w:type="pct"/>
            <w:vAlign w:val="center"/>
          </w:tcPr>
          <w:p w14:paraId="2531DB90" w14:textId="097B304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</w:t>
            </w:r>
          </w:p>
        </w:tc>
        <w:tc>
          <w:tcPr>
            <w:tcW w:w="811" w:type="pct"/>
            <w:vAlign w:val="center"/>
          </w:tcPr>
          <w:p w14:paraId="04C0DD50" w14:textId="42DA872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</w:t>
            </w:r>
          </w:p>
        </w:tc>
        <w:tc>
          <w:tcPr>
            <w:tcW w:w="1144" w:type="pct"/>
            <w:vAlign w:val="center"/>
          </w:tcPr>
          <w:p w14:paraId="071820B8" w14:textId="6DEE6AA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&lt;EndNote&gt;&lt;Cite&gt;&lt;Author&gt;Cui&lt;/Author&gt;&lt;Year&gt;2014&lt;/Year&gt;&lt;RecNum&gt;462&lt;/RecNum&gt;&lt;DisplayText&gt;&lt;style face="superscript"&gt;49&lt;/style&gt;&lt;/DisplayText&gt;&lt;record&gt;&lt;rec-number&gt;462&lt;/rec-number&gt;&lt;foreign-keys&gt;&lt;key app="EN" db-id="955d2wfe7f2rp7effz1ve9ens5vstp2stss5" timestamp="1607156999"&gt;462&lt;/key&gt;&lt;/foreign-keys&gt;&lt;ref-type name="Journal Article"&gt;17&lt;/ref-type&gt;&lt;contributors&gt;&lt;authors&gt;&lt;author&gt;Cui, Wei&lt;/author&gt;&lt;author&gt;Li, Mingzhu&lt;/author&gt;&lt;author&gt;Liu, Jiyang&lt;/author&gt;&lt;author&gt;Wang, Ben&lt;/author&gt;&lt;author&gt;Zhang, Chuck&lt;/author&gt;&lt;author&gt;Jiang, Lei&lt;/author&gt;&lt;author&gt;Cheng, Qunfeng&lt;/author&gt;&lt;/authors&gt;&lt;/contributors&gt;&lt;titles&gt;&lt;title&gt;A Strong Integrated Strength and Toughness Artificial Nacre Based on Dopamine Cross-Linked Graphene Oxide&lt;/title&gt;&lt;secondary-title&gt;Acs Nano&lt;/secondary-title&gt;&lt;/titles&gt;&lt;periodical&gt;&lt;full-title&gt;ACS Nano&lt;/full-title&gt;&lt;/periodical&gt;&lt;pages&gt;9511-9517&lt;/pages&gt;&lt;volume&gt;8&lt;/volume&gt;&lt;number&gt;9&lt;/number&gt;&lt;dates&gt;&lt;year&gt;2014&lt;/year&gt;&lt;pub-dates&gt;&lt;date&gt;Sep&lt;/date&gt;&lt;/pub-dates&gt;&lt;/dates&gt;&lt;isbn&gt;1936-0851&lt;/isbn&gt;&lt;accession-num&gt;WOS:000342184400083&lt;/accession-num&gt;&lt;urls&gt;&lt;related-urls&gt;&lt;url&gt;&amp;lt;Go to ISI&amp;gt;://WOS:000342184400083&lt;/url&gt;&lt;/related-urls&gt;&lt;/urls&gt;&lt;electronic-resource-num&gt;10.1021/nn503755c&lt;/electronic-resource-num&gt;&lt;/record&gt;&lt;/Cite&gt;&lt;/EndNote&gt;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49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786D0816" w14:textId="77777777" w:rsidTr="00045423">
        <w:trPr>
          <w:trHeight w:val="289"/>
        </w:trPr>
        <w:tc>
          <w:tcPr>
            <w:tcW w:w="853" w:type="pct"/>
            <w:vMerge/>
          </w:tcPr>
          <w:p w14:paraId="342B6F69" w14:textId="225EB88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015DE64A" w14:textId="56CB59D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RGO/CS 95/5</w:t>
            </w:r>
          </w:p>
        </w:tc>
        <w:tc>
          <w:tcPr>
            <w:tcW w:w="935" w:type="pct"/>
            <w:vAlign w:val="center"/>
          </w:tcPr>
          <w:p w14:paraId="0A5861E1" w14:textId="1BCA3BD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10.4  </w:t>
            </w:r>
          </w:p>
        </w:tc>
        <w:tc>
          <w:tcPr>
            <w:tcW w:w="811" w:type="pct"/>
            <w:vAlign w:val="center"/>
          </w:tcPr>
          <w:p w14:paraId="7BAFA2AB" w14:textId="3E2E5C3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17.7</w:t>
            </w:r>
          </w:p>
        </w:tc>
        <w:tc>
          <w:tcPr>
            <w:tcW w:w="1144" w:type="pct"/>
            <w:vAlign w:val="center"/>
          </w:tcPr>
          <w:p w14:paraId="18B1CF5E" w14:textId="410813D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&lt;EndNote&gt;&lt;Cite&gt;&lt;Author&gt;Wan&lt;/Author&gt;&lt;Year&gt;2015&lt;/Year&gt;&lt;RecNum&gt;463&lt;/RecNum&gt;&lt;DisplayText&gt;&lt;style face="superscript"&gt;28&lt;/style&gt;&lt;/DisplayText&gt;&lt;record&gt;&lt;rec-number&gt;463&lt;/rec-number&gt;&lt;foreign-keys&gt;&lt;key app="EN" db-id="955d2wfe7f2rp7effz1ve9ens5vstp2stss5" timestamp="1607157120"&gt;463&lt;/key&gt;&lt;/foreign-keys&gt;&lt;ref-type name="Journal Article"&gt;17&lt;/ref-type&gt;&lt;contributors&gt;&lt;authors&gt;&lt;author&gt;Wan, Sijie&lt;/author&gt;&lt;author&gt;Peng, Jingsong&lt;/author&gt;&lt;author&gt;Li, Yuchen&lt;/author&gt;&lt;author&gt;Hu, Han&lt;/author&gt;&lt;author&gt;Jiang, Lei&lt;/author&gt;&lt;author&gt;Cheng, Qunfeng&lt;/author&gt;&lt;/authors&gt;&lt;/contributors&gt;&lt;titles&gt;&lt;title&gt;Use of Synergistic Interactions to Fabricate Strong, Tough, and Conductive Artificial Nacre Based on Graphene Oxide and Chitosan&lt;/title&gt;&lt;secondary-title&gt;Acs Nano&lt;/secondary-title&gt;&lt;/titles&gt;&lt;periodical&gt;&lt;full-title&gt;ACS Nano&lt;/full-title&gt;&lt;/periodical&gt;&lt;pages&gt;9830-9836&lt;/pages&gt;&lt;volume&gt;9&lt;/volume&gt;&lt;number&gt;10&lt;/number&gt;&lt;dates&gt;&lt;year&gt;2015&lt;/year&gt;&lt;pub-dates&gt;&lt;date&gt;Oct&lt;/date&gt;&lt;/pub-dates&gt;&lt;/dates&gt;&lt;isbn&gt;1936-0851&lt;/isbn&gt;&lt;accession-num&gt;WOS:000363915300038&lt;/accession-num&gt;&lt;urls&gt;&lt;related-urls&gt;&lt;url&gt;&amp;lt;Go to ISI&amp;gt;://WOS:000363915300038&lt;/url&gt;&lt;/related-urls&gt;&lt;/urls&gt;&lt;electronic-resource-num&gt;10.1021/acsnano.5b02902&lt;/electronic-resource-num&gt;&lt;/record&gt;&lt;/Cite&gt;&lt;/EndNote&gt;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28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5F595CD3" w14:textId="77777777" w:rsidTr="00045423">
        <w:trPr>
          <w:trHeight w:val="289"/>
        </w:trPr>
        <w:tc>
          <w:tcPr>
            <w:tcW w:w="853" w:type="pct"/>
            <w:vMerge/>
          </w:tcPr>
          <w:p w14:paraId="09DC2403" w14:textId="26D9F6D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5D5E4FD8" w14:textId="0A4925A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RGO/MoS</w:t>
            </w:r>
            <w:r w:rsidRPr="00B92676">
              <w:rPr>
                <w:rFonts w:ascii="Times New Roman" w:hAnsi="Times New Roman"/>
                <w:szCs w:val="16"/>
                <w:vertAlign w:val="subscript"/>
              </w:rPr>
              <w:t>2</w:t>
            </w:r>
            <w:r w:rsidRPr="00B92676">
              <w:rPr>
                <w:rFonts w:ascii="Times New Roman" w:hAnsi="Times New Roman"/>
                <w:szCs w:val="16"/>
              </w:rPr>
              <w:t xml:space="preserve">-TPU 86/14  </w:t>
            </w:r>
          </w:p>
        </w:tc>
        <w:tc>
          <w:tcPr>
            <w:tcW w:w="935" w:type="pct"/>
            <w:vAlign w:val="center"/>
          </w:tcPr>
          <w:p w14:paraId="0629F99F" w14:textId="0BDD9CC1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5.8</w:t>
            </w:r>
          </w:p>
        </w:tc>
        <w:tc>
          <w:tcPr>
            <w:tcW w:w="811" w:type="pct"/>
            <w:vAlign w:val="center"/>
          </w:tcPr>
          <w:p w14:paraId="135A0EAC" w14:textId="791BA51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6.9  </w:t>
            </w:r>
          </w:p>
        </w:tc>
        <w:tc>
          <w:tcPr>
            <w:tcW w:w="1144" w:type="pct"/>
            <w:vAlign w:val="center"/>
          </w:tcPr>
          <w:p w14:paraId="5DF6C7BC" w14:textId="300EC0D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&lt;EndNote&gt;&lt;Cite&gt;&lt;Author&gt;Wan&lt;/Author&gt;&lt;Year&gt;2015&lt;/Year&gt;&lt;RecNum&gt;464&lt;/RecNum&gt;&lt;DisplayText&gt;&lt;style face="superscript"&gt;50&lt;/style&gt;&lt;/DisplayText&gt;&lt;record&gt;&lt;rec-number&gt;464&lt;/rec-number&gt;&lt;foreign-keys&gt;&lt;key app="EN" db-id="955d2wfe7f2rp7effz1ve9ens5vstp2stss5" timestamp="1607157229"&gt;464&lt;/key&gt;&lt;/foreign-keys&gt;&lt;ref-type name="Journal Article"&gt;17&lt;/ref-type&gt;&lt;contributors&gt;&lt;authors&gt;&lt;author&gt;Wan, Sijie&lt;/author&gt;&lt;author&gt;Li, Yuchen&lt;/author&gt;&lt;author&gt;Peng, Jingsong&lt;/author&gt;&lt;author&gt;Hu, Han&lt;/author&gt;&lt;author&gt;Cheng, Qunfeng&lt;/author&gt;&lt;author&gt;Jiang, Lei&lt;/author&gt;&lt;/authors&gt;&lt;/contributors&gt;&lt;titles&gt;&lt;title&gt;Synergistic Toughening of Graphene Oxide-Molybdenum Disulfide-Thermoplastic Polyurethane Ternary Artificial Nacre&lt;/title&gt;&lt;secondary-title&gt;Acs Nano&lt;/secondary-title&gt;&lt;/titles&gt;&lt;periodical&gt;&lt;full-title&gt;ACS Nano&lt;/full-title&gt;&lt;/periodical&gt;&lt;pages&gt;708-714&lt;/pages&gt;&lt;volume&gt;9&lt;/volume&gt;&lt;number&gt;1&lt;/number&gt;&lt;dates&gt;&lt;year&gt;2015&lt;/year&gt;&lt;pub-dates&gt;&lt;date&gt;Jan&lt;/date&gt;&lt;/pub-dates&gt;&lt;/dates&gt;&lt;isbn&gt;1936-0851&lt;/isbn&gt;&lt;accession-num&gt;WOS:000348619000077&lt;/accession-num&gt;&lt;urls&gt;&lt;related-urls&gt;&lt;url&gt;&amp;lt;Go to ISI&amp;gt;://WOS:000348619000077&lt;/url&gt;&lt;/related-urls&gt;&lt;/urls&gt;&lt;electronic-resource-num&gt;10.1021/nn506148w&lt;/electronic-resource-num&gt;&lt;/record&gt;&lt;/Cite&gt;&lt;/EndNote&gt;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50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127020A4" w14:textId="77777777" w:rsidTr="00045423">
        <w:trPr>
          <w:trHeight w:val="289"/>
        </w:trPr>
        <w:tc>
          <w:tcPr>
            <w:tcW w:w="853" w:type="pct"/>
            <w:vMerge/>
          </w:tcPr>
          <w:p w14:paraId="024AE937" w14:textId="12DFBA93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0EE19F4D" w14:textId="3052B23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RGO/CS-Cu</w:t>
            </w:r>
            <w:r w:rsidRPr="00B92676">
              <w:rPr>
                <w:rFonts w:ascii="Times New Roman" w:hAnsi="Times New Roman"/>
                <w:szCs w:val="16"/>
                <w:vertAlign w:val="superscript"/>
              </w:rPr>
              <w:t>+</w:t>
            </w:r>
            <w:r w:rsidRPr="00B92676">
              <w:rPr>
                <w:rFonts w:ascii="Times New Roman" w:hAnsi="Times New Roman"/>
                <w:szCs w:val="16"/>
              </w:rPr>
              <w:t xml:space="preserve"> 91/9</w:t>
            </w:r>
          </w:p>
        </w:tc>
        <w:tc>
          <w:tcPr>
            <w:tcW w:w="935" w:type="pct"/>
            <w:vAlign w:val="center"/>
          </w:tcPr>
          <w:p w14:paraId="00A908EC" w14:textId="3BBD54B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4.4</w:t>
            </w:r>
          </w:p>
        </w:tc>
        <w:tc>
          <w:tcPr>
            <w:tcW w:w="811" w:type="pct"/>
            <w:vAlign w:val="center"/>
          </w:tcPr>
          <w:p w14:paraId="6FC7F5D6" w14:textId="419AA9C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14.0</w:t>
            </w:r>
          </w:p>
        </w:tc>
        <w:tc>
          <w:tcPr>
            <w:tcW w:w="1144" w:type="pct"/>
            <w:vAlign w:val="center"/>
          </w:tcPr>
          <w:p w14:paraId="43F7BF3B" w14:textId="4473F87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&lt;EndNote&gt;&lt;Cite&gt;&lt;Author&gt;Cheng&lt;/Author&gt;&lt;Year&gt;2018&lt;/Year&gt;&lt;RecNum&gt;465&lt;/RecNum&gt;&lt;DisplayText&gt;&lt;style face="superscript"&gt;51&lt;/style&gt;&lt;/DisplayText&gt;&lt;record&gt;&lt;rec-number&gt;465&lt;/rec-number&gt;&lt;foreign-keys&gt;&lt;key app="EN" db-id="955d2wfe7f2rp7effz1ve9ens5vstp2stss5" timestamp="1607157814"&gt;465&lt;/key&gt;&lt;/foreign-keys&gt;&lt;ref-type name="Journal Article"&gt;17&lt;/ref-type&gt;&lt;contributors&gt;&lt;authors&gt;&lt;author&gt;Cheng, Yiren&lt;/author&gt;&lt;author&gt;Peng, Jingsong&lt;/author&gt;&lt;author&gt;Xu, Hanjie&lt;/author&gt;&lt;author&gt;Cheng, Qunfeng&lt;/author&gt;&lt;/authors&gt;&lt;/contributors&gt;&lt;titles&gt;&lt;title&gt;Glycera-Inspired Synergistic Interfacial Interactions for Constructing Ultrastrong Graphene-Based Nanocomposites&lt;/title&gt;&lt;secondary-title&gt;Advanced Functional Materials&lt;/secondary-title&gt;&lt;/titles&gt;&lt;periodical&gt;&lt;full-title&gt;Advanced Functional Materials&lt;/full-title&gt;&lt;/periodical&gt;&lt;volume&gt;28&lt;/volume&gt;&lt;number&gt;49&lt;/number&gt;&lt;dates&gt;&lt;year&gt;2018&lt;/year&gt;&lt;pub-dates&gt;&lt;date&gt;Dec 5&lt;/date&gt;&lt;/pub-dates&gt;&lt;/dates&gt;&lt;isbn&gt;1616-301X&lt;/isbn&gt;&lt;accession-num&gt;WOS:000451898600013&lt;/accession-num&gt;&lt;urls&gt;&lt;related-urls&gt;&lt;url&gt;&amp;lt;Go to ISI&amp;gt;://WOS:000451898600013&lt;/url&gt;&lt;/related-urls&gt;&lt;/urls&gt;&lt;custom7&gt;1800924&lt;/custom7&gt;&lt;electronic-resource-num&gt;10.1002/adfm.201800924&lt;/electronic-resource-num&gt;&lt;/record&gt;&lt;/Cite&gt;&lt;/EndNote&gt;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51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7738159B" w14:textId="77777777" w:rsidTr="00045423">
        <w:trPr>
          <w:trHeight w:val="289"/>
        </w:trPr>
        <w:tc>
          <w:tcPr>
            <w:tcW w:w="853" w:type="pct"/>
            <w:vMerge/>
          </w:tcPr>
          <w:p w14:paraId="72A0DDC3" w14:textId="2C0567C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206865CC" w14:textId="4FB6DDD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RGO/PVA 58/42</w:t>
            </w:r>
          </w:p>
        </w:tc>
        <w:tc>
          <w:tcPr>
            <w:tcW w:w="935" w:type="pct"/>
            <w:vAlign w:val="center"/>
          </w:tcPr>
          <w:p w14:paraId="60160292" w14:textId="2758E96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10.4</w:t>
            </w:r>
          </w:p>
        </w:tc>
        <w:tc>
          <w:tcPr>
            <w:tcW w:w="811" w:type="pct"/>
            <w:vAlign w:val="center"/>
          </w:tcPr>
          <w:p w14:paraId="476D9579" w14:textId="30760E7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8.5</w:t>
            </w:r>
          </w:p>
        </w:tc>
        <w:tc>
          <w:tcPr>
            <w:tcW w:w="1144" w:type="pct"/>
            <w:vAlign w:val="center"/>
          </w:tcPr>
          <w:p w14:paraId="62A536E7" w14:textId="2732019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eastAsia="MS Mincho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&lt;EndNote&gt;&lt;Cite&gt;&lt;Author&gt;Zhao&lt;/Author&gt;&lt;Year&gt;2017&lt;/Year&gt;&lt;RecNum&gt;466&lt;/RecNum&gt;&lt;DisplayText&gt;&lt;style face="superscript"&gt;22&lt;/style&gt;&lt;/DisplayText&gt;&lt;record&gt;&lt;rec-number&gt;466&lt;/rec-number&gt;&lt;foreign-keys&gt;&lt;key app="EN" db-id="955d2wfe7f2rp7effz1ve9ens5vstp2stss5" timestamp="1607158096"&gt;466&lt;/key&gt;&lt;/foreign-keys&gt;&lt;ref-type name="Journal Article"&gt;17&lt;/ref-type&gt;&lt;contributors&gt;&lt;authors&gt;&lt;author&gt;Zhao, Nifang&lt;/author&gt;&lt;author&gt;Yang, Miao&lt;/author&gt;&lt;author&gt;Zhao, Qian&lt;/author&gt;&lt;author&gt;Gao, Weiwei&lt;/author&gt;&lt;author&gt;Xie, Tao&lt;/author&gt;&lt;author&gt;Bai, Hao&lt;/author&gt;&lt;/authors&gt;&lt;/contributors&gt;&lt;titles&gt;&lt;title&gt;Superstretchable Nacre-Mimetic Graphene/Poly(vinyl alcohol) Composite Film Based on Interfacial Architectural Engineering&lt;/title&gt;&lt;secondary-title&gt;Acs Nano&lt;/secondary-title&gt;&lt;/titles&gt;&lt;periodical&gt;&lt;full-title&gt;ACS Nano&lt;/full-title&gt;&lt;/periodical&gt;&lt;pages&gt;4777-4784&lt;/pages&gt;&lt;volume&gt;11&lt;/volume&gt;&lt;number&gt;5&lt;/number&gt;&lt;dates&gt;&lt;year&gt;2017&lt;/year&gt;&lt;pub-dates&gt;&lt;date&gt;May&lt;/date&gt;&lt;/pub-dates&gt;&lt;/dates&gt;&lt;isbn&gt;1936-0851&lt;/isbn&gt;&lt;accession-num&gt;WOS:000402498400043&lt;/accession-num&gt;&lt;urls&gt;&lt;related-urls&gt;&lt;url&gt;&amp;lt;Go to ISI&amp;gt;://WOS:000402498400043&lt;/url&gt;&lt;/related-urls&gt;&lt;/urls&gt;&lt;electronic-resource-num&gt;10.1021/acsnano.7b01089&lt;/electronic-resource-num&gt;&lt;/record&gt;&lt;/Cite&gt;&lt;/EndNote&gt;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35FABEC5" w14:textId="77777777" w:rsidTr="00045423">
        <w:trPr>
          <w:trHeight w:val="289"/>
        </w:trPr>
        <w:tc>
          <w:tcPr>
            <w:tcW w:w="853" w:type="pct"/>
            <w:vMerge/>
          </w:tcPr>
          <w:p w14:paraId="367F119A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43D31E3B" w14:textId="13E715F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RGO/PAPB 92/8</w:t>
            </w:r>
          </w:p>
        </w:tc>
        <w:tc>
          <w:tcPr>
            <w:tcW w:w="935" w:type="pct"/>
            <w:vAlign w:val="center"/>
          </w:tcPr>
          <w:p w14:paraId="153B9CBF" w14:textId="3DF1B82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4.3</w:t>
            </w:r>
          </w:p>
        </w:tc>
        <w:tc>
          <w:tcPr>
            <w:tcW w:w="811" w:type="pct"/>
            <w:vAlign w:val="center"/>
          </w:tcPr>
          <w:p w14:paraId="2AF900AA" w14:textId="7D3364F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7.5</w:t>
            </w:r>
          </w:p>
        </w:tc>
        <w:tc>
          <w:tcPr>
            <w:tcW w:w="1144" w:type="pct"/>
            <w:vAlign w:val="center"/>
          </w:tcPr>
          <w:p w14:paraId="2D9B32DB" w14:textId="6213A87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&lt;EndNote&gt;&lt;Cite&gt;&lt;Author&gt;Zhang&lt;/Author&gt;&lt;Year&gt;2014&lt;/Year&gt;&lt;RecNum&gt;469&lt;/RecNum&gt;&lt;DisplayText&gt;&lt;style face="superscript"&gt;23&lt;/style&gt;&lt;/DisplayText&gt;&lt;record&gt;&lt;rec-number&gt;469&lt;/rec-number&gt;&lt;foreign-keys&gt;&lt;key app="EN" db-id="955d2wfe7f2rp7effz1ve9ens5vstp2stss5" timestamp="1607158881"&gt;469&lt;/key&gt;&lt;/foreign-keys&gt;&lt;ref-type name="Journal Article"&gt;17&lt;/ref-type&gt;&lt;contributors&gt;&lt;authors&gt;&lt;author&gt;Zhang, Miao&lt;/author&gt;&lt;author&gt;Huang, Liang&lt;/author&gt;&lt;author&gt;Chen, Ji&lt;/author&gt;&lt;author&gt;Li, Chun&lt;/author&gt;&lt;author&gt;Shi, Gaoquan&lt;/author&gt;&lt;/authors&gt;&lt;/contributors&gt;&lt;titles&gt;&lt;title&gt;Ultratough, Ultrastrong, and Highly Conductive Graphene Films with Arbitrary Sizes&lt;/title&gt;&lt;secondary-title&gt;Advanced Materials&lt;/secondary-title&gt;&lt;/titles&gt;&lt;periodical&gt;&lt;full-title&gt;Advanced Materials&lt;/full-title&gt;&lt;/periodical&gt;&lt;pages&gt;7588-7592&lt;/pages&gt;&lt;volume&gt;26&lt;/volume&gt;&lt;number&gt;45&lt;/number&gt;&lt;dates&gt;&lt;year&gt;2014&lt;/year&gt;&lt;pub-dates&gt;&lt;date&gt;Dec 3&lt;/date&gt;&lt;/pub-dates&gt;&lt;/dates&gt;&lt;isbn&gt;0935-9648&lt;/isbn&gt;&lt;accession-num&gt;WOS:000345969400008&lt;/accession-num&gt;&lt;urls&gt;&lt;related-urls&gt;&lt;url&gt;&amp;lt;Go to ISI&amp;gt;://WOS:000345969400008&lt;/url&gt;&lt;/related-urls&gt;&lt;/urls&gt;&lt;electronic-resource-num&gt;10.1002/adma.201403322&lt;/electronic-resource-num&gt;&lt;/record&gt;&lt;/Cite&gt;&lt;/EndNote&gt;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69C3BD9A" w14:textId="77777777" w:rsidTr="00045423">
        <w:trPr>
          <w:trHeight w:val="289"/>
        </w:trPr>
        <w:tc>
          <w:tcPr>
            <w:tcW w:w="853" w:type="pct"/>
            <w:vMerge/>
          </w:tcPr>
          <w:p w14:paraId="378AF356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68A60714" w14:textId="6DFB0EB6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GO/PDA-UPy 85/15</w:t>
            </w:r>
          </w:p>
        </w:tc>
        <w:tc>
          <w:tcPr>
            <w:tcW w:w="935" w:type="pct"/>
            <w:vAlign w:val="center"/>
          </w:tcPr>
          <w:p w14:paraId="446A6621" w14:textId="239906F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5.3  </w:t>
            </w:r>
          </w:p>
        </w:tc>
        <w:tc>
          <w:tcPr>
            <w:tcW w:w="811" w:type="pct"/>
            <w:vAlign w:val="center"/>
          </w:tcPr>
          <w:p w14:paraId="40DCCDFD" w14:textId="40ACEE1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11.1</w:t>
            </w:r>
          </w:p>
        </w:tc>
        <w:tc>
          <w:tcPr>
            <w:tcW w:w="1144" w:type="pct"/>
            <w:vAlign w:val="center"/>
          </w:tcPr>
          <w:p w14:paraId="71D7401E" w14:textId="7B680EF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&lt;EndNote&gt;&lt;Cite&gt;&lt;Author&gt;Wang&lt;/Author&gt;&lt;Year&gt;2018&lt;/Year&gt;&lt;RecNum&gt;470&lt;/RecNum&gt;&lt;DisplayText&gt;&lt;style face="superscript"&gt;24&lt;/style&gt;&lt;/DisplayText&gt;&lt;record&gt;&lt;rec-number&gt;470&lt;/rec-number&gt;&lt;foreign-keys&gt;&lt;key app="EN" db-id="955d2wfe7f2rp7effz1ve9ens5vstp2stss5" timestamp="1607159362"&gt;470&lt;/key&gt;&lt;/foreign-keys&gt;&lt;ref-type name="Journal Article"&gt;17&lt;/ref-type&gt;&lt;contributors&gt;&lt;authors&gt;&lt;author&gt;Wang, Yang&lt;/author&gt;&lt;author&gt;Li, Ting&lt;/author&gt;&lt;author&gt;Ma, Piming&lt;/author&gt;&lt;author&gt;Zhang, Shengwen&lt;/author&gt;&lt;author&gt;Zhang, Hongji&lt;/author&gt;&lt;author&gt;Du, Mingliang&lt;/author&gt;&lt;author&gt;Xie, Yi&lt;/author&gt;&lt;author&gt;Chen, Mingqing&lt;/author&gt;&lt;author&gt;Dong, Weifu&lt;/author&gt;&lt;author&gt;Ming, Weihua&lt;/author&gt;&lt;/authors&gt;&lt;/contributors&gt;&lt;titles&gt;&lt;title&gt;Artificial Nacre from Supramolecular Assembly of Graphene Oxide&lt;/title&gt;&lt;secondary-title&gt;Acs Nano&lt;/secondary-title&gt;&lt;/titles&gt;&lt;periodical&gt;&lt;full-title&gt;ACS Nano&lt;/full-title&gt;&lt;/periodical&gt;&lt;pages&gt;6228-6235&lt;/pages&gt;&lt;volume&gt;12&lt;/volume&gt;&lt;number&gt;6&lt;/number&gt;&lt;dates&gt;&lt;year&gt;2018&lt;/year&gt;&lt;pub-dates&gt;&lt;date&gt;Jun&lt;/date&gt;&lt;/pub-dates&gt;&lt;/dates&gt;&lt;isbn&gt;1936-0851&lt;/isbn&gt;&lt;accession-num&gt;WOS:000436910200122&lt;/accession-num&gt;&lt;urls&gt;&lt;related-urls&gt;&lt;url&gt;&amp;lt;Go to ISI&amp;gt;://WOS:000436910200122&lt;/url&gt;&lt;/related-urls&gt;&lt;/urls&gt;&lt;electronic-resource-num&gt;10.1021/acsnano.8b03025&lt;/electronic-resource-num&gt;&lt;/record&gt;&lt;/Cite&gt;&lt;/EndNote&gt;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2D6F0569" w14:textId="77777777" w:rsidTr="00045423">
        <w:trPr>
          <w:trHeight w:val="289"/>
        </w:trPr>
        <w:tc>
          <w:tcPr>
            <w:tcW w:w="853" w:type="pct"/>
            <w:vMerge/>
          </w:tcPr>
          <w:p w14:paraId="1EFAE071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198105AD" w14:textId="13A1C071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GO/Al</w:t>
            </w:r>
            <w:r w:rsidRPr="00B92676">
              <w:rPr>
                <w:rFonts w:ascii="Times New Roman" w:hAnsi="Times New Roman"/>
                <w:szCs w:val="16"/>
                <w:vertAlign w:val="subscript"/>
              </w:rPr>
              <w:t>2</w:t>
            </w:r>
            <w:r w:rsidRPr="00B92676">
              <w:rPr>
                <w:rFonts w:ascii="Times New Roman" w:hAnsi="Times New Roman"/>
                <w:szCs w:val="16"/>
              </w:rPr>
              <w:t>O</w:t>
            </w:r>
            <w:r w:rsidRPr="00B92676">
              <w:rPr>
                <w:rFonts w:ascii="Times New Roman" w:hAnsi="Times New Roman"/>
                <w:szCs w:val="16"/>
                <w:vertAlign w:val="subscript"/>
              </w:rPr>
              <w:t>3</w:t>
            </w:r>
            <w:r w:rsidRPr="00B92676">
              <w:rPr>
                <w:rFonts w:ascii="Times New Roman" w:hAnsi="Times New Roman"/>
                <w:szCs w:val="16"/>
              </w:rPr>
              <w:t xml:space="preserve">-CMC 8/92  </w:t>
            </w:r>
          </w:p>
        </w:tc>
        <w:tc>
          <w:tcPr>
            <w:tcW w:w="935" w:type="pct"/>
            <w:vAlign w:val="center"/>
          </w:tcPr>
          <w:p w14:paraId="05C38149" w14:textId="1112DD7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5</w:t>
            </w:r>
          </w:p>
        </w:tc>
        <w:tc>
          <w:tcPr>
            <w:tcW w:w="811" w:type="pct"/>
            <w:vAlign w:val="center"/>
          </w:tcPr>
          <w:p w14:paraId="38439347" w14:textId="1BC765C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8.2</w:t>
            </w:r>
          </w:p>
        </w:tc>
        <w:tc>
          <w:tcPr>
            <w:tcW w:w="1144" w:type="pct"/>
            <w:vAlign w:val="center"/>
          </w:tcPr>
          <w:p w14:paraId="1375E8C2" w14:textId="139FFAE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&lt;EndNote&gt;&lt;Cite&gt;&lt;Author&gt;Zhao&lt;/Author&gt;&lt;Year&gt;2016&lt;/Year&gt;&lt;RecNum&gt;471&lt;/RecNum&gt;&lt;DisplayText&gt;&lt;style face="superscript"&gt;52&lt;/style&gt;&lt;/DisplayText&gt;&lt;record&gt;&lt;rec-number&gt;471&lt;/rec-number&gt;&lt;foreign-keys&gt;&lt;key app="EN" db-id="955d2wfe7f2rp7effz1ve9ens5vstp2stss5" timestamp="1607159460"&gt;471&lt;/key&gt;&lt;/foreign-keys&gt;&lt;ref-type name="Journal Article"&gt;17&lt;/ref-type&gt;&lt;contributors&gt;&lt;authors&gt;&lt;author&gt;Zhao, Hewei&lt;/author&gt;&lt;author&gt;Yue, Yonghai&lt;/author&gt;&lt;author&gt;Zhang, Youwei&lt;/author&gt;&lt;author&gt;Li, Lidong&lt;/author&gt;&lt;author&gt;Guo, Lin&lt;/author&gt;&lt;/authors&gt;&lt;/contributors&gt;&lt;titles&gt;&lt;title&gt;Ternary Artificial Nacre Reinforced by Ultrathin Amorphous Alumina with Exceptional Mechanical Properties&lt;/title&gt;&lt;secondary-title&gt;Advanced Materials&lt;/secondary-title&gt;&lt;/titles&gt;&lt;periodical&gt;&lt;full-title&gt;Advanced Materials&lt;/full-title&gt;&lt;/periodical&gt;&lt;pages&gt;2037-+&lt;/pages&gt;&lt;volume&gt;28&lt;/volume&gt;&lt;number&gt;10&lt;/number&gt;&lt;dates&gt;&lt;year&gt;2016&lt;/year&gt;&lt;pub-dates&gt;&lt;date&gt;Mar 9&lt;/date&gt;&lt;/pub-dates&gt;&lt;/dates&gt;&lt;isbn&gt;0935-9648&lt;/isbn&gt;&lt;accession-num&gt;WOS:000372308700018&lt;/accession-num&gt;&lt;urls&gt;&lt;related-urls&gt;&lt;url&gt;&amp;lt;Go to ISI&amp;gt;://WOS:000372308700018&lt;/url&gt;&lt;/related-urls&gt;&lt;/urls&gt;&lt;electronic-resource-num&gt;10.1002/adma.201505511&lt;/electronic-resource-num&gt;&lt;/record&gt;&lt;/Cite&gt;&lt;/EndNote&gt;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52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488E1CC8" w14:textId="77777777" w:rsidTr="00045423">
        <w:trPr>
          <w:trHeight w:val="289"/>
        </w:trPr>
        <w:tc>
          <w:tcPr>
            <w:tcW w:w="853" w:type="pct"/>
            <w:vMerge/>
          </w:tcPr>
          <w:p w14:paraId="015F7C0A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47263FB5" w14:textId="7231A9D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GO/PAA 95/5  </w:t>
            </w:r>
          </w:p>
        </w:tc>
        <w:tc>
          <w:tcPr>
            <w:tcW w:w="935" w:type="pct"/>
            <w:vAlign w:val="center"/>
          </w:tcPr>
          <w:p w14:paraId="2166E5D0" w14:textId="1C4E2CF1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7.9</w:t>
            </w:r>
          </w:p>
        </w:tc>
        <w:tc>
          <w:tcPr>
            <w:tcW w:w="811" w:type="pct"/>
            <w:vAlign w:val="center"/>
          </w:tcPr>
          <w:p w14:paraId="038B2074" w14:textId="7E1ECCC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8.9</w:t>
            </w:r>
          </w:p>
        </w:tc>
        <w:tc>
          <w:tcPr>
            <w:tcW w:w="1144" w:type="pct"/>
            <w:vAlign w:val="center"/>
          </w:tcPr>
          <w:p w14:paraId="0B68A4FC" w14:textId="1502486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&lt;EndNote&gt;&lt;Cite&gt;&lt;Author&gt;Wan&lt;/Author&gt;&lt;Year&gt;2016&lt;/Year&gt;&lt;RecNum&gt;472&lt;/RecNum&gt;&lt;DisplayText&gt;&lt;style face="superscript"&gt;25&lt;/style&gt;&lt;/DisplayText&gt;&lt;record&gt;&lt;rec-number&gt;472&lt;/rec-number&gt;&lt;foreign-keys&gt;&lt;key app="EN" db-id="955d2wfe7f2rp7effz1ve9ens5vstp2stss5" timestamp="1607159751"&gt;472&lt;/key&gt;&lt;/foreign-keys&gt;&lt;ref-type name="Journal Article"&gt;17&lt;/ref-type&gt;&lt;contributors&gt;&lt;authors&gt;&lt;author&gt;Wan, Sijie&lt;/author&gt;&lt;author&gt;Hu, Han&lt;/author&gt;&lt;author&gt;Peng, Jingsong&lt;/author&gt;&lt;author&gt;Li, Yuchen&lt;/author&gt;&lt;author&gt;Fan, Yuzun&lt;/author&gt;&lt;author&gt;Jiang, Lei&lt;/author&gt;&lt;author&gt;Cheng, Qunfeng&lt;/author&gt;&lt;/authors&gt;&lt;/contributors&gt;&lt;titles&gt;&lt;title&gt;Nacre-inspired integrated strong and tough reduced graphene oxide-poly(acrylic acid) nanocomposites&lt;/title&gt;&lt;secondary-title&gt;Nanoscale&lt;/secondary-title&gt;&lt;/titles&gt;&lt;periodical&gt;&lt;full-title&gt;Nanoscale&lt;/full-title&gt;&lt;/periodical&gt;&lt;pages&gt;5649-5656&lt;/pages&gt;&lt;volume&gt;8&lt;/volume&gt;&lt;number&gt;10&lt;/number&gt;&lt;dates&gt;&lt;year&gt;2016&lt;/year&gt;&lt;pub-dates&gt;&lt;date&gt;2016&lt;/date&gt;&lt;/pub-dates&gt;&lt;/dates&gt;&lt;isbn&gt;2040-3364&lt;/isbn&gt;&lt;accession-num&gt;WOS:000371665400031&lt;/accession-num&gt;&lt;urls&gt;&lt;related-urls&gt;&lt;url&gt;&amp;lt;Go to ISI&amp;gt;://WOS:000371665400031&lt;/url&gt;&lt;/related-urls&gt;&lt;/urls&gt;&lt;electronic-resource-num&gt;10.1039/c6nr00562d&lt;/electronic-resource-num&gt;&lt;/record&gt;&lt;/Cite&gt;&lt;/EndNote&gt;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2AC154B4" w14:textId="77777777" w:rsidTr="00933CBE">
        <w:trPr>
          <w:trHeight w:val="289"/>
        </w:trPr>
        <w:tc>
          <w:tcPr>
            <w:tcW w:w="853" w:type="pct"/>
            <w:vMerge w:val="restart"/>
            <w:vAlign w:val="center"/>
          </w:tcPr>
          <w:p w14:paraId="1C8ED27D" w14:textId="24941DBF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Platelet/nanofiber</w:t>
            </w:r>
          </w:p>
        </w:tc>
        <w:tc>
          <w:tcPr>
            <w:tcW w:w="1257" w:type="pct"/>
            <w:vAlign w:val="center"/>
          </w:tcPr>
          <w:p w14:paraId="2E2DC639" w14:textId="48C77D7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MTM/NFC 50/50</w:t>
            </w:r>
          </w:p>
        </w:tc>
        <w:tc>
          <w:tcPr>
            <w:tcW w:w="935" w:type="pct"/>
            <w:vAlign w:val="center"/>
          </w:tcPr>
          <w:p w14:paraId="2D1A571E" w14:textId="69C774C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2.8  </w:t>
            </w:r>
          </w:p>
        </w:tc>
        <w:tc>
          <w:tcPr>
            <w:tcW w:w="811" w:type="pct"/>
            <w:vAlign w:val="center"/>
          </w:tcPr>
          <w:p w14:paraId="668CEEA4" w14:textId="23D7A41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2.3  </w:t>
            </w:r>
          </w:p>
        </w:tc>
        <w:tc>
          <w:tcPr>
            <w:tcW w:w="1144" w:type="pct"/>
            <w:vAlign w:val="center"/>
          </w:tcPr>
          <w:p w14:paraId="47ABF420" w14:textId="66E5B29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&lt;EndNote&gt;&lt;Cite&gt;&lt;Author&gt;Liu&lt;/Author&gt;&lt;Year&gt;2011&lt;/Year&gt;&lt;RecNum&gt;473&lt;/RecNum&gt;&lt;DisplayText&gt;&lt;style face="superscript"&gt;26&lt;/style&gt;&lt;/DisplayText&gt;&lt;record&gt;&lt;rec-number&gt;473&lt;/rec-number&gt;&lt;foreign-keys&gt;&lt;key app="EN" db-id="955d2wfe7f2rp7effz1ve9ens5vstp2stss5" timestamp="1607160732"&gt;473&lt;/key&gt;&lt;/foreign-keys&gt;&lt;ref-type name="Journal Article"&gt;17&lt;/ref-type&gt;&lt;contributors&gt;&lt;authors&gt;&lt;author&gt;Liu, Andong&lt;/author&gt;&lt;author&gt;Walther, Andreas&lt;/author&gt;&lt;author&gt;Ikkala, Olli&lt;/author&gt;&lt;author&gt;Belova, Lyuba&lt;/author&gt;&lt;author&gt;Berglund, Lars A.&lt;/author&gt;&lt;/authors&gt;&lt;/contributors&gt;&lt;titles&gt;&lt;title&gt;Clay Nanopaper with Tough Cellulose Nanofiber Matrix for Fire Retardancy and Gas Barrier Functions&lt;/title&gt;&lt;secondary-title&gt;Biomacromolecules&lt;/secondary-title&gt;&lt;/titles&gt;&lt;periodical&gt;&lt;full-title&gt;Biomacromolecules&lt;/full-title&gt;&lt;/periodical&gt;&lt;pages&gt;633-641&lt;/pages&gt;&lt;volume&gt;12&lt;/volume&gt;&lt;number&gt;3&lt;/number&gt;&lt;dates&gt;&lt;year&gt;2011&lt;/year&gt;&lt;pub-dates&gt;&lt;date&gt;Mar&lt;/date&gt;&lt;/pub-dates&gt;&lt;/dates&gt;&lt;isbn&gt;1525-7797&lt;/isbn&gt;&lt;accession-num&gt;WOS:000288183100015&lt;/accession-num&gt;&lt;urls&gt;&lt;related-urls&gt;&lt;url&gt;&amp;lt;Go to ISI&amp;gt;://WOS:000288183100015&lt;/url&gt;&lt;/related-urls&gt;&lt;/urls&gt;&lt;electronic-resource-num&gt;10.1021/bm101296z&lt;/electronic-resource-num&gt;&lt;/record&gt;&lt;/Cite&gt;&lt;/EndNote&gt;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43B573A9" w14:textId="77777777" w:rsidTr="00045423">
        <w:trPr>
          <w:trHeight w:val="289"/>
        </w:trPr>
        <w:tc>
          <w:tcPr>
            <w:tcW w:w="853" w:type="pct"/>
            <w:vMerge/>
          </w:tcPr>
          <w:p w14:paraId="470716D7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7603FEC8" w14:textId="21CB77FF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MXene/NFC 50/50  </w:t>
            </w:r>
          </w:p>
        </w:tc>
        <w:tc>
          <w:tcPr>
            <w:tcW w:w="935" w:type="pct"/>
            <w:vAlign w:val="center"/>
          </w:tcPr>
          <w:p w14:paraId="12524634" w14:textId="7892D9D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16.7</w:t>
            </w:r>
          </w:p>
        </w:tc>
        <w:tc>
          <w:tcPr>
            <w:tcW w:w="811" w:type="pct"/>
            <w:vAlign w:val="center"/>
          </w:tcPr>
          <w:p w14:paraId="795C02FE" w14:textId="34BCA50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14.8</w:t>
            </w:r>
          </w:p>
        </w:tc>
        <w:tc>
          <w:tcPr>
            <w:tcW w:w="1144" w:type="pct"/>
            <w:vAlign w:val="center"/>
          </w:tcPr>
          <w:p w14:paraId="59EBBCC3" w14:textId="400DA7A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&lt;EndNote&gt;&lt;Cite&gt;&lt;Author&gt;Cao&lt;/Author&gt;&lt;Year&gt;2018&lt;/Year&gt;&lt;RecNum&gt;474&lt;/RecNum&gt;&lt;DisplayText&gt;&lt;style face="superscript"&gt;29&lt;/style&gt;&lt;/DisplayText&gt;&lt;record&gt;&lt;rec-number&gt;474&lt;/rec-number&gt;&lt;foreign-keys&gt;&lt;key app="EN" db-id="955d2wfe7f2rp7effz1ve9ens5vstp2stss5" timestamp="1607161409"&gt;474&lt;/key&gt;&lt;/foreign-keys&gt;&lt;ref-type name="Journal Article"&gt;17&lt;/ref-type&gt;&lt;contributors&gt;&lt;authors&gt;&lt;author&gt;Cao, Wen-Tao&lt;/author&gt;&lt;author&gt;Chen, Fei-Fei&lt;/author&gt;&lt;author&gt;Zhu, Ying-Jie&lt;/author&gt;&lt;author&gt;Zhang, Yong-Gang&lt;/author&gt;&lt;author&gt;Jiang, Ying-Ying&lt;/author&gt;&lt;author&gt;Ma, Ming-Guo&lt;/author&gt;&lt;author&gt;Chen, Feng&lt;/author&gt;&lt;/authors&gt;&lt;/contributors&gt;&lt;titles&gt;&lt;title&gt;Binary Strengthening and Toughening of MXene/Cellulose Nanofiber Composite Paper with Nacre-Inspired Structure and Superior Electromagnetic Interference Shielding Properties&lt;/title&gt;&lt;secondary-title&gt;Acs Nano&lt;/secondary-title&gt;&lt;/titles&gt;&lt;periodical&gt;&lt;full-title&gt;ACS Nano&lt;/full-title&gt;&lt;/periodical&gt;&lt;pages&gt;4583-4593&lt;/pages&gt;&lt;volume&gt;12&lt;/volume&gt;&lt;number&gt;5&lt;/number&gt;&lt;dates&gt;&lt;year&gt;2018&lt;/year&gt;&lt;pub-dates&gt;&lt;date&gt;May&lt;/date&gt;&lt;/pub-dates&gt;&lt;/dates&gt;&lt;isbn&gt;1936-0851&lt;/isbn&gt;&lt;accession-num&gt;WOS:000433404500055&lt;/accession-num&gt;&lt;urls&gt;&lt;related-urls&gt;&lt;url&gt;&amp;lt;Go to ISI&amp;gt;://WOS:000433404500055&lt;/url&gt;&lt;/related-urls&gt;&lt;/urls&gt;&lt;electronic-resource-num&gt;10.1021/acsnano.8b00997&lt;/electronic-resource-num&gt;&lt;/record&gt;&lt;/Cite&gt;&lt;/EndNote&gt;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29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44374497" w14:textId="77777777" w:rsidTr="00045423">
        <w:trPr>
          <w:trHeight w:val="289"/>
        </w:trPr>
        <w:tc>
          <w:tcPr>
            <w:tcW w:w="853" w:type="pct"/>
            <w:vMerge/>
          </w:tcPr>
          <w:p w14:paraId="79CE5CD6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7CCC6B82" w14:textId="13B3DD8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Aminoclay/TOCN 33/67  </w:t>
            </w:r>
          </w:p>
        </w:tc>
        <w:tc>
          <w:tcPr>
            <w:tcW w:w="935" w:type="pct"/>
            <w:vAlign w:val="center"/>
          </w:tcPr>
          <w:p w14:paraId="49455E7A" w14:textId="573AEF7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11.7</w:t>
            </w:r>
          </w:p>
        </w:tc>
        <w:tc>
          <w:tcPr>
            <w:tcW w:w="811" w:type="pct"/>
            <w:vAlign w:val="center"/>
          </w:tcPr>
          <w:p w14:paraId="054638BA" w14:textId="0B02A0C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20</w:t>
            </w:r>
          </w:p>
        </w:tc>
        <w:tc>
          <w:tcPr>
            <w:tcW w:w="1144" w:type="pct"/>
            <w:vAlign w:val="center"/>
          </w:tcPr>
          <w:p w14:paraId="71FAF934" w14:textId="1BA2651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&lt;EndNote&gt;&lt;Cite&gt;&lt;Author&gt;Liu&lt;/Author&gt;&lt;Year&gt;2018&lt;/Year&gt;&lt;RecNum&gt;475&lt;/RecNum&gt;&lt;DisplayText&gt;&lt;style face="superscript"&gt;53&lt;/style&gt;&lt;/DisplayText&gt;&lt;record&gt;&lt;rec-number&gt;475&lt;/rec-number&gt;&lt;foreign-keys&gt;&lt;key app="EN" db-id="955d2wfe7f2rp7effz1ve9ens5vstp2stss5" timestamp="1607162190"&gt;475&lt;/key&gt;&lt;/foreign-keys&gt;&lt;ref-type name="Journal Article"&gt;17&lt;/ref-type&gt;&lt;contributors&gt;&lt;authors&gt;&lt;author&gt;Liu, Yingxin&lt;/author&gt;&lt;author&gt;Yu, Shu-Hong&lt;/author&gt;&lt;author&gt;Bergstrom, Lennart&lt;/author&gt;&lt;/authors&gt;&lt;/contributors&gt;&lt;titles&gt;&lt;title&gt;Transparent and Flexible Nacre-Like Hybrid Films of Aminoclays and Carboxylated Cellulose Nanofibrils&lt;/title&gt;&lt;secondary-title&gt;Advanced Functional Materials&lt;/secondary-title&gt;&lt;/titles&gt;&lt;periodical&gt;&lt;full-title&gt;Advanced Functional Materials&lt;/full-title&gt;&lt;/periodical&gt;&lt;volume&gt;28&lt;/volume&gt;&lt;number&gt;27&lt;/number&gt;&lt;dates&gt;&lt;year&gt;2018&lt;/year&gt;&lt;pub-dates&gt;&lt;date&gt;Jul 4&lt;/date&gt;&lt;/pub-dates&gt;&lt;/dates&gt;&lt;isbn&gt;1616-301X&lt;/isbn&gt;&lt;accession-num&gt;WOS:000436929400004&lt;/accession-num&gt;&lt;urls&gt;&lt;related-urls&gt;&lt;url&gt;&amp;lt;Go to ISI&amp;gt;://WOS:000436929400004&lt;/url&gt;&lt;/related-urls&gt;&lt;/urls&gt;&lt;custom7&gt;1703277&lt;/custom7&gt;&lt;electronic-resource-num&gt;10.1002/adfm.201703277&lt;/electronic-resource-num&gt;&lt;/record&gt;&lt;/Cite&gt;&lt;/EndNote&gt;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53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1D960466" w14:textId="77777777" w:rsidTr="00045423">
        <w:trPr>
          <w:trHeight w:val="289"/>
        </w:trPr>
        <w:tc>
          <w:tcPr>
            <w:tcW w:w="853" w:type="pct"/>
            <w:vMerge/>
          </w:tcPr>
          <w:p w14:paraId="6E34C58F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798BFBDA" w14:textId="0F98F98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 xml:space="preserve">RGO/TOCN 95/5  </w:t>
            </w:r>
          </w:p>
        </w:tc>
        <w:tc>
          <w:tcPr>
            <w:tcW w:w="935" w:type="pct"/>
            <w:vAlign w:val="center"/>
          </w:tcPr>
          <w:p w14:paraId="0A49D29C" w14:textId="14D388B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6.2</w:t>
            </w:r>
          </w:p>
        </w:tc>
        <w:tc>
          <w:tcPr>
            <w:tcW w:w="811" w:type="pct"/>
            <w:vAlign w:val="center"/>
          </w:tcPr>
          <w:p w14:paraId="4D215A40" w14:textId="122F7DD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15.6</w:t>
            </w:r>
          </w:p>
        </w:tc>
        <w:tc>
          <w:tcPr>
            <w:tcW w:w="1144" w:type="pct"/>
            <w:vAlign w:val="center"/>
          </w:tcPr>
          <w:p w14:paraId="13903034" w14:textId="422835B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&lt;EndNote&gt;&lt;Cite&gt;&lt;Author&gt;Wen&lt;/Author&gt;&lt;Year&gt;2017&lt;/Year&gt;&lt;RecNum&gt;476&lt;/RecNum&gt;&lt;DisplayText&gt;&lt;style face="superscript"&gt;54&lt;/style&gt;&lt;/DisplayText&gt;&lt;record&gt;&lt;rec-number&gt;476&lt;/rec-number&gt;&lt;foreign-keys&gt;&lt;key app="EN" db-id="955d2wfe7f2rp7effz1ve9ens5vstp2stss5" timestamp="1607162248"&gt;476&lt;/key&gt;&lt;/foreign-keys&gt;&lt;ref-type name="Journal Article"&gt;17&lt;/ref-type&gt;&lt;contributors&gt;&lt;authors&gt;&lt;author&gt;Wen, Yeye&lt;/author&gt;&lt;author&gt;Wu, Mingmao&lt;/author&gt;&lt;author&gt;Zhang, Miao&lt;/author&gt;&lt;author&gt;Li, Chun&lt;/author&gt;&lt;author&gt;Shi, Gaoquan&lt;/author&gt;&lt;/authors&gt;&lt;/contributors&gt;&lt;titles&gt;&lt;title&gt;Topological Design of Ultrastrong and Highly Conductive Graphene Films&lt;/title&gt;&lt;secondary-title&gt;Advanced Materials&lt;/secondary-title&gt;&lt;/titles&gt;&lt;periodical&gt;&lt;full-title&gt;Advanced Materials&lt;/full-title&gt;&lt;/periodical&gt;&lt;volume&gt;29&lt;/volume&gt;&lt;number&gt;41&lt;/number&gt;&lt;dates&gt;&lt;year&gt;2017&lt;/year&gt;&lt;pub-dates&gt;&lt;date&gt;Nov 6&lt;/date&gt;&lt;/pub-dates&gt;&lt;/dates&gt;&lt;isbn&gt;0935-9648&lt;/isbn&gt;&lt;accession-num&gt;WOS:000414349800008&lt;/accession-num&gt;&lt;urls&gt;&lt;related-urls&gt;&lt;url&gt;&amp;lt;Go to ISI&amp;gt;://WOS:000414349800008&lt;/url&gt;&lt;/related-urls&gt;&lt;/urls&gt;&lt;custom7&gt;1702831&lt;/custom7&gt;&lt;electronic-resource-num&gt;10.1002/adma.201702831&lt;/electronic-resource-num&gt;&lt;/record&gt;&lt;/Cite&gt;&lt;/EndNote&gt;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54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6A2BB916" w14:textId="77777777" w:rsidTr="00045423">
        <w:trPr>
          <w:trHeight w:val="289"/>
        </w:trPr>
        <w:tc>
          <w:tcPr>
            <w:tcW w:w="853" w:type="pct"/>
            <w:vMerge/>
          </w:tcPr>
          <w:p w14:paraId="5A43ACE5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714CC4D9" w14:textId="4585A84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RGO/DWNT-PCDO 95/5</w:t>
            </w:r>
          </w:p>
        </w:tc>
        <w:tc>
          <w:tcPr>
            <w:tcW w:w="935" w:type="pct"/>
            <w:vAlign w:val="center"/>
          </w:tcPr>
          <w:p w14:paraId="2928BC1C" w14:textId="1A1CF19B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7.9</w:t>
            </w:r>
          </w:p>
        </w:tc>
        <w:tc>
          <w:tcPr>
            <w:tcW w:w="811" w:type="pct"/>
            <w:vAlign w:val="center"/>
          </w:tcPr>
          <w:p w14:paraId="1AC53AA4" w14:textId="636D7B2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9.2</w:t>
            </w:r>
          </w:p>
        </w:tc>
        <w:tc>
          <w:tcPr>
            <w:tcW w:w="1144" w:type="pct"/>
            <w:vAlign w:val="center"/>
          </w:tcPr>
          <w:p w14:paraId="1B676F76" w14:textId="792CAE5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&lt;EndNote&gt;&lt;Cite&gt;&lt;Author&gt;Gong&lt;/Author&gt;&lt;Year&gt;2015&lt;/Year&gt;&lt;RecNum&gt;477&lt;/RecNum&gt;&lt;DisplayText&gt;&lt;style face="superscript"&gt;55&lt;/style&gt;&lt;/DisplayText&gt;&lt;record&gt;&lt;rec-number&gt;477&lt;/rec-number&gt;&lt;foreign-keys&gt;&lt;key app="EN" db-id="955d2wfe7f2rp7effz1ve9ens5vstp2stss5" timestamp="1607164063"&gt;477&lt;/key&gt;&lt;/foreign-keys&gt;&lt;ref-type name="Journal Article"&gt;17&lt;/ref-type&gt;&lt;contributors&gt;&lt;authors&gt;&lt;author&gt;Gong, Shanshan&lt;/author&gt;&lt;author&gt;Cui, Wei&lt;/author&gt;&lt;author&gt;Zhang, Qi&lt;/author&gt;&lt;author&gt;Cao, Anyuan&lt;/author&gt;&lt;author&gt;Jiang, Lei&lt;/author&gt;&lt;author&gt;Cheng, Qunfeng&lt;/author&gt;&lt;/authors&gt;&lt;/contributors&gt;&lt;titles&gt;&lt;title&gt;Integrated Ternary Bioinspired Nanocomposites via Synergistic Toughening of Reduced Graphene Oxide and Double-Walled Carbon Nanotubes&lt;/title&gt;&lt;secondary-title&gt;Acs Nano&lt;/secondary-title&gt;&lt;/titles&gt;&lt;periodical&gt;&lt;full-title&gt;ACS Nano&lt;/full-title&gt;&lt;/periodical&gt;&lt;pages&gt;11568-11573&lt;/pages&gt;&lt;volume&gt;9&lt;/volume&gt;&lt;number&gt;12&lt;/number&gt;&lt;dates&gt;&lt;year&gt;2015&lt;/year&gt;&lt;pub-dates&gt;&lt;date&gt;Dec&lt;/date&gt;&lt;/pub-dates&gt;&lt;/dates&gt;&lt;isbn&gt;1936-0851&lt;/isbn&gt;&lt;accession-num&gt;WOS:000367280100006&lt;/accession-num&gt;&lt;urls&gt;&lt;related-urls&gt;&lt;url&gt;&amp;lt;Go to ISI&amp;gt;://WOS:000367280100006&lt;/url&gt;&lt;/related-urls&gt;&lt;/urls&gt;&lt;electronic-resource-num&gt;10.1021/acsnano.5b05252&lt;/electronic-resource-num&gt;&lt;/record&gt;&lt;/Cite&gt;&lt;/EndNote&gt;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55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22ADCDD8" w14:textId="77777777" w:rsidTr="00045423">
        <w:trPr>
          <w:trHeight w:val="289"/>
        </w:trPr>
        <w:tc>
          <w:tcPr>
            <w:tcW w:w="853" w:type="pct"/>
          </w:tcPr>
          <w:p w14:paraId="04DB25E5" w14:textId="20EB0594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Platelet/3D</w:t>
            </w:r>
          </w:p>
        </w:tc>
        <w:tc>
          <w:tcPr>
            <w:tcW w:w="1257" w:type="pct"/>
            <w:vAlign w:val="center"/>
          </w:tcPr>
          <w:p w14:paraId="6649627C" w14:textId="0ABE6352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CaCO</w:t>
            </w:r>
            <w:r w:rsidRPr="00B92676">
              <w:rPr>
                <w:rFonts w:ascii="Times New Roman" w:hAnsi="Times New Roman"/>
                <w:szCs w:val="16"/>
                <w:vertAlign w:val="subscript"/>
              </w:rPr>
              <w:t>3</w:t>
            </w:r>
            <w:r w:rsidRPr="00B92676">
              <w:rPr>
                <w:rFonts w:ascii="Times New Roman" w:hAnsi="Times New Roman"/>
                <w:szCs w:val="16"/>
              </w:rPr>
              <w:t xml:space="preserve">/chitin 95/5  </w:t>
            </w:r>
          </w:p>
        </w:tc>
        <w:tc>
          <w:tcPr>
            <w:tcW w:w="935" w:type="pct"/>
            <w:vAlign w:val="center"/>
          </w:tcPr>
          <w:p w14:paraId="285413E7" w14:textId="6AC76B24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</w:t>
            </w:r>
          </w:p>
        </w:tc>
        <w:tc>
          <w:tcPr>
            <w:tcW w:w="811" w:type="pct"/>
            <w:vAlign w:val="center"/>
          </w:tcPr>
          <w:p w14:paraId="3C8C4B20" w14:textId="7F663AB0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1.8</w:t>
            </w:r>
          </w:p>
        </w:tc>
        <w:tc>
          <w:tcPr>
            <w:tcW w:w="1144" w:type="pct"/>
            <w:vAlign w:val="center"/>
          </w:tcPr>
          <w:p w14:paraId="6D2AEC08" w14:textId="5D614F51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&lt;EndNote&gt;&lt;Cite&gt;&lt;Author&gt;Wang&lt;/Author&gt;&lt;Year&gt;2001&lt;/Year&gt;&lt;RecNum&gt;478&lt;/RecNum&gt;&lt;DisplayText&gt;&lt;style face="superscript"&gt;56&lt;/style&gt;&lt;/DisplayText&gt;&lt;record&gt;&lt;rec-number&gt;478&lt;/rec-number&gt;&lt;foreign-keys&gt;&lt;key app="EN" db-id="955d2wfe7f2rp7effz1ve9ens5vstp2stss5" timestamp="1607164293"&gt;478&lt;/key&gt;&lt;/foreign-keys&gt;&lt;ref-type name="Journal Article"&gt;17&lt;/ref-type&gt;&lt;contributors&gt;&lt;authors&gt;&lt;author&gt;Wang, R. Z.&lt;/author&gt;&lt;author&gt;Suo, Z.&lt;/author&gt;&lt;author&gt;Evans, A. G.&lt;/author&gt;&lt;author&gt;Yao, N.&lt;/author&gt;&lt;author&gt;Aksay, I. A.&lt;/author&gt;&lt;/authors&gt;&lt;/contributors&gt;&lt;titles&gt;&lt;title&gt;Deformation mechanisms in nacre&lt;/title&gt;&lt;secondary-title&gt;Journal of Materials Research&lt;/secondary-title&gt;&lt;/titles&gt;&lt;periodical&gt;&lt;full-title&gt;Journal of Materials Research&lt;/full-title&gt;&lt;/periodical&gt;&lt;pages&gt;2485-2493&lt;/pages&gt;&lt;volume&gt;16&lt;/volume&gt;&lt;number&gt;9&lt;/number&gt;&lt;dates&gt;&lt;year&gt;2001&lt;/year&gt;&lt;pub-dates&gt;&lt;date&gt;Sep&lt;/date&gt;&lt;/pub-dates&gt;&lt;/dates&gt;&lt;isbn&gt;0884-2914&lt;/isbn&gt;&lt;accession-num&gt;WOS:000170898900006&lt;/accession-num&gt;&lt;urls&gt;&lt;related-urls&gt;&lt;url&gt;&amp;lt;Go to ISI&amp;gt;://WOS:000170898900006&lt;/url&gt;&lt;/related-urls&gt;&lt;/urls&gt;&lt;electronic-resource-num&gt;10.1557/jmr.2001.0340&lt;/electronic-resource-num&gt;&lt;/record&gt;&lt;/Cite&gt;&lt;/EndNote&gt;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56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0BBF26C9" w14:textId="77777777" w:rsidTr="00045423">
        <w:trPr>
          <w:trHeight w:val="289"/>
        </w:trPr>
        <w:tc>
          <w:tcPr>
            <w:tcW w:w="853" w:type="pct"/>
          </w:tcPr>
          <w:p w14:paraId="6C260ACB" w14:textId="7341C6D8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</w:rPr>
              <w:t>nanofiber network</w:t>
            </w:r>
          </w:p>
        </w:tc>
        <w:tc>
          <w:tcPr>
            <w:tcW w:w="1257" w:type="pct"/>
            <w:vAlign w:val="center"/>
          </w:tcPr>
          <w:p w14:paraId="0A78FA19" w14:textId="03547180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GNS/PBONF-X 60/40</w:t>
            </w:r>
          </w:p>
        </w:tc>
        <w:tc>
          <w:tcPr>
            <w:tcW w:w="935" w:type="pct"/>
            <w:vAlign w:val="center"/>
          </w:tcPr>
          <w:p w14:paraId="5E1F375E" w14:textId="140F3F59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34.0</w:t>
            </w:r>
          </w:p>
        </w:tc>
        <w:tc>
          <w:tcPr>
            <w:tcW w:w="811" w:type="pct"/>
            <w:vAlign w:val="center"/>
          </w:tcPr>
          <w:p w14:paraId="6E9C0A61" w14:textId="27FE00D1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34.4</w:t>
            </w:r>
          </w:p>
        </w:tc>
        <w:tc>
          <w:tcPr>
            <w:tcW w:w="1144" w:type="pct"/>
            <w:vAlign w:val="center"/>
          </w:tcPr>
          <w:p w14:paraId="73472764" w14:textId="1911DD3E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fldChar w:fldCharType="begin"/>
            </w:r>
            <w:r w:rsidR="006905CD" w:rsidRPr="00B92676">
              <w:rPr>
                <w:rFonts w:ascii="Times New Roman" w:hAnsi="Times New Roman"/>
                <w:szCs w:val="16"/>
              </w:rPr>
              <w:instrText xml:space="preserve"> ADDIN EN.CITE &lt;EndNote&gt;&lt;Cite&gt;&lt;Author&gt;Wang&lt;/Author&gt;&lt;Year&gt;2019&lt;/Year&gt;&lt;RecNum&gt;479&lt;/RecNum&gt;&lt;DisplayText&gt;&lt;style face="superscript"&gt;16&lt;/style&gt;&lt;/DisplayText&gt;&lt;record&gt;&lt;rec-number&gt;479&lt;/rec-number&gt;&lt;foreign-keys&gt;&lt;key app="EN" db-id="955d2wfe7f2rp7effz1ve9ens5vstp2stss5" timestamp="1607164386"&gt;479&lt;/key&gt;&lt;/foreign-keys&gt;&lt;ref-type name="Journal Article"&gt;17&lt;/ref-type&gt;&lt;contributors&gt;&lt;authors&gt;&lt;author&gt;Wang, Yunjing&lt;/author&gt;&lt;author&gt;Xia, Shuang&lt;/author&gt;&lt;author&gt;Li, Hao&lt;/author&gt;&lt;author&gt;Wang, Jianfeng&lt;/author&gt;&lt;/authors&gt;&lt;/contributors&gt;&lt;titles&gt;&lt;title&gt;Unprecedentedly Tough, Folding-Endurance, and Multifunctional Graphene-Based Artificial Nacre with Predesigned 3D Nanofiber Network as Matrix&lt;/title&gt;&lt;secondary-title&gt;Advanced Functional Materials&lt;/secondary-title&gt;&lt;/titles&gt;&lt;periodical&gt;&lt;full-title&gt;Advanced Functional Materials&lt;/full-title&gt;&lt;/periodical&gt;&lt;volume&gt;29&lt;/volume&gt;&lt;number&gt;38&lt;/number&gt;&lt;dates&gt;&lt;year&gt;2019&lt;/year&gt;&lt;pub-dates&gt;&lt;date&gt;Sep&lt;/date&gt;&lt;/pub-dates&gt;&lt;/dates&gt;&lt;isbn&gt;1616-301X&lt;/isbn&gt;&lt;accession-num&gt;WOS:000476278000001&lt;/accession-num&gt;&lt;urls&gt;&lt;related-urls&gt;&lt;url&gt;&amp;lt;Go to ISI&amp;gt;://WOS:000476278000001&lt;/url&gt;&lt;/related-urls&gt;&lt;/urls&gt;&lt;custom7&gt;1903876&lt;/custom7&gt;&lt;electronic-resource-num&gt;10.1002/adfm.201903876&lt;/electronic-resource-num&gt;&lt;/record&gt;&lt;/Cite&gt;&lt;/EndNote&gt;</w:instrText>
            </w:r>
            <w:r w:rsidRPr="00B92676">
              <w:rPr>
                <w:rFonts w:ascii="Times New Roman" w:hAnsi="Times New Roman"/>
                <w:szCs w:val="16"/>
              </w:rPr>
              <w:fldChar w:fldCharType="separate"/>
            </w:r>
            <w:r w:rsidR="006905CD" w:rsidRPr="00B92676">
              <w:rPr>
                <w:rFonts w:ascii="Times New Roman" w:hAnsi="Times New Roman"/>
                <w:noProof/>
                <w:szCs w:val="16"/>
              </w:rPr>
              <w:t>16</w:t>
            </w:r>
            <w:r w:rsidRPr="00B92676">
              <w:rPr>
                <w:rFonts w:ascii="Times New Roman" w:hAnsi="Times New Roman"/>
                <w:szCs w:val="16"/>
              </w:rPr>
              <w:fldChar w:fldCharType="end"/>
            </w:r>
          </w:p>
        </w:tc>
      </w:tr>
      <w:tr w:rsidR="00933CBE" w:rsidRPr="00B92676" w14:paraId="0830FA85" w14:textId="77777777" w:rsidTr="00933CBE">
        <w:trPr>
          <w:trHeight w:val="289"/>
        </w:trPr>
        <w:tc>
          <w:tcPr>
            <w:tcW w:w="853" w:type="pct"/>
            <w:vMerge w:val="restart"/>
            <w:vAlign w:val="center"/>
          </w:tcPr>
          <w:p w14:paraId="3DF2C22F" w14:textId="32965CEB" w:rsidR="00933CBE" w:rsidRPr="00B92676" w:rsidRDefault="00933CBE" w:rsidP="00933CBE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PVA-BN-QDs-SPI</w:t>
            </w:r>
            <w:r w:rsidR="009B12BC" w:rsidRPr="00B92676">
              <w:rPr>
                <w:rFonts w:ascii="Times New Roman" w:hAnsi="Times New Roman"/>
                <w:szCs w:val="16"/>
              </w:rPr>
              <w:t>-</w:t>
            </w:r>
            <w:r w:rsidRPr="00B92676">
              <w:rPr>
                <w:rFonts w:ascii="Times New Roman" w:hAnsi="Times New Roman"/>
                <w:szCs w:val="16"/>
              </w:rPr>
              <w:t>Lignin</w:t>
            </w:r>
          </w:p>
        </w:tc>
        <w:tc>
          <w:tcPr>
            <w:tcW w:w="1257" w:type="pct"/>
            <w:vAlign w:val="center"/>
          </w:tcPr>
          <w:p w14:paraId="25105CE4" w14:textId="76342F7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Folding 0</w:t>
            </w:r>
          </w:p>
        </w:tc>
        <w:tc>
          <w:tcPr>
            <w:tcW w:w="935" w:type="pct"/>
          </w:tcPr>
          <w:p w14:paraId="7FC86C2B" w14:textId="70E9BF35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480</w:t>
            </w:r>
          </w:p>
        </w:tc>
        <w:tc>
          <w:tcPr>
            <w:tcW w:w="811" w:type="pct"/>
          </w:tcPr>
          <w:p w14:paraId="46EAA98D" w14:textId="525939C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182.8</w:t>
            </w:r>
          </w:p>
        </w:tc>
        <w:tc>
          <w:tcPr>
            <w:tcW w:w="1144" w:type="pct"/>
            <w:vAlign w:val="center"/>
          </w:tcPr>
          <w:p w14:paraId="337770D9" w14:textId="440A8C4A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  <w:tr w:rsidR="00933CBE" w:rsidRPr="00B92676" w14:paraId="07B6AB7C" w14:textId="77777777" w:rsidTr="00045423">
        <w:trPr>
          <w:trHeight w:val="289"/>
        </w:trPr>
        <w:tc>
          <w:tcPr>
            <w:tcW w:w="853" w:type="pct"/>
            <w:vMerge/>
          </w:tcPr>
          <w:p w14:paraId="3CBC05BF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143544D5" w14:textId="12D4064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Folding 500</w:t>
            </w:r>
          </w:p>
        </w:tc>
        <w:tc>
          <w:tcPr>
            <w:tcW w:w="935" w:type="pct"/>
            <w:vAlign w:val="center"/>
          </w:tcPr>
          <w:p w14:paraId="5A9E6E0D" w14:textId="63B4DC8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426.2</w:t>
            </w:r>
          </w:p>
        </w:tc>
        <w:tc>
          <w:tcPr>
            <w:tcW w:w="811" w:type="pct"/>
            <w:vAlign w:val="center"/>
          </w:tcPr>
          <w:p w14:paraId="0AF0DE4A" w14:textId="2C7D2B9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182.2</w:t>
            </w:r>
          </w:p>
        </w:tc>
        <w:tc>
          <w:tcPr>
            <w:tcW w:w="1144" w:type="pct"/>
            <w:vAlign w:val="center"/>
          </w:tcPr>
          <w:p w14:paraId="558C7022" w14:textId="58FE260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  <w:tr w:rsidR="00933CBE" w:rsidRPr="00B92676" w14:paraId="1402E73A" w14:textId="77777777" w:rsidTr="00045423">
        <w:trPr>
          <w:trHeight w:val="289"/>
        </w:trPr>
        <w:tc>
          <w:tcPr>
            <w:tcW w:w="853" w:type="pct"/>
            <w:vMerge/>
          </w:tcPr>
          <w:p w14:paraId="60932A8F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08D4A2E5" w14:textId="5CA949D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Folding 1000</w:t>
            </w:r>
          </w:p>
        </w:tc>
        <w:tc>
          <w:tcPr>
            <w:tcW w:w="935" w:type="pct"/>
            <w:vAlign w:val="center"/>
          </w:tcPr>
          <w:p w14:paraId="6079D0BB" w14:textId="2906DE00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317</w:t>
            </w:r>
          </w:p>
        </w:tc>
        <w:tc>
          <w:tcPr>
            <w:tcW w:w="811" w:type="pct"/>
            <w:vAlign w:val="center"/>
          </w:tcPr>
          <w:p w14:paraId="3C496FD9" w14:textId="077F639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115.9</w:t>
            </w:r>
          </w:p>
        </w:tc>
        <w:tc>
          <w:tcPr>
            <w:tcW w:w="1144" w:type="pct"/>
            <w:vAlign w:val="center"/>
          </w:tcPr>
          <w:p w14:paraId="6854B078" w14:textId="3D1C7D8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  <w:tr w:rsidR="00933CBE" w:rsidRPr="00B92676" w14:paraId="6BC40905" w14:textId="77777777" w:rsidTr="00045423">
        <w:trPr>
          <w:trHeight w:val="289"/>
        </w:trPr>
        <w:tc>
          <w:tcPr>
            <w:tcW w:w="853" w:type="pct"/>
            <w:vMerge/>
          </w:tcPr>
          <w:p w14:paraId="5D2131B2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5D7C5B38" w14:textId="677C6524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Folding 10000</w:t>
            </w:r>
          </w:p>
        </w:tc>
        <w:tc>
          <w:tcPr>
            <w:tcW w:w="935" w:type="pct"/>
            <w:vAlign w:val="center"/>
          </w:tcPr>
          <w:p w14:paraId="06C46038" w14:textId="0908B6E8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211.2</w:t>
            </w:r>
          </w:p>
        </w:tc>
        <w:tc>
          <w:tcPr>
            <w:tcW w:w="811" w:type="pct"/>
            <w:vAlign w:val="center"/>
          </w:tcPr>
          <w:p w14:paraId="36ABF4E6" w14:textId="2E5D965C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34</w:t>
            </w:r>
          </w:p>
        </w:tc>
        <w:tc>
          <w:tcPr>
            <w:tcW w:w="1144" w:type="pct"/>
            <w:vAlign w:val="center"/>
          </w:tcPr>
          <w:p w14:paraId="7DDEEA00" w14:textId="575E041D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  <w:tr w:rsidR="00933CBE" w:rsidRPr="00B92676" w14:paraId="6CB2D12E" w14:textId="77777777" w:rsidTr="00045423">
        <w:trPr>
          <w:trHeight w:val="289"/>
        </w:trPr>
        <w:tc>
          <w:tcPr>
            <w:tcW w:w="853" w:type="pct"/>
            <w:vMerge/>
          </w:tcPr>
          <w:p w14:paraId="4FEF4345" w14:textId="77777777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left"/>
              <w:rPr>
                <w:rFonts w:ascii="Times New Roman" w:hAnsi="Times New Roman"/>
                <w:szCs w:val="16"/>
              </w:rPr>
            </w:pPr>
          </w:p>
        </w:tc>
        <w:tc>
          <w:tcPr>
            <w:tcW w:w="1257" w:type="pct"/>
            <w:vAlign w:val="center"/>
          </w:tcPr>
          <w:p w14:paraId="28F49FE2" w14:textId="19B0CB7E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Self-healing</w:t>
            </w:r>
          </w:p>
        </w:tc>
        <w:tc>
          <w:tcPr>
            <w:tcW w:w="935" w:type="pct"/>
            <w:vAlign w:val="center"/>
          </w:tcPr>
          <w:p w14:paraId="4BA67792" w14:textId="4CD0AB5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434.5</w:t>
            </w:r>
          </w:p>
        </w:tc>
        <w:tc>
          <w:tcPr>
            <w:tcW w:w="811" w:type="pct"/>
            <w:vAlign w:val="center"/>
          </w:tcPr>
          <w:p w14:paraId="4C45E70B" w14:textId="7C493A02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130.5</w:t>
            </w:r>
          </w:p>
        </w:tc>
        <w:tc>
          <w:tcPr>
            <w:tcW w:w="1144" w:type="pct"/>
            <w:vAlign w:val="center"/>
          </w:tcPr>
          <w:p w14:paraId="30BD6405" w14:textId="20435B09" w:rsidR="00933CBE" w:rsidRPr="00B92676" w:rsidRDefault="00933CBE" w:rsidP="00045423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jc w:val="center"/>
              <w:rPr>
                <w:rFonts w:ascii="Times New Roman" w:hAnsi="Times New Roman"/>
                <w:szCs w:val="16"/>
              </w:rPr>
            </w:pPr>
            <w:r w:rsidRPr="00B92676">
              <w:rPr>
                <w:rFonts w:ascii="Times New Roman" w:hAnsi="Times New Roman"/>
                <w:szCs w:val="16"/>
              </w:rPr>
              <w:t>This work</w:t>
            </w:r>
          </w:p>
        </w:tc>
      </w:tr>
    </w:tbl>
    <w:p w14:paraId="3DA1C568" w14:textId="68E236F4" w:rsidR="006124B4" w:rsidRPr="00B92676" w:rsidRDefault="00DB06B0" w:rsidP="006124B4">
      <w:pPr>
        <w:pStyle w:val="Legend"/>
        <w:jc w:val="both"/>
      </w:pPr>
      <w:bookmarkStart w:id="9" w:name="_Hlk52221437"/>
      <w:r w:rsidRPr="00B92676">
        <w:t xml:space="preserve">Note: </w:t>
      </w:r>
      <w:r w:rsidR="00933CBE" w:rsidRPr="00B92676">
        <w:t>MTM: montmorillonite, PVA: poly(vinyl alcohol), CS: chitosan, PDDA: poly(diallyldimethyl-ammonium chloride), NHT: sodium fluorohectorite, EG-UPy: ureidopyrimidinone-containing poly(ethylene glycol methacrylate) copolymer, LAP: Laponite, PVAm: polyvinylamine, RGO: reduced graphene oxide, PDA: poly(dopamine), TPU: thermoplastic polyurethane, CMC: sodium carboxymethyl Cellulose, GO: graphene oxide, PDA-UPy: ureidopyrimidinone-containing poly(dopamine), PAPB: poly(acrylic acid-co-(4-acrylamidophenyl) boronic acid), PAA: polyacrylic acid, NFC: nanofibrillar cellulose, DWNT: double-walled carbon nanotube, TOCN: TEMPO-oxidized cellulose nanofibril.</w:t>
      </w:r>
    </w:p>
    <w:bookmarkEnd w:id="9"/>
    <w:p w14:paraId="6C463165" w14:textId="77777777" w:rsidR="00DB06B0" w:rsidRPr="00B92676" w:rsidRDefault="00DB06B0" w:rsidP="00DB06B0">
      <w:pPr>
        <w:rPr>
          <w:rFonts w:eastAsia="Yu Mincho"/>
        </w:rPr>
      </w:pPr>
    </w:p>
    <w:p w14:paraId="5BE1EA7F" w14:textId="77777777" w:rsidR="00DB06B0" w:rsidRPr="00B92676" w:rsidRDefault="00DB06B0" w:rsidP="00DB06B0">
      <w:pPr>
        <w:rPr>
          <w:rFonts w:eastAsia="Yu Mincho"/>
        </w:rPr>
      </w:pPr>
    </w:p>
    <w:p w14:paraId="04EDFF41" w14:textId="77777777" w:rsidR="00DB06B0" w:rsidRPr="00B92676" w:rsidRDefault="00DB06B0" w:rsidP="00DB06B0">
      <w:pPr>
        <w:rPr>
          <w:rFonts w:eastAsia="Yu Mincho"/>
        </w:rPr>
      </w:pPr>
    </w:p>
    <w:p w14:paraId="3966106B" w14:textId="738AD59B" w:rsidR="00DB06B0" w:rsidRPr="00B92676" w:rsidRDefault="00DB06B0" w:rsidP="00DB06B0">
      <w:pPr>
        <w:rPr>
          <w:rFonts w:eastAsia="Yu Mincho"/>
        </w:rPr>
      </w:pPr>
    </w:p>
    <w:p w14:paraId="3031888E" w14:textId="77508321" w:rsidR="00933CBE" w:rsidRPr="00B92676" w:rsidRDefault="00933CBE" w:rsidP="00DB06B0">
      <w:pPr>
        <w:rPr>
          <w:rFonts w:eastAsia="Yu Mincho"/>
        </w:rPr>
      </w:pPr>
    </w:p>
    <w:p w14:paraId="66C37721" w14:textId="73BE2DCA" w:rsidR="00933CBE" w:rsidRPr="00B92676" w:rsidRDefault="00933CBE" w:rsidP="00DB06B0">
      <w:pPr>
        <w:rPr>
          <w:rFonts w:eastAsia="Yu Mincho"/>
        </w:rPr>
      </w:pPr>
    </w:p>
    <w:p w14:paraId="61EF8170" w14:textId="3C45849F" w:rsidR="00933CBE" w:rsidRPr="00B92676" w:rsidRDefault="00933CBE" w:rsidP="00DB06B0">
      <w:pPr>
        <w:rPr>
          <w:rFonts w:eastAsia="Yu Mincho"/>
        </w:rPr>
      </w:pPr>
    </w:p>
    <w:p w14:paraId="51FDA6EB" w14:textId="77777777" w:rsidR="00933CBE" w:rsidRPr="00B92676" w:rsidRDefault="00933CBE" w:rsidP="00DB06B0">
      <w:pPr>
        <w:rPr>
          <w:rFonts w:eastAsia="Yu Mincho"/>
        </w:rPr>
      </w:pPr>
    </w:p>
    <w:p w14:paraId="1B90AE5E" w14:textId="77777777" w:rsidR="00DB06B0" w:rsidRPr="00B92676" w:rsidRDefault="00DB06B0" w:rsidP="00DB06B0">
      <w:pPr>
        <w:rPr>
          <w:rFonts w:eastAsia="Yu Mincho"/>
        </w:rPr>
      </w:pPr>
    </w:p>
    <w:p w14:paraId="550DC02E" w14:textId="05210173" w:rsidR="006124B4" w:rsidRPr="00B92676" w:rsidRDefault="006124B4" w:rsidP="006124B4">
      <w:pPr>
        <w:spacing w:line="360" w:lineRule="auto"/>
        <w:rPr>
          <w:rFonts w:eastAsia="宋体"/>
        </w:rPr>
      </w:pPr>
      <w:r w:rsidRPr="00B92676">
        <w:rPr>
          <w:rFonts w:eastAsia="宋体"/>
          <w:b/>
          <w:bCs/>
        </w:rPr>
        <w:lastRenderedPageBreak/>
        <w:t xml:space="preserve">Table </w:t>
      </w:r>
      <w:r w:rsidR="00DB06B0" w:rsidRPr="00B92676">
        <w:rPr>
          <w:rFonts w:eastAsia="宋体"/>
          <w:b/>
          <w:bCs/>
        </w:rPr>
        <w:t>S</w:t>
      </w:r>
      <w:r w:rsidRPr="00B92676">
        <w:rPr>
          <w:rFonts w:eastAsia="宋体"/>
          <w:b/>
          <w:bCs/>
        </w:rPr>
        <w:t>7</w:t>
      </w:r>
      <w:r w:rsidRPr="00B92676">
        <w:rPr>
          <w:rFonts w:eastAsia="宋体"/>
        </w:rPr>
        <w:t xml:space="preserve">. </w:t>
      </w:r>
      <w:r w:rsidR="00933CBE" w:rsidRPr="00B92676">
        <w:t>Comparison of tensile strength of PVA-BN-QDs-SPI</w:t>
      </w:r>
      <w:r w:rsidR="009B12BC" w:rsidRPr="00B92676">
        <w:t>-</w:t>
      </w:r>
      <w:r w:rsidR="00933CBE" w:rsidRPr="00B92676">
        <w:t>Lignin</w:t>
      </w:r>
      <w:r w:rsidR="00933CBE" w:rsidRPr="00B92676">
        <w:rPr>
          <w:rFonts w:eastAsia="宋体"/>
          <w:shd w:val="clear" w:color="auto" w:fill="FFFFFF"/>
        </w:rPr>
        <w:t xml:space="preserve"> nanocomposite (</w:t>
      </w:r>
      <w:r w:rsidR="00933CBE" w:rsidRPr="00B92676">
        <w:t>folding 1000</w:t>
      </w:r>
      <w:r w:rsidR="00712C75" w:rsidRPr="00B92676">
        <w:t xml:space="preserve"> times</w:t>
      </w:r>
      <w:r w:rsidR="00933CBE" w:rsidRPr="00B92676">
        <w:t xml:space="preserve"> or </w:t>
      </w:r>
      <w:r w:rsidR="00CA2F68" w:rsidRPr="00B92676">
        <w:t xml:space="preserve">after </w:t>
      </w:r>
      <w:r w:rsidR="00933CBE" w:rsidRPr="00B92676">
        <w:t>self-healing</w:t>
      </w:r>
      <w:r w:rsidR="00933CBE" w:rsidRPr="00B92676">
        <w:rPr>
          <w:rFonts w:eastAsia="宋体"/>
          <w:shd w:val="clear" w:color="auto" w:fill="FFFFFF"/>
        </w:rPr>
        <w:t xml:space="preserve">) </w:t>
      </w:r>
      <w:r w:rsidR="00933CBE" w:rsidRPr="00B92676">
        <w:t>with typical polymers.</w:t>
      </w:r>
    </w:p>
    <w:tbl>
      <w:tblPr>
        <w:tblStyle w:val="af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6"/>
        <w:gridCol w:w="4636"/>
      </w:tblGrid>
      <w:tr w:rsidR="00933CBE" w:rsidRPr="00B92676" w14:paraId="06B64B8F" w14:textId="77777777" w:rsidTr="006734F4">
        <w:trPr>
          <w:trHeight w:val="425"/>
        </w:trPr>
        <w:tc>
          <w:tcPr>
            <w:tcW w:w="2445" w:type="pct"/>
            <w:tcBorders>
              <w:bottom w:val="single" w:sz="4" w:space="0" w:color="000000"/>
            </w:tcBorders>
            <w:vAlign w:val="center"/>
          </w:tcPr>
          <w:p w14:paraId="4F0C83DB" w14:textId="77777777" w:rsidR="00933CBE" w:rsidRPr="00B92676" w:rsidRDefault="00933CBE" w:rsidP="00933CBE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Typical polymers</w:t>
            </w:r>
          </w:p>
          <w:p w14:paraId="1919593D" w14:textId="04AF2AE0" w:rsidR="00933CBE" w:rsidRPr="00B92676" w:rsidRDefault="00933CBE" w:rsidP="00933CBE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55" w:type="pct"/>
            <w:tcBorders>
              <w:bottom w:val="single" w:sz="4" w:space="0" w:color="000000"/>
            </w:tcBorders>
            <w:vAlign w:val="center"/>
          </w:tcPr>
          <w:p w14:paraId="3C1DED0D" w14:textId="631BDBD2" w:rsidR="00933CBE" w:rsidRPr="00B92676" w:rsidRDefault="00933CBE" w:rsidP="00933CBE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Tensile strength</w:t>
            </w:r>
          </w:p>
          <w:p w14:paraId="7C81480E" w14:textId="64F23D13" w:rsidR="00933CBE" w:rsidRPr="00B92676" w:rsidRDefault="00933CBE" w:rsidP="00933CBE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B92676">
              <w:rPr>
                <w:b/>
                <w:bCs/>
                <w:sz w:val="16"/>
                <w:szCs w:val="16"/>
              </w:rPr>
              <w:t>(MPa)</w:t>
            </w:r>
          </w:p>
        </w:tc>
      </w:tr>
      <w:tr w:rsidR="00933CBE" w:rsidRPr="00B92676" w14:paraId="66933DD3" w14:textId="77777777" w:rsidTr="006734F4">
        <w:trPr>
          <w:trHeight w:val="289"/>
        </w:trPr>
        <w:tc>
          <w:tcPr>
            <w:tcW w:w="2445" w:type="pct"/>
            <w:tcBorders>
              <w:top w:val="single" w:sz="4" w:space="0" w:color="000000"/>
            </w:tcBorders>
            <w:vAlign w:val="center"/>
          </w:tcPr>
          <w:p w14:paraId="1A7D53D7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ABS</w:t>
            </w:r>
          </w:p>
        </w:tc>
        <w:tc>
          <w:tcPr>
            <w:tcW w:w="2555" w:type="pct"/>
            <w:tcBorders>
              <w:top w:val="single" w:sz="4" w:space="0" w:color="000000"/>
            </w:tcBorders>
            <w:vAlign w:val="center"/>
          </w:tcPr>
          <w:p w14:paraId="55061CFF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27.6-55.2</w:t>
            </w:r>
          </w:p>
        </w:tc>
      </w:tr>
      <w:tr w:rsidR="00933CBE" w:rsidRPr="00B92676" w14:paraId="2A385DA2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39B7A3AA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Polycarbonate (PC)</w:t>
            </w:r>
          </w:p>
        </w:tc>
        <w:tc>
          <w:tcPr>
            <w:tcW w:w="2555" w:type="pct"/>
            <w:vAlign w:val="center"/>
          </w:tcPr>
          <w:p w14:paraId="550E8CB2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60-72.4</w:t>
            </w:r>
          </w:p>
        </w:tc>
      </w:tr>
      <w:tr w:rsidR="00933CBE" w:rsidRPr="00B92676" w14:paraId="1C2E92F1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4F6CE8F1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Polyethylene (PE)</w:t>
            </w:r>
          </w:p>
        </w:tc>
        <w:tc>
          <w:tcPr>
            <w:tcW w:w="2555" w:type="pct"/>
            <w:vAlign w:val="center"/>
          </w:tcPr>
          <w:p w14:paraId="20313E45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20.7-44.8</w:t>
            </w:r>
          </w:p>
        </w:tc>
      </w:tr>
      <w:tr w:rsidR="00933CBE" w:rsidRPr="00B92676" w14:paraId="541DACCD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41C7F208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PET</w:t>
            </w:r>
          </w:p>
        </w:tc>
        <w:tc>
          <w:tcPr>
            <w:tcW w:w="2555" w:type="pct"/>
            <w:vAlign w:val="center"/>
          </w:tcPr>
          <w:p w14:paraId="2E9CE583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48.3-72.4</w:t>
            </w:r>
          </w:p>
        </w:tc>
      </w:tr>
      <w:tr w:rsidR="00933CBE" w:rsidRPr="00B92676" w14:paraId="009F1AC4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117B28FD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Acrylic (PMMA)</w:t>
            </w:r>
          </w:p>
        </w:tc>
        <w:tc>
          <w:tcPr>
            <w:tcW w:w="2555" w:type="pct"/>
            <w:vAlign w:val="center"/>
          </w:tcPr>
          <w:p w14:paraId="3CE036B2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48.3-79.6</w:t>
            </w:r>
          </w:p>
        </w:tc>
      </w:tr>
      <w:tr w:rsidR="00933CBE" w:rsidRPr="00B92676" w14:paraId="23600B60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72D28B58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Acetal (POM)</w:t>
            </w:r>
          </w:p>
        </w:tc>
        <w:tc>
          <w:tcPr>
            <w:tcW w:w="2555" w:type="pct"/>
            <w:vAlign w:val="center"/>
          </w:tcPr>
          <w:p w14:paraId="1238AD61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60-89.6</w:t>
            </w:r>
          </w:p>
        </w:tc>
      </w:tr>
      <w:tr w:rsidR="00933CBE" w:rsidRPr="00B92676" w14:paraId="4AB66431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36A13100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Polypropylene (PP)</w:t>
            </w:r>
          </w:p>
        </w:tc>
        <w:tc>
          <w:tcPr>
            <w:tcW w:w="2555" w:type="pct"/>
            <w:vAlign w:val="center"/>
          </w:tcPr>
          <w:p w14:paraId="60E19FA5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27.6-41.4</w:t>
            </w:r>
          </w:p>
        </w:tc>
      </w:tr>
      <w:tr w:rsidR="00933CBE" w:rsidRPr="00B92676" w14:paraId="74BD41CC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522E912E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Cellulose polymers (CA)</w:t>
            </w:r>
          </w:p>
        </w:tc>
        <w:tc>
          <w:tcPr>
            <w:tcW w:w="2555" w:type="pct"/>
            <w:vAlign w:val="center"/>
          </w:tcPr>
          <w:p w14:paraId="5F846255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25-50</w:t>
            </w:r>
          </w:p>
        </w:tc>
      </w:tr>
      <w:tr w:rsidR="00933CBE" w:rsidRPr="00B92676" w14:paraId="23941D2B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1B923708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Polystyrene (PS)</w:t>
            </w:r>
          </w:p>
        </w:tc>
        <w:tc>
          <w:tcPr>
            <w:tcW w:w="2555" w:type="pct"/>
            <w:vAlign w:val="center"/>
          </w:tcPr>
          <w:p w14:paraId="5355F490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35.9-56.5</w:t>
            </w:r>
          </w:p>
        </w:tc>
      </w:tr>
      <w:tr w:rsidR="00933CBE" w:rsidRPr="00B92676" w14:paraId="65371C2B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042FC0D5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Polyurethane thermoplastics (TPU)</w:t>
            </w:r>
          </w:p>
        </w:tc>
        <w:tc>
          <w:tcPr>
            <w:tcW w:w="2555" w:type="pct"/>
            <w:vAlign w:val="center"/>
          </w:tcPr>
          <w:p w14:paraId="3705666C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31-62</w:t>
            </w:r>
          </w:p>
        </w:tc>
      </w:tr>
      <w:tr w:rsidR="00933CBE" w:rsidRPr="00B92676" w14:paraId="2335D4C3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0E407CC9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PVC</w:t>
            </w:r>
          </w:p>
        </w:tc>
        <w:tc>
          <w:tcPr>
            <w:tcW w:w="2555" w:type="pct"/>
            <w:vAlign w:val="center"/>
          </w:tcPr>
          <w:p w14:paraId="5AFFD25B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40.7-65.1</w:t>
            </w:r>
          </w:p>
        </w:tc>
      </w:tr>
      <w:tr w:rsidR="00933CBE" w:rsidRPr="00B92676" w14:paraId="2355C39B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632FFF4D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Teflon (PTFE)</w:t>
            </w:r>
          </w:p>
        </w:tc>
        <w:tc>
          <w:tcPr>
            <w:tcW w:w="2555" w:type="pct"/>
            <w:vAlign w:val="center"/>
          </w:tcPr>
          <w:p w14:paraId="43620B3C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20-30</w:t>
            </w:r>
          </w:p>
        </w:tc>
      </w:tr>
      <w:tr w:rsidR="00933CBE" w:rsidRPr="00B92676" w14:paraId="5D2B3148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2C3DDDBD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Epoxies</w:t>
            </w:r>
          </w:p>
        </w:tc>
        <w:tc>
          <w:tcPr>
            <w:tcW w:w="2555" w:type="pct"/>
            <w:vAlign w:val="center"/>
          </w:tcPr>
          <w:p w14:paraId="5C7059A0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45-89.6</w:t>
            </w:r>
          </w:p>
        </w:tc>
      </w:tr>
      <w:tr w:rsidR="00933CBE" w:rsidRPr="00B92676" w14:paraId="25B1C6EF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5D0E6F0C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Phenolics</w:t>
            </w:r>
          </w:p>
        </w:tc>
        <w:tc>
          <w:tcPr>
            <w:tcW w:w="2555" w:type="pct"/>
            <w:vAlign w:val="center"/>
          </w:tcPr>
          <w:p w14:paraId="0DC6FBAD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34.5-62.1</w:t>
            </w:r>
          </w:p>
        </w:tc>
      </w:tr>
      <w:tr w:rsidR="00933CBE" w:rsidRPr="00B92676" w14:paraId="50A50983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3029834F" w14:textId="77777777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Polyester</w:t>
            </w:r>
          </w:p>
        </w:tc>
        <w:tc>
          <w:tcPr>
            <w:tcW w:w="2555" w:type="pct"/>
            <w:vAlign w:val="center"/>
          </w:tcPr>
          <w:p w14:paraId="439F484A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41.4-89.6</w:t>
            </w:r>
          </w:p>
        </w:tc>
      </w:tr>
      <w:tr w:rsidR="00933CBE" w:rsidRPr="00B92676" w14:paraId="53AEA60D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666ABD21" w14:textId="524AB0A8" w:rsidR="00933CBE" w:rsidRPr="00B92676" w:rsidRDefault="00933CBE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Folding 1000</w:t>
            </w:r>
            <w:r w:rsidR="004E4EAD" w:rsidRPr="00B92676">
              <w:rPr>
                <w:sz w:val="16"/>
                <w:szCs w:val="16"/>
              </w:rPr>
              <w:t xml:space="preserve"> times</w:t>
            </w:r>
          </w:p>
        </w:tc>
        <w:tc>
          <w:tcPr>
            <w:tcW w:w="2555" w:type="pct"/>
            <w:vAlign w:val="center"/>
          </w:tcPr>
          <w:p w14:paraId="27E69353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48</w:t>
            </w:r>
            <w:r w:rsidRPr="00B92676">
              <w:rPr>
                <w:rFonts w:eastAsia="等线"/>
                <w:sz w:val="16"/>
                <w:szCs w:val="16"/>
              </w:rPr>
              <w:t>±2</w:t>
            </w:r>
          </w:p>
        </w:tc>
      </w:tr>
      <w:tr w:rsidR="00933CBE" w:rsidRPr="00B92676" w14:paraId="5AB16308" w14:textId="77777777" w:rsidTr="006734F4">
        <w:trPr>
          <w:trHeight w:val="289"/>
        </w:trPr>
        <w:tc>
          <w:tcPr>
            <w:tcW w:w="2445" w:type="pct"/>
            <w:vAlign w:val="center"/>
          </w:tcPr>
          <w:p w14:paraId="6E2524D3" w14:textId="7DFAEB5E" w:rsidR="00933CBE" w:rsidRPr="00B92676" w:rsidRDefault="00204115" w:rsidP="00933CBE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 xml:space="preserve">After </w:t>
            </w:r>
            <w:r w:rsidR="00CD3E28" w:rsidRPr="00B92676">
              <w:rPr>
                <w:sz w:val="16"/>
                <w:szCs w:val="16"/>
              </w:rPr>
              <w:t>s</w:t>
            </w:r>
            <w:r w:rsidR="00933CBE" w:rsidRPr="00B92676">
              <w:rPr>
                <w:sz w:val="16"/>
                <w:szCs w:val="16"/>
              </w:rPr>
              <w:t>elf-healing</w:t>
            </w:r>
          </w:p>
        </w:tc>
        <w:tc>
          <w:tcPr>
            <w:tcW w:w="2555" w:type="pct"/>
            <w:vAlign w:val="center"/>
          </w:tcPr>
          <w:p w14:paraId="2202A645" w14:textId="77777777" w:rsidR="00933CBE" w:rsidRPr="00B92676" w:rsidRDefault="00933CBE" w:rsidP="00933CB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92676">
              <w:rPr>
                <w:sz w:val="16"/>
                <w:szCs w:val="16"/>
              </w:rPr>
              <w:t>49.1</w:t>
            </w:r>
            <w:r w:rsidRPr="00B92676">
              <w:rPr>
                <w:rFonts w:eastAsia="等线"/>
                <w:sz w:val="16"/>
                <w:szCs w:val="16"/>
              </w:rPr>
              <w:t>±1</w:t>
            </w:r>
          </w:p>
        </w:tc>
      </w:tr>
    </w:tbl>
    <w:p w14:paraId="6E70DF8E" w14:textId="77777777" w:rsidR="00DB06B0" w:rsidRPr="00B92676" w:rsidRDefault="00DB06B0" w:rsidP="00DB06B0">
      <w:pPr>
        <w:rPr>
          <w:rFonts w:eastAsia="Yu Mincho"/>
        </w:rPr>
      </w:pPr>
    </w:p>
    <w:p w14:paraId="7B3D4863" w14:textId="77777777" w:rsidR="00DB06B0" w:rsidRPr="00B92676" w:rsidRDefault="00DB06B0" w:rsidP="00DB06B0">
      <w:pPr>
        <w:rPr>
          <w:rFonts w:eastAsia="Yu Mincho"/>
        </w:rPr>
      </w:pPr>
    </w:p>
    <w:p w14:paraId="4E69D27F" w14:textId="750E454A" w:rsidR="00BF538A" w:rsidRPr="00660B97" w:rsidRDefault="00BF538A" w:rsidP="00660B97">
      <w:pPr>
        <w:rPr>
          <w:rFonts w:eastAsiaTheme="minorEastAsia"/>
          <w:lang w:eastAsia="zh-CN"/>
        </w:rPr>
      </w:pPr>
    </w:p>
    <w:p w14:paraId="6F716791" w14:textId="21BE14BB" w:rsidR="00660B97" w:rsidRPr="00B92676" w:rsidRDefault="00BF538A" w:rsidP="00345B42">
      <w:pPr>
        <w:pStyle w:val="MainText"/>
        <w:rPr>
          <w:b/>
          <w:bCs/>
        </w:rPr>
      </w:pPr>
      <w:r w:rsidRPr="00B92676">
        <w:rPr>
          <w:b/>
          <w:bCs/>
        </w:rPr>
        <w:t>References</w:t>
      </w:r>
    </w:p>
    <w:p w14:paraId="43EA6F61" w14:textId="5237B3D0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3258B">
        <w:rPr>
          <w:noProof/>
        </w:rPr>
        <w:t>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Qi</w:t>
      </w:r>
      <w:r w:rsidRPr="00D3258B">
        <w:rPr>
          <w:noProof/>
        </w:rPr>
        <w:t xml:space="preserve">, X., Yang, L., Zhu, J., Hou, Y. &amp; Yang, M. </w:t>
      </w:r>
      <w:r w:rsidR="00287471" w:rsidRPr="00D3258B">
        <w:rPr>
          <w:noProof/>
        </w:rPr>
        <w:t>Stiffer but more healable exponential layered assemblies with boron nitride nanoplatelets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10</w:t>
      </w:r>
      <w:r w:rsidRPr="00D3258B">
        <w:rPr>
          <w:noProof/>
        </w:rPr>
        <w:t>, 9434-9445</w:t>
      </w:r>
      <w:r>
        <w:t xml:space="preserve"> </w:t>
      </w:r>
      <w:r w:rsidRPr="00D3258B">
        <w:rPr>
          <w:noProof/>
        </w:rPr>
        <w:t>(2016).</w:t>
      </w:r>
    </w:p>
    <w:p w14:paraId="13BFB22F" w14:textId="616AFB80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Pan</w:t>
      </w:r>
      <w:r w:rsidRPr="00D3258B">
        <w:rPr>
          <w:noProof/>
        </w:rPr>
        <w:t xml:space="preserve">, X. J., Kadla, J. F., Ehara, K., Gilkes, N. &amp; Saddler, J. N. Organosolv ethanol lignin from hybrid poplar as a radical scavenger: </w:t>
      </w:r>
      <w:r w:rsidR="00287471">
        <w:rPr>
          <w:noProof/>
        </w:rPr>
        <w:t>r</w:t>
      </w:r>
      <w:r w:rsidRPr="00D3258B">
        <w:rPr>
          <w:noProof/>
        </w:rPr>
        <w:t xml:space="preserve">elationship between lignin structure, extraction conditions, and antioxidant activity. </w:t>
      </w:r>
      <w:r w:rsidRPr="009F0915">
        <w:rPr>
          <w:i/>
          <w:iCs/>
        </w:rPr>
        <w:t>J. Agric. Food Chem.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54</w:t>
      </w:r>
      <w:r w:rsidRPr="00D3258B">
        <w:rPr>
          <w:noProof/>
        </w:rPr>
        <w:t>, 5806-5813</w:t>
      </w:r>
      <w:r>
        <w:t xml:space="preserve"> </w:t>
      </w:r>
      <w:r w:rsidRPr="00D3258B">
        <w:rPr>
          <w:noProof/>
        </w:rPr>
        <w:t>(2006).</w:t>
      </w:r>
    </w:p>
    <w:p w14:paraId="3C2375AA" w14:textId="1AA6A1B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Zhu</w:t>
      </w:r>
      <w:r w:rsidRPr="00D3258B">
        <w:rPr>
          <w:noProof/>
        </w:rPr>
        <w:t>, H.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Microwave synthesis of fluorescent carbon nanoparticles with electrochemiluminescence properties. </w:t>
      </w:r>
      <w:r w:rsidRPr="009F0915">
        <w:rPr>
          <w:i/>
          <w:iCs/>
        </w:rPr>
        <w:t>Chem. Commun.</w:t>
      </w:r>
      <w:r>
        <w:rPr>
          <w:i/>
          <w:iCs/>
        </w:rPr>
        <w:t xml:space="preserve"> </w:t>
      </w:r>
      <w:r w:rsidRPr="00023973">
        <w:rPr>
          <w:b/>
          <w:bCs/>
        </w:rPr>
        <w:t>34</w:t>
      </w:r>
      <w:r w:rsidRPr="00D3258B">
        <w:rPr>
          <w:noProof/>
        </w:rPr>
        <w:t>, 5118-5120</w:t>
      </w:r>
      <w:r>
        <w:t xml:space="preserve"> </w:t>
      </w:r>
      <w:r w:rsidRPr="00D3258B">
        <w:rPr>
          <w:noProof/>
        </w:rPr>
        <w:t>(2009).</w:t>
      </w:r>
    </w:p>
    <w:p w14:paraId="3765C443" w14:textId="0596A74D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Gu</w:t>
      </w:r>
      <w:r w:rsidRPr="00D3258B">
        <w:rPr>
          <w:noProof/>
        </w:rPr>
        <w:t>, W.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Tough, strong, and biodegradable composite film with excellent UV barrier performance comprising soy protein isolate, hyperbranched polyester, and cardanol derivative. </w:t>
      </w:r>
      <w:r w:rsidRPr="009F0915">
        <w:rPr>
          <w:i/>
        </w:rPr>
        <w:t>Green Chem.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21</w:t>
      </w:r>
      <w:r w:rsidRPr="00D3258B">
        <w:rPr>
          <w:noProof/>
        </w:rPr>
        <w:t>, 3651-3665</w:t>
      </w:r>
      <w:r>
        <w:t xml:space="preserve"> </w:t>
      </w:r>
      <w:r w:rsidRPr="00D3258B">
        <w:rPr>
          <w:noProof/>
        </w:rPr>
        <w:t>(2019).</w:t>
      </w:r>
    </w:p>
    <w:p w14:paraId="56271F72" w14:textId="7F9CE2D3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Li</w:t>
      </w:r>
      <w:r w:rsidRPr="00D3258B">
        <w:rPr>
          <w:noProof/>
        </w:rPr>
        <w:t>, J.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Facile fabrication of tough, strong, and biodegradable soy protein-based composite films with excellent UV-blocking performance. </w:t>
      </w:r>
      <w:r w:rsidRPr="009F0915">
        <w:rPr>
          <w:i/>
          <w:iCs/>
        </w:rPr>
        <w:t>Compos. Part B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211</w:t>
      </w:r>
      <w:r w:rsidRPr="00D3258B">
        <w:rPr>
          <w:noProof/>
        </w:rPr>
        <w:t>, 108645</w:t>
      </w:r>
      <w:r>
        <w:t xml:space="preserve"> </w:t>
      </w:r>
      <w:r w:rsidRPr="00D3258B">
        <w:rPr>
          <w:noProof/>
        </w:rPr>
        <w:lastRenderedPageBreak/>
        <w:t>(2021).</w:t>
      </w:r>
    </w:p>
    <w:p w14:paraId="35EE41D7" w14:textId="619DDC1A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Chen</w:t>
      </w:r>
      <w:r w:rsidRPr="00D3258B">
        <w:rPr>
          <w:noProof/>
        </w:rPr>
        <w:t xml:space="preserve">, S., Sun, T., Zheng, M. &amp; Xie, Z. </w:t>
      </w:r>
      <w:r w:rsidR="00287471" w:rsidRPr="00D3258B">
        <w:rPr>
          <w:noProof/>
        </w:rPr>
        <w:t>Carbon dots based nanoscale covalent organic frameworks for photodynamic therapy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30</w:t>
      </w:r>
      <w:r w:rsidRPr="00D3258B">
        <w:rPr>
          <w:noProof/>
        </w:rPr>
        <w:t>, 2004680 (2020).</w:t>
      </w:r>
    </w:p>
    <w:p w14:paraId="10609E63" w14:textId="7D6C0D54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7</w:t>
      </w:r>
      <w:r>
        <w:rPr>
          <w:noProof/>
        </w:rPr>
        <w:t>.</w:t>
      </w:r>
      <w:r w:rsidRPr="00D3258B">
        <w:rPr>
          <w:noProof/>
        </w:rPr>
        <w:tab/>
        <w:t>Li, W., Wu, Y., Liang, W., Li, B. &amp; Liu, S.</w:t>
      </w:r>
      <w:r w:rsidR="00287471" w:rsidRPr="00D3258B">
        <w:rPr>
          <w:noProof/>
        </w:rPr>
        <w:t xml:space="preserve"> Reduction of the water wettability of cellulose film through controlled heterogeneous modification</w:t>
      </w:r>
      <w:r w:rsidRPr="00D3258B">
        <w:rPr>
          <w:noProof/>
        </w:rPr>
        <w:t xml:space="preserve">. </w:t>
      </w:r>
      <w:r w:rsidRPr="009F0915">
        <w:rPr>
          <w:i/>
          <w:noProof/>
        </w:rPr>
        <w:t>ACS Appl. Mater. Interfaces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6</w:t>
      </w:r>
      <w:r w:rsidRPr="00D3258B">
        <w:rPr>
          <w:noProof/>
        </w:rPr>
        <w:t>, 5726-5734</w:t>
      </w:r>
      <w:r>
        <w:t xml:space="preserve"> </w:t>
      </w:r>
      <w:r w:rsidRPr="00D3258B">
        <w:rPr>
          <w:noProof/>
        </w:rPr>
        <w:t>(2014).</w:t>
      </w:r>
    </w:p>
    <w:p w14:paraId="65A9082A" w14:textId="3D9B1E30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8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Chen</w:t>
      </w:r>
      <w:r w:rsidRPr="00D3258B">
        <w:rPr>
          <w:noProof/>
        </w:rPr>
        <w:t xml:space="preserve">, M., Zhang, X., Liu, C., Sun, R. &amp; Lu, F. </w:t>
      </w:r>
      <w:r w:rsidR="00287471" w:rsidRPr="00D3258B">
        <w:rPr>
          <w:noProof/>
        </w:rPr>
        <w:t>Approach to renewable lignocellulosic biomass film directly from bagasse</w:t>
      </w:r>
      <w:r w:rsidRPr="00D3258B">
        <w:rPr>
          <w:noProof/>
        </w:rPr>
        <w:t xml:space="preserve">. </w:t>
      </w:r>
      <w:r w:rsidRPr="009F0915">
        <w:rPr>
          <w:i/>
        </w:rPr>
        <w:t>ACS Sustain. Chem. Eng.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</w:t>
      </w:r>
      <w:r w:rsidRPr="00D3258B">
        <w:rPr>
          <w:noProof/>
        </w:rPr>
        <w:t>, 1164-1168</w:t>
      </w:r>
      <w:r>
        <w:t xml:space="preserve"> </w:t>
      </w:r>
      <w:r w:rsidRPr="00D3258B">
        <w:rPr>
          <w:noProof/>
        </w:rPr>
        <w:t>(2014).</w:t>
      </w:r>
    </w:p>
    <w:p w14:paraId="20AB290C" w14:textId="7DFBAACC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9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Soeyler</w:t>
      </w:r>
      <w:r w:rsidRPr="00D3258B">
        <w:rPr>
          <w:noProof/>
        </w:rPr>
        <w:t xml:space="preserve">, Z. &amp; Meier, M. A. R. Sustainable functionalization of cellulose and starch with diallyl carbonate in ionic liquids. </w:t>
      </w:r>
      <w:bookmarkStart w:id="10" w:name="_Hlk72411641"/>
      <w:r w:rsidRPr="009F0915">
        <w:rPr>
          <w:i/>
        </w:rPr>
        <w:t>Green Chem.</w:t>
      </w:r>
      <w:bookmarkEnd w:id="10"/>
      <w:r w:rsidRPr="00D3258B">
        <w:rPr>
          <w:noProof/>
        </w:rPr>
        <w:t xml:space="preserve"> </w:t>
      </w:r>
      <w:r w:rsidRPr="00D3258B">
        <w:rPr>
          <w:b/>
          <w:noProof/>
        </w:rPr>
        <w:t>19</w:t>
      </w:r>
      <w:r w:rsidRPr="00D3258B">
        <w:rPr>
          <w:noProof/>
        </w:rPr>
        <w:t>, 3899-3907</w:t>
      </w:r>
      <w:r>
        <w:t xml:space="preserve"> </w:t>
      </w:r>
      <w:r w:rsidRPr="00D3258B">
        <w:rPr>
          <w:noProof/>
        </w:rPr>
        <w:t>(2017).</w:t>
      </w:r>
    </w:p>
    <w:p w14:paraId="61527983" w14:textId="3AD451C4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10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Chang</w:t>
      </w:r>
      <w:r w:rsidRPr="00D3258B">
        <w:rPr>
          <w:noProof/>
        </w:rPr>
        <w:t>, Z.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Self-healable and biodegradable soy protein-based protective functional film with low cytotoxicity and high mechanical strength. </w:t>
      </w:r>
      <w:r w:rsidRPr="009F0915">
        <w:rPr>
          <w:i/>
        </w:rPr>
        <w:t>Chem. Eng. J.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404</w:t>
      </w:r>
      <w:r w:rsidRPr="00D3258B">
        <w:rPr>
          <w:noProof/>
        </w:rPr>
        <w:t>, 126505</w:t>
      </w:r>
      <w:r>
        <w:t xml:space="preserve"> </w:t>
      </w:r>
      <w:r w:rsidRPr="00D3258B">
        <w:rPr>
          <w:noProof/>
        </w:rPr>
        <w:t>(2021).</w:t>
      </w:r>
    </w:p>
    <w:p w14:paraId="340C93B9" w14:textId="06BE2069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 xml:space="preserve">, X. &amp; Wu, P. </w:t>
      </w:r>
      <w:r w:rsidR="00287471" w:rsidRPr="00D3258B">
        <w:rPr>
          <w:noProof/>
        </w:rPr>
        <w:t>Preparation of highly thermally conductive polymer composite at low filler content via a self-assembly process between polystyrene microspheres and boron nitride nanosheets</w:t>
      </w:r>
      <w:r w:rsidRPr="00D3258B">
        <w:rPr>
          <w:noProof/>
        </w:rPr>
        <w:t xml:space="preserve">. </w:t>
      </w:r>
      <w:r w:rsidRPr="009F0915">
        <w:rPr>
          <w:i/>
          <w:noProof/>
        </w:rPr>
        <w:t>ACS Appl. Mater. Interfaces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9</w:t>
      </w:r>
      <w:r w:rsidRPr="00D3258B">
        <w:rPr>
          <w:noProof/>
        </w:rPr>
        <w:t>, 19934-19944</w:t>
      </w:r>
      <w:r>
        <w:t xml:space="preserve"> </w:t>
      </w:r>
      <w:r w:rsidRPr="00D3258B">
        <w:rPr>
          <w:noProof/>
        </w:rPr>
        <w:t>(2017).</w:t>
      </w:r>
    </w:p>
    <w:p w14:paraId="618BE0B8" w14:textId="1B229F4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12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>, J.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Super-compatible functional boron nitride nanosheets/polymer films with excellent mechanical properties and ultra-high thermal conductivity for thermal management. </w:t>
      </w:r>
      <w:r w:rsidRPr="009F0915">
        <w:rPr>
          <w:i/>
        </w:rPr>
        <w:t>J. Mater. Chem. C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6</w:t>
      </w:r>
      <w:r w:rsidRPr="00D3258B">
        <w:rPr>
          <w:noProof/>
        </w:rPr>
        <w:t>, 1363-1369</w:t>
      </w:r>
      <w:r>
        <w:t xml:space="preserve"> </w:t>
      </w:r>
      <w:r w:rsidRPr="00D3258B">
        <w:rPr>
          <w:noProof/>
        </w:rPr>
        <w:t>(2018).</w:t>
      </w:r>
    </w:p>
    <w:p w14:paraId="4E38DBBE" w14:textId="56588672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Chen</w:t>
      </w:r>
      <w:r w:rsidRPr="00D3258B">
        <w:rPr>
          <w:noProof/>
        </w:rPr>
        <w:t xml:space="preserve">, J., Wei, H., Bao, H., Jiang, P. &amp; Huang, X. </w:t>
      </w:r>
      <w:r w:rsidR="00287471" w:rsidRPr="00D3258B">
        <w:rPr>
          <w:noProof/>
        </w:rPr>
        <w:t xml:space="preserve">Millefeuille-inspired thermally conductive polymer nanocomposites with overlapping </w:t>
      </w:r>
      <w:r w:rsidR="00287471">
        <w:rPr>
          <w:noProof/>
        </w:rPr>
        <w:t>BN</w:t>
      </w:r>
      <w:r w:rsidR="00287471" w:rsidRPr="00D3258B">
        <w:rPr>
          <w:noProof/>
        </w:rPr>
        <w:t xml:space="preserve"> nanosheets for thermal </w:t>
      </w:r>
      <w:r w:rsidR="00287471" w:rsidRPr="00660B97">
        <w:rPr>
          <w:rFonts w:eastAsia="等线"/>
          <w:noProof/>
          <w:kern w:val="2"/>
          <w:lang w:val="en-US" w:eastAsia="zh-CN"/>
        </w:rPr>
        <w:t>management</w:t>
      </w:r>
      <w:r w:rsidR="00287471" w:rsidRPr="00D3258B">
        <w:rPr>
          <w:noProof/>
        </w:rPr>
        <w:t xml:space="preserve"> applications</w:t>
      </w:r>
      <w:r w:rsidRPr="00D3258B">
        <w:rPr>
          <w:noProof/>
        </w:rPr>
        <w:t xml:space="preserve">. </w:t>
      </w:r>
      <w:r w:rsidRPr="009F0915">
        <w:rPr>
          <w:i/>
          <w:noProof/>
        </w:rPr>
        <w:t>ACS Appl. Mater. Interfaces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11</w:t>
      </w:r>
      <w:r w:rsidRPr="00D3258B">
        <w:rPr>
          <w:noProof/>
        </w:rPr>
        <w:t>, 31402-31410</w:t>
      </w:r>
      <w:r>
        <w:t xml:space="preserve"> </w:t>
      </w:r>
      <w:r w:rsidRPr="00D3258B">
        <w:rPr>
          <w:noProof/>
        </w:rPr>
        <w:t>(2019).</w:t>
      </w:r>
    </w:p>
    <w:p w14:paraId="7652ED40" w14:textId="4136A240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Wu</w:t>
      </w:r>
      <w:r w:rsidRPr="00D3258B">
        <w:rPr>
          <w:noProof/>
        </w:rPr>
        <w:t>, K.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8E106F" w:rsidRPr="00D3258B">
        <w:rPr>
          <w:noProof/>
        </w:rPr>
        <w:t>Achieving a collapsible, strong, and highly thermally conductive film based on oriented functionalized boron nitride nanosheets and cellulose nanofiber</w:t>
      </w:r>
      <w:r w:rsidRPr="00D3258B">
        <w:rPr>
          <w:noProof/>
        </w:rPr>
        <w:t xml:space="preserve">. </w:t>
      </w:r>
      <w:r w:rsidRPr="009F0915">
        <w:rPr>
          <w:i/>
          <w:noProof/>
        </w:rPr>
        <w:t>ACS Appl. Mater. Interfaces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9</w:t>
      </w:r>
      <w:r w:rsidRPr="00D3258B">
        <w:rPr>
          <w:noProof/>
        </w:rPr>
        <w:t>, 30035-30045</w:t>
      </w:r>
      <w:r>
        <w:t xml:space="preserve"> </w:t>
      </w:r>
      <w:r w:rsidRPr="00D3258B">
        <w:rPr>
          <w:noProof/>
        </w:rPr>
        <w:t>(2017).</w:t>
      </w:r>
    </w:p>
    <w:p w14:paraId="6664994C" w14:textId="4944B79E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Wu</w:t>
      </w:r>
      <w:r w:rsidRPr="00D3258B">
        <w:rPr>
          <w:noProof/>
        </w:rPr>
        <w:t>, K.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Preparation of a thermally conductive biodegradable cellulose nanofiber/hydroxylated boron nitride nanosheet film: the critical role of edge-hydroxylation. </w:t>
      </w:r>
      <w:r w:rsidRPr="009F0915">
        <w:rPr>
          <w:i/>
        </w:rPr>
        <w:lastRenderedPageBreak/>
        <w:t>J. Mater. Chem. A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6</w:t>
      </w:r>
      <w:r w:rsidRPr="00D3258B">
        <w:rPr>
          <w:noProof/>
        </w:rPr>
        <w:t>, 11863-11873</w:t>
      </w:r>
      <w:r>
        <w:t xml:space="preserve"> </w:t>
      </w:r>
      <w:r w:rsidRPr="00D3258B">
        <w:rPr>
          <w:noProof/>
        </w:rPr>
        <w:t>(2018).</w:t>
      </w:r>
    </w:p>
    <w:p w14:paraId="3C59EBED" w14:textId="6D02B37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 xml:space="preserve">, Y., Xia, S., Li, H. &amp; Wang, J. </w:t>
      </w:r>
      <w:r w:rsidR="008E106F" w:rsidRPr="00D3258B">
        <w:rPr>
          <w:noProof/>
        </w:rPr>
        <w:t>Unprecedentedly tough, folding-endurance, and multifunctional graphene-based artificial nacre with predesigned 3</w:t>
      </w:r>
      <w:r w:rsidR="008E106F">
        <w:rPr>
          <w:noProof/>
        </w:rPr>
        <w:t>D</w:t>
      </w:r>
      <w:r w:rsidR="008E106F" w:rsidRPr="00D3258B">
        <w:rPr>
          <w:noProof/>
        </w:rPr>
        <w:t xml:space="preserve"> nanofiber network as matrix</w:t>
      </w:r>
      <w:r w:rsidRPr="00D3258B">
        <w:rPr>
          <w:noProof/>
        </w:rPr>
        <w:t xml:space="preserve">. </w:t>
      </w:r>
      <w:bookmarkStart w:id="11" w:name="_Hlk72411793"/>
      <w:r w:rsidRPr="009F0915">
        <w:rPr>
          <w:i/>
        </w:rPr>
        <w:t>Adv. Funct. Mater.</w:t>
      </w:r>
      <w:bookmarkEnd w:id="11"/>
      <w:r w:rsidRPr="00D3258B">
        <w:rPr>
          <w:noProof/>
        </w:rPr>
        <w:t xml:space="preserve"> </w:t>
      </w:r>
      <w:r w:rsidRPr="00D3258B">
        <w:rPr>
          <w:b/>
          <w:noProof/>
        </w:rPr>
        <w:t>29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1903876 (2019).</w:t>
      </w:r>
    </w:p>
    <w:p w14:paraId="60BCAB7A" w14:textId="2BFEE305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17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Li</w:t>
      </w:r>
      <w:r w:rsidRPr="00D3258B">
        <w:rPr>
          <w:noProof/>
        </w:rPr>
        <w:t xml:space="preserve">, Y., Li, S. &amp; Sun, J. </w:t>
      </w:r>
      <w:r w:rsidR="008E106F" w:rsidRPr="00D3258B">
        <w:rPr>
          <w:noProof/>
        </w:rPr>
        <w:t>Degradable poly(vinyl alcohol)-based supramolecular plastics with high mechanical strength in a watery environment</w:t>
      </w:r>
      <w:r w:rsidRPr="00D3258B">
        <w:rPr>
          <w:noProof/>
        </w:rPr>
        <w:t xml:space="preserve">. </w:t>
      </w:r>
      <w:r w:rsidRPr="009F0915">
        <w:rPr>
          <w:i/>
        </w:rPr>
        <w:t>Adv.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33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2007371 (2021).</w:t>
      </w:r>
    </w:p>
    <w:p w14:paraId="410B52FE" w14:textId="22A99F91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18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Xie</w:t>
      </w:r>
      <w:r w:rsidRPr="00D3258B">
        <w:rPr>
          <w:noProof/>
        </w:rPr>
        <w:t xml:space="preserve">, D.-Y., Qian, D., Song, F., Wang, X.-L. &amp; Wang, Y.-Z. </w:t>
      </w:r>
      <w:r w:rsidR="008E106F" w:rsidRPr="00D3258B">
        <w:rPr>
          <w:noProof/>
        </w:rPr>
        <w:t>A fully biobased encapsulant constructed of soy protein and cellulose nanocrystals for flexible electromechanical sensing</w:t>
      </w:r>
      <w:r w:rsidRPr="00D3258B">
        <w:rPr>
          <w:noProof/>
        </w:rPr>
        <w:t xml:space="preserve">. </w:t>
      </w:r>
      <w:r w:rsidRPr="009F0915">
        <w:rPr>
          <w:i/>
        </w:rPr>
        <w:t>ACS Sustain. Chem. Eng.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5</w:t>
      </w:r>
      <w:r w:rsidRPr="00D3258B">
        <w:rPr>
          <w:noProof/>
        </w:rPr>
        <w:t>, 7063-7070</w:t>
      </w:r>
      <w:r>
        <w:t xml:space="preserve"> </w:t>
      </w:r>
      <w:r w:rsidRPr="00D3258B">
        <w:rPr>
          <w:noProof/>
        </w:rPr>
        <w:t>(2017).</w:t>
      </w:r>
    </w:p>
    <w:p w14:paraId="6A7BB4C9" w14:textId="0ABEF4BD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19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Walther</w:t>
      </w:r>
      <w:r w:rsidRPr="00D3258B">
        <w:rPr>
          <w:noProof/>
        </w:rPr>
        <w:t>, A.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8E106F" w:rsidRPr="00D3258B">
        <w:rPr>
          <w:noProof/>
        </w:rPr>
        <w:t>Large-area, lightweight and thick biomimetic composites with superior material properties via fast, economic, and green pathways</w:t>
      </w:r>
      <w:r w:rsidRPr="00D3258B">
        <w:rPr>
          <w:noProof/>
        </w:rPr>
        <w:t xml:space="preserve">. </w:t>
      </w:r>
      <w:r w:rsidRPr="007D3BD6">
        <w:rPr>
          <w:i/>
        </w:rPr>
        <w:t>Nano Lett.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10</w:t>
      </w:r>
      <w:r w:rsidRPr="00D3258B">
        <w:rPr>
          <w:noProof/>
        </w:rPr>
        <w:t>, 2742-2748</w:t>
      </w:r>
      <w:r>
        <w:t xml:space="preserve"> </w:t>
      </w:r>
      <w:r w:rsidRPr="00D3258B">
        <w:rPr>
          <w:noProof/>
        </w:rPr>
        <w:t>(2010).</w:t>
      </w:r>
    </w:p>
    <w:p w14:paraId="26D36D0C" w14:textId="4D5A6F39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20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Eckert</w:t>
      </w:r>
      <w:r w:rsidRPr="00D3258B">
        <w:rPr>
          <w:noProof/>
        </w:rPr>
        <w:t xml:space="preserve">, A., Rudolph, T., Guo, J., Mang, T. &amp; Walther, A. </w:t>
      </w:r>
      <w:r w:rsidR="008E106F" w:rsidRPr="00D3258B">
        <w:rPr>
          <w:noProof/>
        </w:rPr>
        <w:t>Exceptionally ductile and tough biomimetic artificial nacre with gas barrier function</w:t>
      </w:r>
      <w:r w:rsidRPr="00D3258B">
        <w:rPr>
          <w:noProof/>
        </w:rPr>
        <w:t xml:space="preserve">. </w:t>
      </w:r>
      <w:r w:rsidRPr="009F0915">
        <w:rPr>
          <w:i/>
        </w:rPr>
        <w:t>Adv.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30</w:t>
      </w:r>
      <w:r w:rsidRPr="00D3258B">
        <w:rPr>
          <w:noProof/>
        </w:rPr>
        <w:t>, 1802477 (2018).</w:t>
      </w:r>
    </w:p>
    <w:p w14:paraId="180B19A9" w14:textId="51DA4F69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Das</w:t>
      </w:r>
      <w:r w:rsidRPr="00D3258B">
        <w:rPr>
          <w:noProof/>
        </w:rPr>
        <w:t>, P.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Nacre-mimetics with synthetic nanoclays up to ultrahigh aspect ratios. </w:t>
      </w:r>
      <w:r w:rsidRPr="009F0915">
        <w:rPr>
          <w:i/>
        </w:rPr>
        <w:t>Nat. Commun.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6</w:t>
      </w:r>
      <w:r w:rsidRPr="00D3258B">
        <w:rPr>
          <w:noProof/>
        </w:rPr>
        <w:t>,</w:t>
      </w:r>
      <w:r>
        <w:t xml:space="preserve"> 5</w:t>
      </w:r>
      <w:r w:rsidRPr="00D3258B">
        <w:rPr>
          <w:noProof/>
        </w:rPr>
        <w:t>967 (2015).</w:t>
      </w:r>
    </w:p>
    <w:p w14:paraId="7CE439FD" w14:textId="0FDF830A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22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Zhao</w:t>
      </w:r>
      <w:r w:rsidRPr="00D3258B">
        <w:rPr>
          <w:noProof/>
        </w:rPr>
        <w:t>, N.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Superstretchable nacre-mimetic graphene/poly(vinyl alcohol) composite film based on interfacial architectural engineering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11</w:t>
      </w:r>
      <w:r w:rsidRPr="00D3258B">
        <w:rPr>
          <w:noProof/>
        </w:rPr>
        <w:t>, 4777-4784</w:t>
      </w:r>
      <w:r>
        <w:t xml:space="preserve"> </w:t>
      </w:r>
      <w:r w:rsidRPr="00D3258B">
        <w:rPr>
          <w:noProof/>
        </w:rPr>
        <w:t>(2017).</w:t>
      </w:r>
    </w:p>
    <w:p w14:paraId="5A9197B1" w14:textId="311E564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Zhang</w:t>
      </w:r>
      <w:r w:rsidRPr="00D3258B">
        <w:rPr>
          <w:noProof/>
        </w:rPr>
        <w:t xml:space="preserve">, M., Huang, L., Chen, J., Li, C. &amp; Shi, G. </w:t>
      </w:r>
      <w:r w:rsidR="00D330CF" w:rsidRPr="00D3258B">
        <w:rPr>
          <w:noProof/>
        </w:rPr>
        <w:t>Ultratough, ultrastrong, and highly conductive graphene films with arbitrary sizes</w:t>
      </w:r>
      <w:r w:rsidRPr="00D3258B">
        <w:rPr>
          <w:noProof/>
        </w:rPr>
        <w:t xml:space="preserve">. </w:t>
      </w:r>
      <w:r w:rsidRPr="009F0915">
        <w:rPr>
          <w:i/>
        </w:rPr>
        <w:t>Adv.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26</w:t>
      </w:r>
      <w:r w:rsidRPr="00D3258B">
        <w:rPr>
          <w:noProof/>
        </w:rPr>
        <w:t>, 7588-7592</w:t>
      </w:r>
      <w:r>
        <w:t xml:space="preserve"> </w:t>
      </w:r>
      <w:r w:rsidRPr="00D3258B">
        <w:rPr>
          <w:noProof/>
        </w:rPr>
        <w:t>(2014).</w:t>
      </w:r>
    </w:p>
    <w:p w14:paraId="1E755A03" w14:textId="38180133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>, Y.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Artificial nacre from supramolecular assembly of graphene oxide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12</w:t>
      </w:r>
      <w:r w:rsidRPr="00D3258B">
        <w:rPr>
          <w:noProof/>
        </w:rPr>
        <w:t>, 6228-6235</w:t>
      </w:r>
      <w:r>
        <w:t xml:space="preserve"> </w:t>
      </w:r>
      <w:r w:rsidRPr="00D3258B">
        <w:rPr>
          <w:noProof/>
        </w:rPr>
        <w:t>(2018).</w:t>
      </w:r>
    </w:p>
    <w:p w14:paraId="170AF078" w14:textId="3731916D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</w:t>
      </w:r>
      <w:r w:rsidRPr="00D3258B">
        <w:rPr>
          <w:noProof/>
        </w:rPr>
        <w:t>, S.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Nacre-inspired integrated strong and tough reduced graphene oxide-poly(acrylic acid) nanocomposites. </w:t>
      </w:r>
      <w:r w:rsidRPr="00D3258B">
        <w:rPr>
          <w:i/>
          <w:noProof/>
        </w:rPr>
        <w:t>Nanoscale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8</w:t>
      </w:r>
      <w:r w:rsidRPr="00D3258B">
        <w:rPr>
          <w:noProof/>
        </w:rPr>
        <w:t>, 5649-5656</w:t>
      </w:r>
      <w:r>
        <w:t xml:space="preserve"> </w:t>
      </w:r>
      <w:r w:rsidRPr="00D3258B">
        <w:rPr>
          <w:noProof/>
        </w:rPr>
        <w:t>(2016).</w:t>
      </w:r>
    </w:p>
    <w:p w14:paraId="19B7FB18" w14:textId="007AA43D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Liu</w:t>
      </w:r>
      <w:r w:rsidRPr="00D3258B">
        <w:rPr>
          <w:noProof/>
        </w:rPr>
        <w:t xml:space="preserve">, A., Walther, A., Ikkala, O., Belova, L. &amp; Berglund, L. A. </w:t>
      </w:r>
      <w:r w:rsidR="00D330CF" w:rsidRPr="00D3258B">
        <w:rPr>
          <w:noProof/>
        </w:rPr>
        <w:t>Clay nanopaper with tough cellulose nanofiber matrix for fire retardancy and gas barrier functions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Biomacromolecules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lastRenderedPageBreak/>
        <w:t>12</w:t>
      </w:r>
      <w:r w:rsidRPr="00D3258B">
        <w:rPr>
          <w:noProof/>
        </w:rPr>
        <w:t>, 633-641</w:t>
      </w:r>
      <w:r>
        <w:t xml:space="preserve"> </w:t>
      </w:r>
      <w:r w:rsidRPr="00D3258B">
        <w:rPr>
          <w:noProof/>
        </w:rPr>
        <w:t>(2011).</w:t>
      </w:r>
    </w:p>
    <w:p w14:paraId="422896D8" w14:textId="3A3C0D39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27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Zhang</w:t>
      </w:r>
      <w:r w:rsidRPr="00D3258B">
        <w:rPr>
          <w:noProof/>
        </w:rPr>
        <w:t xml:space="preserve">, X., Liu, W., Yang, D. &amp; Qiu, X. </w:t>
      </w:r>
      <w:r w:rsidR="00D330CF" w:rsidRPr="00D3258B">
        <w:rPr>
          <w:noProof/>
        </w:rPr>
        <w:t>Biomimetic supertough and strong biodegradable polymeric materials with improved thermal properties and excellent uv-blocking performance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29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1806912 (2019).</w:t>
      </w:r>
    </w:p>
    <w:p w14:paraId="2A2FAF1E" w14:textId="528E7F78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28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</w:t>
      </w:r>
      <w:r w:rsidRPr="00D3258B">
        <w:rPr>
          <w:noProof/>
        </w:rPr>
        <w:t>, S.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Use of synergistic interactions to fabricate strong, tough, and conductive artificial nacre based on graphene oxide and chitosan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9</w:t>
      </w:r>
      <w:r w:rsidRPr="00D3258B">
        <w:rPr>
          <w:noProof/>
        </w:rPr>
        <w:t>, 9830-9836</w:t>
      </w:r>
      <w:r>
        <w:t xml:space="preserve"> </w:t>
      </w:r>
      <w:r w:rsidRPr="00D3258B">
        <w:rPr>
          <w:noProof/>
        </w:rPr>
        <w:t>(2015).</w:t>
      </w:r>
    </w:p>
    <w:p w14:paraId="025DD2CA" w14:textId="3D6DF509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29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Cao</w:t>
      </w:r>
      <w:r w:rsidRPr="00D3258B">
        <w:rPr>
          <w:noProof/>
        </w:rPr>
        <w:t>, W.-T.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Binary strengthening and toughening of mxene/cellulose nanofiber composite paper with nacre-inspired structure and superior electromagnetic interference shielding properties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12</w:t>
      </w:r>
      <w:r w:rsidRPr="00D3258B">
        <w:rPr>
          <w:noProof/>
        </w:rPr>
        <w:t>, 4583-4593</w:t>
      </w:r>
      <w:r>
        <w:t xml:space="preserve"> </w:t>
      </w:r>
      <w:r w:rsidRPr="00D3258B">
        <w:rPr>
          <w:noProof/>
        </w:rPr>
        <w:t>(2018).</w:t>
      </w:r>
    </w:p>
    <w:p w14:paraId="646C4E65" w14:textId="55640706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30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Jiang</w:t>
      </w:r>
      <w:r w:rsidRPr="00D3258B">
        <w:rPr>
          <w:noProof/>
        </w:rPr>
        <w:t>, S.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Nacre-inspired strong and multifunctional soy protein-based nanocomposite materials for easy heat-dissipative mobile phone shell</w:t>
      </w:r>
      <w:r w:rsidRPr="00D3258B">
        <w:rPr>
          <w:noProof/>
        </w:rPr>
        <w:t xml:space="preserve">. </w:t>
      </w:r>
      <w:r w:rsidRPr="009F0915">
        <w:rPr>
          <w:i/>
          <w:iCs/>
        </w:rPr>
        <w:t xml:space="preserve">Nano </w:t>
      </w:r>
      <w:r>
        <w:rPr>
          <w:i/>
          <w:iCs/>
        </w:rPr>
        <w:t>L</w:t>
      </w:r>
      <w:r w:rsidRPr="008702C5">
        <w:rPr>
          <w:i/>
          <w:iCs/>
        </w:rPr>
        <w:t>ett</w:t>
      </w:r>
      <w:r w:rsidRPr="009F0915">
        <w:rPr>
          <w:i/>
          <w:iCs/>
        </w:rPr>
        <w:t>.</w:t>
      </w:r>
      <w:r>
        <w:rPr>
          <w:i/>
          <w:iCs/>
        </w:rPr>
        <w:t xml:space="preserve"> </w:t>
      </w:r>
      <w:r w:rsidRPr="00CF2F88">
        <w:rPr>
          <w:b/>
          <w:bCs/>
        </w:rPr>
        <w:t>21,</w:t>
      </w:r>
      <w:r w:rsidRPr="00CF2F88">
        <w:rPr>
          <w:b/>
          <w:bCs/>
          <w:noProof/>
        </w:rPr>
        <w:t xml:space="preserve"> </w:t>
      </w:r>
      <w:r>
        <w:t xml:space="preserve">3254-3261 </w:t>
      </w:r>
      <w:r w:rsidRPr="00D3258B">
        <w:rPr>
          <w:noProof/>
        </w:rPr>
        <w:t>(2021).</w:t>
      </w:r>
    </w:p>
    <w:p w14:paraId="2A086FAE" w14:textId="62009208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Cash</w:t>
      </w:r>
      <w:r w:rsidRPr="00D3258B">
        <w:rPr>
          <w:noProof/>
        </w:rPr>
        <w:t xml:space="preserve">, J. J., Kubo, T., Bapat, A. P. &amp; Sumerlin, B. S. </w:t>
      </w:r>
      <w:r w:rsidR="00D330CF" w:rsidRPr="00D3258B">
        <w:rPr>
          <w:noProof/>
        </w:rPr>
        <w:t>Room-temperature self-healing polymers based on dynamic-covalent boronic esters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Macromolecules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48</w:t>
      </w:r>
      <w:r w:rsidRPr="00D3258B">
        <w:rPr>
          <w:noProof/>
        </w:rPr>
        <w:t>, 2098-2106</w:t>
      </w:r>
      <w:r>
        <w:t xml:space="preserve"> </w:t>
      </w:r>
      <w:r w:rsidRPr="00D3258B">
        <w:rPr>
          <w:noProof/>
        </w:rPr>
        <w:t>(2015).</w:t>
      </w:r>
    </w:p>
    <w:p w14:paraId="20B141C7" w14:textId="00FCFCD6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32</w:t>
      </w:r>
      <w:r>
        <w:rPr>
          <w:noProof/>
        </w:rPr>
        <w:t>.</w:t>
      </w:r>
      <w:r w:rsidRPr="00D3258B">
        <w:rPr>
          <w:noProof/>
        </w:rPr>
        <w:tab/>
        <w:t>Qu, J.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Antibacterial adhesive injectable hydrogels with rapid self-healing, extensibility and compressibility as wound dressing for joints skin wound healing. </w:t>
      </w:r>
      <w:r w:rsidRPr="00D3258B">
        <w:rPr>
          <w:i/>
          <w:noProof/>
        </w:rPr>
        <w:t>Biomaterials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183</w:t>
      </w:r>
      <w:r w:rsidRPr="00D3258B">
        <w:rPr>
          <w:noProof/>
        </w:rPr>
        <w:t>, 185-199</w:t>
      </w:r>
      <w:r>
        <w:t xml:space="preserve"> </w:t>
      </w:r>
      <w:r w:rsidRPr="00D3258B">
        <w:rPr>
          <w:noProof/>
        </w:rPr>
        <w:t>(2018).</w:t>
      </w:r>
    </w:p>
    <w:p w14:paraId="4B35216B" w14:textId="047C5DC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Xiang</w:t>
      </w:r>
      <w:r w:rsidRPr="00D3258B">
        <w:rPr>
          <w:noProof/>
        </w:rPr>
        <w:t xml:space="preserve">, H. P., Qian, H. J., Lu, Z. Y., Rong, M. Z. &amp; Zhang, M. Q. Crack healing and reclaiming of vulcanized rubber by triggering the rearrangement of inherent sulfur crosslinked networks. </w:t>
      </w:r>
      <w:r w:rsidRPr="009F0915">
        <w:rPr>
          <w:i/>
          <w:iCs/>
        </w:rPr>
        <w:t>Green Chem</w:t>
      </w:r>
      <w:r w:rsidRPr="009F0915">
        <w:t>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17</w:t>
      </w:r>
      <w:r w:rsidRPr="00D3258B">
        <w:rPr>
          <w:noProof/>
        </w:rPr>
        <w:t>, 4315-4325</w:t>
      </w:r>
      <w:r>
        <w:t xml:space="preserve"> </w:t>
      </w:r>
      <w:r w:rsidRPr="00D3258B">
        <w:rPr>
          <w:noProof/>
        </w:rPr>
        <w:t>(2015).</w:t>
      </w:r>
    </w:p>
    <w:p w14:paraId="504FF391" w14:textId="76A06706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Zheng</w:t>
      </w:r>
      <w:r w:rsidRPr="00D3258B">
        <w:rPr>
          <w:noProof/>
        </w:rPr>
        <w:t>, R.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D330CF" w:rsidRPr="00D3258B">
        <w:rPr>
          <w:noProof/>
        </w:rPr>
        <w:t>Intelligent biomimetic chameleon skin with excellent self-healing and electrochromic properties</w:t>
      </w:r>
      <w:r w:rsidRPr="00D3258B">
        <w:rPr>
          <w:noProof/>
        </w:rPr>
        <w:t xml:space="preserve">. </w:t>
      </w:r>
      <w:r w:rsidRPr="009F0915">
        <w:rPr>
          <w:i/>
          <w:noProof/>
        </w:rPr>
        <w:t>ACS Appl. Mater. Interfaces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10</w:t>
      </w:r>
      <w:r w:rsidRPr="00D3258B">
        <w:rPr>
          <w:noProof/>
        </w:rPr>
        <w:t>, 35533-35538</w:t>
      </w:r>
      <w:r>
        <w:t xml:space="preserve"> </w:t>
      </w:r>
      <w:r w:rsidRPr="00D3258B">
        <w:rPr>
          <w:noProof/>
        </w:rPr>
        <w:t>(2018).</w:t>
      </w:r>
    </w:p>
    <w:p w14:paraId="263FD885" w14:textId="629C1B5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Arslan</w:t>
      </w:r>
      <w:r w:rsidRPr="00D3258B">
        <w:rPr>
          <w:noProof/>
        </w:rPr>
        <w:t xml:space="preserve">, M., Kiskan, B. &amp; Yagci, Y. </w:t>
      </w:r>
      <w:r w:rsidR="003E2FE0" w:rsidRPr="00D3258B">
        <w:rPr>
          <w:noProof/>
        </w:rPr>
        <w:t>Benzoxazine-based thermosets with autonomous self-healing ability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Macromolecules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48</w:t>
      </w:r>
      <w:r w:rsidRPr="00D3258B">
        <w:rPr>
          <w:noProof/>
        </w:rPr>
        <w:t>, 1329-1334</w:t>
      </w:r>
      <w:r>
        <w:t xml:space="preserve"> </w:t>
      </w:r>
      <w:r w:rsidRPr="00D3258B">
        <w:rPr>
          <w:noProof/>
        </w:rPr>
        <w:t>(2015).</w:t>
      </w:r>
    </w:p>
    <w:p w14:paraId="7A622DCB" w14:textId="490441E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Ying</w:t>
      </w:r>
      <w:r w:rsidRPr="00D3258B">
        <w:rPr>
          <w:noProof/>
        </w:rPr>
        <w:t xml:space="preserve">, H., Zhang, Y. &amp; Cheng, J. Dynamic urea bond for the design of reversible and self-healing polymers. </w:t>
      </w:r>
      <w:r w:rsidRPr="009F0915">
        <w:rPr>
          <w:i/>
        </w:rPr>
        <w:t>Nat. Commun.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5</w:t>
      </w:r>
      <w:r w:rsidRPr="00D3258B">
        <w:rPr>
          <w:noProof/>
        </w:rPr>
        <w:t>,</w:t>
      </w:r>
      <w:r>
        <w:t xml:space="preserve"> 3</w:t>
      </w:r>
      <w:r w:rsidRPr="00D3258B">
        <w:rPr>
          <w:noProof/>
        </w:rPr>
        <w:t>218 (2014).</w:t>
      </w:r>
    </w:p>
    <w:p w14:paraId="2383CFE4" w14:textId="43610908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lastRenderedPageBreak/>
        <w:t>37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Roy</w:t>
      </w:r>
      <w:r w:rsidRPr="00D3258B">
        <w:rPr>
          <w:noProof/>
        </w:rPr>
        <w:t xml:space="preserve">, N., Buhler, E. &amp; Lehn, J.-M. Double dynamic self-healing polymers: supramolecular and covalent dynamic polymers based on the bis-iminocarbohydrazide motif. </w:t>
      </w:r>
      <w:r w:rsidRPr="009F0915">
        <w:rPr>
          <w:i/>
        </w:rPr>
        <w:t>Polym. Int.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63</w:t>
      </w:r>
      <w:r w:rsidRPr="00D3258B">
        <w:rPr>
          <w:noProof/>
        </w:rPr>
        <w:t>, 1400-1405</w:t>
      </w:r>
      <w:r>
        <w:t xml:space="preserve"> </w:t>
      </w:r>
      <w:r w:rsidRPr="00D3258B">
        <w:rPr>
          <w:noProof/>
        </w:rPr>
        <w:t>(2014).</w:t>
      </w:r>
    </w:p>
    <w:p w14:paraId="12CB1D25" w14:textId="680DD698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38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Lai</w:t>
      </w:r>
      <w:r w:rsidRPr="00D3258B">
        <w:rPr>
          <w:noProof/>
        </w:rPr>
        <w:t>, J.-C.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A stiff and healable polymer based on dynamic-covalent boroxine bonds</w:t>
      </w:r>
      <w:r w:rsidRPr="00D3258B">
        <w:rPr>
          <w:noProof/>
        </w:rPr>
        <w:t xml:space="preserve">. </w:t>
      </w:r>
      <w:r w:rsidRPr="009F0915">
        <w:rPr>
          <w:i/>
          <w:iCs/>
        </w:rPr>
        <w:t>Adv</w:t>
      </w:r>
      <w:r w:rsidRPr="009F0915">
        <w:rPr>
          <w:rFonts w:eastAsia="宋体"/>
          <w:i/>
          <w:iCs/>
          <w:lang w:eastAsia="zh-CN"/>
        </w:rPr>
        <w:t>.</w:t>
      </w:r>
      <w:r w:rsidRPr="009F0915">
        <w:rPr>
          <w:i/>
          <w:iCs/>
        </w:rPr>
        <w:t xml:space="preserve"> Mater</w:t>
      </w:r>
      <w:r w:rsidRPr="009F0915">
        <w:rPr>
          <w:rFonts w:eastAsia="宋体"/>
          <w:i/>
          <w:iCs/>
          <w:lang w:eastAsia="zh-CN"/>
        </w:rPr>
        <w:t>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28</w:t>
      </w:r>
      <w:r w:rsidRPr="00D3258B">
        <w:rPr>
          <w:noProof/>
        </w:rPr>
        <w:t>, 8277-8282</w:t>
      </w:r>
      <w:r>
        <w:t xml:space="preserve"> </w:t>
      </w:r>
      <w:r w:rsidRPr="00D3258B">
        <w:rPr>
          <w:noProof/>
        </w:rPr>
        <w:t>(2016).</w:t>
      </w:r>
    </w:p>
    <w:p w14:paraId="1529DA94" w14:textId="42C30A6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39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Cromwell</w:t>
      </w:r>
      <w:r w:rsidRPr="00D3258B">
        <w:rPr>
          <w:noProof/>
        </w:rPr>
        <w:t xml:space="preserve">, O. R., Chung, J. &amp; Guan, Z. </w:t>
      </w:r>
      <w:r w:rsidR="003E2FE0" w:rsidRPr="00D3258B">
        <w:rPr>
          <w:noProof/>
        </w:rPr>
        <w:t>Malleable and self-healing covalent polymer networks through tunable dynamic boronic ester bonds</w:t>
      </w:r>
      <w:r w:rsidRPr="00D3258B">
        <w:rPr>
          <w:noProof/>
        </w:rPr>
        <w:t xml:space="preserve">. </w:t>
      </w:r>
      <w:r w:rsidRPr="009F0915">
        <w:rPr>
          <w:i/>
        </w:rPr>
        <w:t>J. Am. Chem. Soc.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137</w:t>
      </w:r>
      <w:r w:rsidRPr="00D3258B">
        <w:rPr>
          <w:noProof/>
        </w:rPr>
        <w:t>, 6492-6495</w:t>
      </w:r>
      <w:r>
        <w:t xml:space="preserve"> </w:t>
      </w:r>
      <w:r w:rsidRPr="00D3258B">
        <w:rPr>
          <w:noProof/>
        </w:rPr>
        <w:t>(2015).</w:t>
      </w:r>
    </w:p>
    <w:p w14:paraId="01B313D8" w14:textId="077F614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40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Barthel</w:t>
      </w:r>
      <w:r w:rsidRPr="00D3258B">
        <w:rPr>
          <w:noProof/>
        </w:rPr>
        <w:t>, M. J.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Self-healing materials via reversible crosslinking of poly(ethylene oxide)-block-poly(furfuryl glycidyl ether) (PEO-b-PFGE) block copolymer films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23</w:t>
      </w:r>
      <w:r w:rsidRPr="00D3258B">
        <w:rPr>
          <w:noProof/>
        </w:rPr>
        <w:t>, 4921-4932</w:t>
      </w:r>
      <w:r>
        <w:t xml:space="preserve"> </w:t>
      </w:r>
      <w:r w:rsidRPr="00D3258B">
        <w:rPr>
          <w:noProof/>
        </w:rPr>
        <w:t>(2013).</w:t>
      </w:r>
    </w:p>
    <w:p w14:paraId="4E0D0229" w14:textId="0F85ADC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Zhang</w:t>
      </w:r>
      <w:r w:rsidRPr="00D3258B">
        <w:rPr>
          <w:noProof/>
        </w:rPr>
        <w:t xml:space="preserve">, Y., Yuan, L., Guan, Q., Liang, G. &amp; Gu, A. Developing self-healable and antibacterial polyacrylate coatings with high mechanical strength through crosslinking by multi-amine hyperbranched polysiloxane via dynamic vinylogous urethane. </w:t>
      </w:r>
      <w:r w:rsidRPr="009F0915">
        <w:rPr>
          <w:i/>
        </w:rPr>
        <w:t>J. Mater. Chem. A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5</w:t>
      </w:r>
      <w:r w:rsidRPr="00D3258B">
        <w:rPr>
          <w:noProof/>
        </w:rPr>
        <w:t>, 16889-16897</w:t>
      </w:r>
      <w:r>
        <w:t xml:space="preserve"> </w:t>
      </w:r>
      <w:r w:rsidRPr="00D3258B">
        <w:rPr>
          <w:noProof/>
        </w:rPr>
        <w:t>(2017).</w:t>
      </w:r>
    </w:p>
    <w:p w14:paraId="6418BDAE" w14:textId="16699354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42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>, X.-H.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Strong and tough fully physically crosslinked double network hydrogels with tunable mechanics and high self-healing performance. </w:t>
      </w:r>
      <w:r w:rsidRPr="009F0915">
        <w:rPr>
          <w:i/>
        </w:rPr>
        <w:t>Chem. Eng. J.</w:t>
      </w:r>
      <w:r>
        <w:rPr>
          <w:i/>
        </w:rPr>
        <w:t xml:space="preserve"> </w:t>
      </w:r>
      <w:r w:rsidRPr="00D3258B">
        <w:rPr>
          <w:b/>
          <w:noProof/>
        </w:rPr>
        <w:t>349</w:t>
      </w:r>
      <w:r w:rsidRPr="00D3258B">
        <w:rPr>
          <w:noProof/>
        </w:rPr>
        <w:t>, 588-594</w:t>
      </w:r>
      <w:r>
        <w:t xml:space="preserve"> </w:t>
      </w:r>
      <w:r w:rsidRPr="00D3258B">
        <w:rPr>
          <w:noProof/>
        </w:rPr>
        <w:t>(2018).</w:t>
      </w:r>
    </w:p>
    <w:p w14:paraId="2431A470" w14:textId="50BB2B2F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Kim</w:t>
      </w:r>
      <w:r w:rsidRPr="00D3258B">
        <w:rPr>
          <w:noProof/>
        </w:rPr>
        <w:t>, J. R. &amp; Netravali, A. N.</w:t>
      </w:r>
      <w:r w:rsidR="003E2FE0" w:rsidRPr="00D3258B">
        <w:rPr>
          <w:noProof/>
        </w:rPr>
        <w:t xml:space="preserve"> Self-healing properties of protein resin with soy protein isolate-loaded poly(d,l-lactide-co-glycolide) microcapsules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26</w:t>
      </w:r>
      <w:r w:rsidRPr="00D3258B">
        <w:rPr>
          <w:noProof/>
        </w:rPr>
        <w:t>, 4786-4796</w:t>
      </w:r>
      <w:r>
        <w:t xml:space="preserve"> </w:t>
      </w:r>
      <w:r w:rsidRPr="00D3258B">
        <w:rPr>
          <w:noProof/>
        </w:rPr>
        <w:t>(2016).</w:t>
      </w:r>
    </w:p>
    <w:p w14:paraId="1F7E2991" w14:textId="6A64C04C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>, Y.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A novel design strategy for triple-network structure hydrogels with high-strength, tough and self-healing properties. </w:t>
      </w:r>
      <w:r w:rsidRPr="00D3258B">
        <w:rPr>
          <w:i/>
          <w:noProof/>
        </w:rPr>
        <w:t>Polymer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135</w:t>
      </w:r>
      <w:r w:rsidRPr="00D3258B">
        <w:rPr>
          <w:noProof/>
        </w:rPr>
        <w:t>, 16-24</w:t>
      </w:r>
      <w:r>
        <w:t xml:space="preserve"> </w:t>
      </w:r>
      <w:r w:rsidRPr="00D3258B">
        <w:rPr>
          <w:noProof/>
        </w:rPr>
        <w:t>(2018).</w:t>
      </w:r>
    </w:p>
    <w:p w14:paraId="460D6117" w14:textId="1FA8A67E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Fox</w:t>
      </w:r>
      <w:r w:rsidRPr="00D3258B">
        <w:rPr>
          <w:noProof/>
        </w:rPr>
        <w:t>, J.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High-strength, healable, supramolecular polymer nanocomposites</w:t>
      </w:r>
      <w:r w:rsidRPr="00D3258B">
        <w:rPr>
          <w:noProof/>
        </w:rPr>
        <w:t xml:space="preserve">. </w:t>
      </w:r>
      <w:r w:rsidRPr="009F0915">
        <w:rPr>
          <w:i/>
        </w:rPr>
        <w:t>J. Am. Chem. Soc.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134</w:t>
      </w:r>
      <w:r w:rsidRPr="00D3258B">
        <w:rPr>
          <w:noProof/>
        </w:rPr>
        <w:t>, 5362-5368</w:t>
      </w:r>
      <w:r>
        <w:t xml:space="preserve"> </w:t>
      </w:r>
      <w:r w:rsidRPr="00D3258B">
        <w:rPr>
          <w:noProof/>
        </w:rPr>
        <w:t>(2012).</w:t>
      </w:r>
    </w:p>
    <w:p w14:paraId="0A5278CA" w14:textId="058B33F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Yao</w:t>
      </w:r>
      <w:r w:rsidRPr="00D3258B">
        <w:rPr>
          <w:noProof/>
        </w:rPr>
        <w:t xml:space="preserve">, H.-B., Tan, Z.-H., Fang, H.-Y. &amp; Yu, S.-H. </w:t>
      </w:r>
      <w:r w:rsidR="003E2FE0" w:rsidRPr="00D3258B">
        <w:rPr>
          <w:noProof/>
        </w:rPr>
        <w:t xml:space="preserve">Artificial nacre-like bionanocomposite </w:t>
      </w:r>
      <w:r w:rsidR="003E2FE0" w:rsidRPr="00D3258B">
        <w:rPr>
          <w:noProof/>
        </w:rPr>
        <w:lastRenderedPageBreak/>
        <w:t>films from the self-assembly of chitosan-montmorillonite hybrid building blocks</w:t>
      </w:r>
      <w:r w:rsidRPr="00D3258B">
        <w:rPr>
          <w:noProof/>
        </w:rPr>
        <w:t xml:space="preserve">. </w:t>
      </w:r>
      <w:r w:rsidRPr="009F0915">
        <w:rPr>
          <w:i/>
        </w:rPr>
        <w:t>Angew. Chem. Int. Edit.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49</w:t>
      </w:r>
      <w:r w:rsidRPr="00D3258B">
        <w:rPr>
          <w:noProof/>
        </w:rPr>
        <w:t>, 10127-10131</w:t>
      </w:r>
      <w:r>
        <w:t xml:space="preserve"> </w:t>
      </w:r>
      <w:r w:rsidRPr="00D3258B">
        <w:rPr>
          <w:noProof/>
        </w:rPr>
        <w:t>(2010).</w:t>
      </w:r>
    </w:p>
    <w:p w14:paraId="18F09129" w14:textId="58299694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47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Walther</w:t>
      </w:r>
      <w:r w:rsidRPr="00D3258B">
        <w:rPr>
          <w:noProof/>
        </w:rPr>
        <w:t>, A.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Supramolecular control of stiffness and strength in lightweight high-performance nacre-mimetic paper with fire-shielding properties</w:t>
      </w:r>
      <w:r w:rsidRPr="00D3258B">
        <w:rPr>
          <w:noProof/>
        </w:rPr>
        <w:t xml:space="preserve">. </w:t>
      </w:r>
      <w:r w:rsidRPr="009F0915">
        <w:rPr>
          <w:i/>
        </w:rPr>
        <w:t>Angew. Chem. Int. Edit.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49</w:t>
      </w:r>
      <w:r w:rsidRPr="00D3258B">
        <w:rPr>
          <w:noProof/>
        </w:rPr>
        <w:t>, 6448-6453</w:t>
      </w:r>
      <w:r>
        <w:t xml:space="preserve"> </w:t>
      </w:r>
      <w:r w:rsidRPr="00D3258B">
        <w:rPr>
          <w:noProof/>
        </w:rPr>
        <w:t>(2010).</w:t>
      </w:r>
    </w:p>
    <w:p w14:paraId="5FFD9913" w14:textId="73FD8B36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48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Zhu</w:t>
      </w:r>
      <w:r w:rsidRPr="00D3258B">
        <w:rPr>
          <w:noProof/>
        </w:rPr>
        <w:t>, B.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Hierarchical nacre mimetics with synergistic mechanical properties by control of molecular interactions in self-healing polymers</w:t>
      </w:r>
      <w:r w:rsidRPr="00D3258B">
        <w:rPr>
          <w:noProof/>
        </w:rPr>
        <w:t xml:space="preserve">. </w:t>
      </w:r>
      <w:r w:rsidRPr="009F0915">
        <w:rPr>
          <w:i/>
        </w:rPr>
        <w:t>Angew. Chem. Int. Edit.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54</w:t>
      </w:r>
      <w:r w:rsidRPr="00D3258B">
        <w:rPr>
          <w:noProof/>
        </w:rPr>
        <w:t>, 8653-8657</w:t>
      </w:r>
      <w:r>
        <w:t xml:space="preserve"> </w:t>
      </w:r>
      <w:r w:rsidRPr="00D3258B">
        <w:rPr>
          <w:noProof/>
        </w:rPr>
        <w:t>(2015).</w:t>
      </w:r>
    </w:p>
    <w:p w14:paraId="1EE65D2C" w14:textId="260DD4F1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49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Cui</w:t>
      </w:r>
      <w:r w:rsidRPr="00D3258B">
        <w:rPr>
          <w:noProof/>
        </w:rPr>
        <w:t>, W.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A strong integrated strength and toughness artificial nacre based on dopamine cross-linked graphene oxide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8</w:t>
      </w:r>
      <w:r w:rsidRPr="00D3258B">
        <w:rPr>
          <w:noProof/>
        </w:rPr>
        <w:t>, 9511-9517</w:t>
      </w:r>
      <w:r>
        <w:t xml:space="preserve"> </w:t>
      </w:r>
      <w:r w:rsidRPr="00D3258B">
        <w:rPr>
          <w:noProof/>
        </w:rPr>
        <w:t>(2014).</w:t>
      </w:r>
    </w:p>
    <w:p w14:paraId="069130B6" w14:textId="5436D5CE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50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</w:t>
      </w:r>
      <w:r w:rsidRPr="00D3258B">
        <w:rPr>
          <w:noProof/>
        </w:rPr>
        <w:t>, S.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Synergistic toughening of graphene oxide-molybdenum disulfide-thermoplastic polyurethane ternary artificial nacre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9</w:t>
      </w:r>
      <w:r w:rsidRPr="00D3258B">
        <w:rPr>
          <w:noProof/>
        </w:rPr>
        <w:t>, 708-714</w:t>
      </w:r>
      <w:r>
        <w:t xml:space="preserve"> </w:t>
      </w:r>
      <w:r w:rsidRPr="00D3258B">
        <w:rPr>
          <w:noProof/>
        </w:rPr>
        <w:t>(2015).</w:t>
      </w:r>
    </w:p>
    <w:p w14:paraId="0B0673C9" w14:textId="67CB7C10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51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Cheng</w:t>
      </w:r>
      <w:r w:rsidRPr="00D3258B">
        <w:rPr>
          <w:noProof/>
        </w:rPr>
        <w:t xml:space="preserve">, Y., Peng, J., Xu, H. &amp; Cheng, Q. </w:t>
      </w:r>
      <w:r w:rsidR="003E2FE0" w:rsidRPr="00D3258B">
        <w:rPr>
          <w:noProof/>
        </w:rPr>
        <w:t>Glycera-inspired synergistic interfacial interactions for constructing ultrastrong graphene-based nanocomposites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28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1800924 (2018).</w:t>
      </w:r>
    </w:p>
    <w:p w14:paraId="1194AC4E" w14:textId="169AB8FC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52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Zhao</w:t>
      </w:r>
      <w:r w:rsidRPr="00D3258B">
        <w:rPr>
          <w:noProof/>
        </w:rPr>
        <w:t xml:space="preserve">, H., Yue, Y., Zhang, Y., Li, L. &amp; Guo, L. </w:t>
      </w:r>
      <w:r w:rsidR="003E2FE0" w:rsidRPr="00D3258B">
        <w:rPr>
          <w:noProof/>
        </w:rPr>
        <w:t>Ternary artificial nacre reinforced by ultrathin amorphous alumina with exceptional mechanical properties</w:t>
      </w:r>
      <w:r w:rsidRPr="00D3258B">
        <w:rPr>
          <w:noProof/>
        </w:rPr>
        <w:t xml:space="preserve">. </w:t>
      </w:r>
      <w:bookmarkStart w:id="12" w:name="_Hlk72412142"/>
      <w:r w:rsidRPr="009F0915">
        <w:rPr>
          <w:i/>
        </w:rPr>
        <w:t>Adv. Mater.</w:t>
      </w:r>
      <w:bookmarkEnd w:id="12"/>
      <w:r w:rsidRPr="00D3258B">
        <w:rPr>
          <w:noProof/>
        </w:rPr>
        <w:t xml:space="preserve"> </w:t>
      </w:r>
      <w:r w:rsidRPr="00D3258B">
        <w:rPr>
          <w:b/>
          <w:noProof/>
        </w:rPr>
        <w:t>28</w:t>
      </w:r>
      <w:r w:rsidRPr="00D3258B">
        <w:rPr>
          <w:noProof/>
        </w:rPr>
        <w:t>, 2037-</w:t>
      </w:r>
      <w:r>
        <w:t xml:space="preserve">2042 </w:t>
      </w:r>
      <w:r w:rsidRPr="00D3258B">
        <w:rPr>
          <w:noProof/>
        </w:rPr>
        <w:t>(2016).</w:t>
      </w:r>
    </w:p>
    <w:p w14:paraId="0FA2EE5A" w14:textId="4255FC6A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53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Liu</w:t>
      </w:r>
      <w:r w:rsidRPr="00D3258B">
        <w:rPr>
          <w:noProof/>
        </w:rPr>
        <w:t xml:space="preserve">, Y., Yu, S.-H. &amp; Bergstrom, L. </w:t>
      </w:r>
      <w:r w:rsidR="003E2FE0" w:rsidRPr="00D3258B">
        <w:rPr>
          <w:noProof/>
        </w:rPr>
        <w:t>Transparent and flexible nacre-like hybrid films of aminoclays and carboxylated cellulose nanofibrils</w:t>
      </w:r>
      <w:r w:rsidRPr="00D3258B">
        <w:rPr>
          <w:noProof/>
        </w:rPr>
        <w:t xml:space="preserve">. </w:t>
      </w:r>
      <w:r w:rsidRPr="009F0915">
        <w:rPr>
          <w:i/>
        </w:rPr>
        <w:t>Adv. Funct. Mater.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28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1703277 (2018).</w:t>
      </w:r>
    </w:p>
    <w:p w14:paraId="789EA724" w14:textId="5230948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54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Wen</w:t>
      </w:r>
      <w:r w:rsidRPr="00D3258B">
        <w:rPr>
          <w:noProof/>
        </w:rPr>
        <w:t xml:space="preserve">, Y., Wu, M., Zhang, M., Li, C. &amp; Shi, G. </w:t>
      </w:r>
      <w:r w:rsidR="003E2FE0" w:rsidRPr="00D3258B">
        <w:rPr>
          <w:noProof/>
        </w:rPr>
        <w:t>Topological design of ultrastrong and highly conductive graphene films</w:t>
      </w:r>
      <w:r w:rsidRPr="00D3258B">
        <w:rPr>
          <w:noProof/>
        </w:rPr>
        <w:t xml:space="preserve">. </w:t>
      </w:r>
      <w:r w:rsidRPr="009F0915">
        <w:rPr>
          <w:i/>
        </w:rPr>
        <w:t>Adv. Mater.</w:t>
      </w:r>
      <w:r>
        <w:t xml:space="preserve"> </w:t>
      </w:r>
      <w:r w:rsidRPr="00D3258B">
        <w:rPr>
          <w:b/>
          <w:noProof/>
        </w:rPr>
        <w:t>29</w:t>
      </w:r>
      <w:r w:rsidRPr="00D3258B">
        <w:rPr>
          <w:noProof/>
        </w:rPr>
        <w:t>,</w:t>
      </w:r>
      <w:r>
        <w:t xml:space="preserve"> </w:t>
      </w:r>
      <w:r w:rsidRPr="00D3258B">
        <w:rPr>
          <w:noProof/>
        </w:rPr>
        <w:t>1702831 (2017).</w:t>
      </w:r>
    </w:p>
    <w:p w14:paraId="797F15F9" w14:textId="4E85B22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55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Gong</w:t>
      </w:r>
      <w:r w:rsidRPr="00D3258B">
        <w:rPr>
          <w:noProof/>
        </w:rPr>
        <w:t>, S.</w:t>
      </w:r>
      <w:r w:rsidRPr="00D3258B">
        <w:rPr>
          <w:i/>
          <w:noProof/>
        </w:rPr>
        <w:t xml:space="preserve"> et al.</w:t>
      </w:r>
      <w:r w:rsidRPr="00D3258B">
        <w:rPr>
          <w:noProof/>
        </w:rPr>
        <w:t xml:space="preserve"> </w:t>
      </w:r>
      <w:r w:rsidR="003E2FE0" w:rsidRPr="00D3258B">
        <w:rPr>
          <w:noProof/>
        </w:rPr>
        <w:t>Integrated ternary bioinspired nanocomposites via synergistic toughening of reduced graphene oxide and double-walled carbon nanotubes</w:t>
      </w:r>
      <w:r w:rsidRPr="00D3258B">
        <w:rPr>
          <w:noProof/>
        </w:rPr>
        <w:t xml:space="preserve">. </w:t>
      </w:r>
      <w:r w:rsidRPr="00D3258B">
        <w:rPr>
          <w:i/>
          <w:noProof/>
        </w:rPr>
        <w:t>A</w:t>
      </w:r>
      <w:r>
        <w:rPr>
          <w:i/>
        </w:rPr>
        <w:t>CS</w:t>
      </w:r>
      <w:r w:rsidRPr="00D3258B">
        <w:rPr>
          <w:i/>
          <w:noProof/>
        </w:rPr>
        <w:t xml:space="preserve"> Nano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9</w:t>
      </w:r>
      <w:r w:rsidRPr="00D3258B">
        <w:rPr>
          <w:noProof/>
        </w:rPr>
        <w:t>, 11568-11573</w:t>
      </w:r>
      <w:r>
        <w:t xml:space="preserve"> </w:t>
      </w:r>
      <w:r w:rsidRPr="00D3258B">
        <w:rPr>
          <w:noProof/>
        </w:rPr>
        <w:t>(2015).</w:t>
      </w:r>
    </w:p>
    <w:p w14:paraId="1B7AE214" w14:textId="3BB07687" w:rsidR="00660B97" w:rsidRPr="00D3258B" w:rsidRDefault="00660B97" w:rsidP="00660B97">
      <w:pPr>
        <w:widowControl w:val="0"/>
        <w:spacing w:line="480" w:lineRule="auto"/>
        <w:ind w:left="360" w:hangingChars="150" w:hanging="360"/>
        <w:mirrorIndents/>
        <w:jc w:val="both"/>
        <w:rPr>
          <w:noProof/>
        </w:rPr>
      </w:pPr>
      <w:r w:rsidRPr="00D3258B">
        <w:rPr>
          <w:noProof/>
        </w:rPr>
        <w:t>56</w:t>
      </w:r>
      <w:r>
        <w:rPr>
          <w:noProof/>
        </w:rPr>
        <w:t>.</w:t>
      </w:r>
      <w:r w:rsidRPr="00D3258B">
        <w:rPr>
          <w:noProof/>
        </w:rPr>
        <w:tab/>
      </w:r>
      <w:r w:rsidRPr="00660B97">
        <w:rPr>
          <w:rFonts w:eastAsia="等线"/>
          <w:noProof/>
          <w:kern w:val="2"/>
          <w:lang w:val="en-US" w:eastAsia="zh-CN"/>
        </w:rPr>
        <w:t>Wang</w:t>
      </w:r>
      <w:r w:rsidRPr="00D3258B">
        <w:rPr>
          <w:noProof/>
        </w:rPr>
        <w:t xml:space="preserve">, R. Z., Suo, Z., Evans, A. G., Yao, N. &amp; Aksay, I. A. Deformation mechanisms in </w:t>
      </w:r>
      <w:r w:rsidRPr="00D3258B">
        <w:rPr>
          <w:noProof/>
        </w:rPr>
        <w:lastRenderedPageBreak/>
        <w:t xml:space="preserve">nacre. </w:t>
      </w:r>
      <w:r w:rsidRPr="009F0915">
        <w:rPr>
          <w:i/>
        </w:rPr>
        <w:t>J. Mater. Res.</w:t>
      </w:r>
      <w:r w:rsidRPr="00D3258B">
        <w:rPr>
          <w:noProof/>
        </w:rPr>
        <w:t xml:space="preserve"> </w:t>
      </w:r>
      <w:r w:rsidRPr="00D3258B">
        <w:rPr>
          <w:b/>
          <w:noProof/>
        </w:rPr>
        <w:t>16</w:t>
      </w:r>
      <w:r w:rsidRPr="00D3258B">
        <w:rPr>
          <w:noProof/>
        </w:rPr>
        <w:t>, 2485-2493</w:t>
      </w:r>
      <w:r>
        <w:t xml:space="preserve"> </w:t>
      </w:r>
      <w:r w:rsidRPr="00D3258B">
        <w:rPr>
          <w:noProof/>
        </w:rPr>
        <w:t>(2001).</w:t>
      </w:r>
    </w:p>
    <w:p w14:paraId="357A3B2A" w14:textId="0A57E9DF" w:rsidR="008D77EE" w:rsidRPr="00B92676" w:rsidRDefault="00660B97">
      <w:pPr>
        <w:rPr>
          <w:rFonts w:hint="eastAsia"/>
        </w:rPr>
      </w:pPr>
      <w:r>
        <w:fldChar w:fldCharType="end"/>
      </w:r>
    </w:p>
    <w:sectPr w:rsidR="008D77EE" w:rsidRPr="00B92676" w:rsidSect="00404548">
      <w:headerReference w:type="default" r:id="rId23"/>
      <w:footerReference w:type="default" r:id="rId24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A5F363" w14:textId="77777777" w:rsidR="00B65182" w:rsidRDefault="00B65182">
      <w:r>
        <w:separator/>
      </w:r>
    </w:p>
  </w:endnote>
  <w:endnote w:type="continuationSeparator" w:id="0">
    <w:p w14:paraId="7EA54880" w14:textId="77777777" w:rsidR="00B65182" w:rsidRDefault="00B6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96A1" w14:textId="6FAA1B61" w:rsidR="0018387A" w:rsidRDefault="0018387A">
    <w:pPr>
      <w:pStyle w:val="a7"/>
      <w:jc w:val="center"/>
    </w:pPr>
    <w:r>
      <w:t>S</w:t>
    </w:r>
    <w:r>
      <w:fldChar w:fldCharType="begin"/>
    </w:r>
    <w:r>
      <w:instrText>PAGE   \* MERGEFORMAT</w:instrText>
    </w:r>
    <w:r>
      <w:fldChar w:fldCharType="separate"/>
    </w:r>
    <w:r>
      <w:rPr>
        <w:noProof/>
      </w:rPr>
      <w:t>14</w:t>
    </w:r>
    <w:r>
      <w:fldChar w:fldCharType="end"/>
    </w:r>
  </w:p>
  <w:p w14:paraId="76AE581B" w14:textId="77777777" w:rsidR="0018387A" w:rsidRDefault="0018387A" w:rsidP="0088145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41B26" w14:textId="77777777" w:rsidR="00B65182" w:rsidRDefault="00B65182">
      <w:r>
        <w:separator/>
      </w:r>
    </w:p>
  </w:footnote>
  <w:footnote w:type="continuationSeparator" w:id="0">
    <w:p w14:paraId="30E4CCAC" w14:textId="77777777" w:rsidR="00B65182" w:rsidRDefault="00B651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7A9236" w14:textId="453E6912" w:rsidR="0018387A" w:rsidRPr="009B44CC" w:rsidRDefault="0018387A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9D2DF5"/>
    <w:multiLevelType w:val="hybridMultilevel"/>
    <w:tmpl w:val="82C65120"/>
    <w:lvl w:ilvl="0" w:tplc="058AD40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removePersonalInformation/>
  <w:removeDateAndTime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5d2wfe7f2rp7effz1ve9ens5vstp2stss5&quot;&gt;My EndNote Library&lt;record-ids&gt;&lt;item&gt;39&lt;/item&gt;&lt;item&gt;137&lt;/item&gt;&lt;item&gt;153&lt;/item&gt;&lt;item&gt;270&lt;/item&gt;&lt;item&gt;282&lt;/item&gt;&lt;item&gt;439&lt;/item&gt;&lt;item&gt;440&lt;/item&gt;&lt;item&gt;441&lt;/item&gt;&lt;item&gt;442&lt;/item&gt;&lt;item&gt;443&lt;/item&gt;&lt;item&gt;444&lt;/item&gt;&lt;item&gt;445&lt;/item&gt;&lt;item&gt;446&lt;/item&gt;&lt;item&gt;456&lt;/item&gt;&lt;item&gt;457&lt;/item&gt;&lt;item&gt;458&lt;/item&gt;&lt;item&gt;459&lt;/item&gt;&lt;item&gt;460&lt;/item&gt;&lt;item&gt;461&lt;/item&gt;&lt;item&gt;462&lt;/item&gt;&lt;item&gt;463&lt;/item&gt;&lt;item&gt;464&lt;/item&gt;&lt;item&gt;465&lt;/item&gt;&lt;item&gt;466&lt;/item&gt;&lt;item&gt;469&lt;/item&gt;&lt;item&gt;470&lt;/item&gt;&lt;item&gt;471&lt;/item&gt;&lt;item&gt;472&lt;/item&gt;&lt;item&gt;473&lt;/item&gt;&lt;item&gt;474&lt;/item&gt;&lt;item&gt;475&lt;/item&gt;&lt;item&gt;476&lt;/item&gt;&lt;item&gt;477&lt;/item&gt;&lt;item&gt;478&lt;/item&gt;&lt;item&gt;479&lt;/item&gt;&lt;item&gt;504&lt;/item&gt;&lt;item&gt;518&lt;/item&gt;&lt;item&gt;519&lt;/item&gt;&lt;item&gt;520&lt;/item&gt;&lt;item&gt;521&lt;/item&gt;&lt;item&gt;522&lt;/item&gt;&lt;item&gt;523&lt;/item&gt;&lt;item&gt;524&lt;/item&gt;&lt;item&gt;525&lt;/item&gt;&lt;item&gt;526&lt;/item&gt;&lt;item&gt;527&lt;/item&gt;&lt;item&gt;528&lt;/item&gt;&lt;item&gt;529&lt;/item&gt;&lt;item&gt;530&lt;/item&gt;&lt;item&gt;531&lt;/item&gt;&lt;item&gt;532&lt;/item&gt;&lt;item&gt;645&lt;/item&gt;&lt;item&gt;712&lt;/item&gt;&lt;item&gt;726&lt;/item&gt;&lt;item&gt;730&lt;/item&gt;&lt;item&gt;734&lt;/item&gt;&lt;item&gt;736&lt;/item&gt;&lt;item&gt;745&lt;/item&gt;&lt;/record-ids&gt;&lt;/item&gt;&lt;/Libraries&gt;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2FE7"/>
    <w:rsid w:val="0003318F"/>
    <w:rsid w:val="0004094E"/>
    <w:rsid w:val="00040B7B"/>
    <w:rsid w:val="00041C1B"/>
    <w:rsid w:val="000437F7"/>
    <w:rsid w:val="00045423"/>
    <w:rsid w:val="00050985"/>
    <w:rsid w:val="0005501E"/>
    <w:rsid w:val="00055883"/>
    <w:rsid w:val="0005750B"/>
    <w:rsid w:val="0006044D"/>
    <w:rsid w:val="00060D37"/>
    <w:rsid w:val="00060E49"/>
    <w:rsid w:val="00062324"/>
    <w:rsid w:val="00063C0E"/>
    <w:rsid w:val="00072EA7"/>
    <w:rsid w:val="00073869"/>
    <w:rsid w:val="00076EAD"/>
    <w:rsid w:val="0008287E"/>
    <w:rsid w:val="00083031"/>
    <w:rsid w:val="00084514"/>
    <w:rsid w:val="0008740B"/>
    <w:rsid w:val="000904D3"/>
    <w:rsid w:val="0009309C"/>
    <w:rsid w:val="000935D2"/>
    <w:rsid w:val="00093F1B"/>
    <w:rsid w:val="00094A98"/>
    <w:rsid w:val="00096CA3"/>
    <w:rsid w:val="00097650"/>
    <w:rsid w:val="000A057F"/>
    <w:rsid w:val="000A1085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B7121"/>
    <w:rsid w:val="000B77FD"/>
    <w:rsid w:val="000C1076"/>
    <w:rsid w:val="000C259E"/>
    <w:rsid w:val="000C3E0C"/>
    <w:rsid w:val="000C6252"/>
    <w:rsid w:val="000C6F8A"/>
    <w:rsid w:val="000D2D4B"/>
    <w:rsid w:val="000D45F4"/>
    <w:rsid w:val="000D5AB4"/>
    <w:rsid w:val="000D66DB"/>
    <w:rsid w:val="000D79D2"/>
    <w:rsid w:val="000D7EBA"/>
    <w:rsid w:val="000E788B"/>
    <w:rsid w:val="000E7A5B"/>
    <w:rsid w:val="000E7BBA"/>
    <w:rsid w:val="000E7D11"/>
    <w:rsid w:val="000F512F"/>
    <w:rsid w:val="000F644A"/>
    <w:rsid w:val="001013F4"/>
    <w:rsid w:val="001046CD"/>
    <w:rsid w:val="001054D4"/>
    <w:rsid w:val="0010686C"/>
    <w:rsid w:val="00107C5F"/>
    <w:rsid w:val="00107CCC"/>
    <w:rsid w:val="00110011"/>
    <w:rsid w:val="001105BD"/>
    <w:rsid w:val="00111C59"/>
    <w:rsid w:val="00116C82"/>
    <w:rsid w:val="00120E85"/>
    <w:rsid w:val="00123ADA"/>
    <w:rsid w:val="00125573"/>
    <w:rsid w:val="00125608"/>
    <w:rsid w:val="0012642A"/>
    <w:rsid w:val="00126D17"/>
    <w:rsid w:val="001305BF"/>
    <w:rsid w:val="00131D58"/>
    <w:rsid w:val="00132B0D"/>
    <w:rsid w:val="00134B46"/>
    <w:rsid w:val="001369C2"/>
    <w:rsid w:val="001370B1"/>
    <w:rsid w:val="001377CA"/>
    <w:rsid w:val="00140B94"/>
    <w:rsid w:val="001450FB"/>
    <w:rsid w:val="0014658A"/>
    <w:rsid w:val="00147DB8"/>
    <w:rsid w:val="00151683"/>
    <w:rsid w:val="0015392F"/>
    <w:rsid w:val="00153C7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3607"/>
    <w:rsid w:val="0018387A"/>
    <w:rsid w:val="00183B49"/>
    <w:rsid w:val="001842B9"/>
    <w:rsid w:val="0018439A"/>
    <w:rsid w:val="001848EB"/>
    <w:rsid w:val="00185838"/>
    <w:rsid w:val="001862F3"/>
    <w:rsid w:val="00187DB9"/>
    <w:rsid w:val="0019077D"/>
    <w:rsid w:val="00190840"/>
    <w:rsid w:val="0019194D"/>
    <w:rsid w:val="0019723B"/>
    <w:rsid w:val="001A06E6"/>
    <w:rsid w:val="001A2B3F"/>
    <w:rsid w:val="001A4240"/>
    <w:rsid w:val="001A6821"/>
    <w:rsid w:val="001A734D"/>
    <w:rsid w:val="001B36C9"/>
    <w:rsid w:val="001B4224"/>
    <w:rsid w:val="001B7472"/>
    <w:rsid w:val="001C10AC"/>
    <w:rsid w:val="001C348B"/>
    <w:rsid w:val="001C55FB"/>
    <w:rsid w:val="001D12BC"/>
    <w:rsid w:val="001D561D"/>
    <w:rsid w:val="001E18CC"/>
    <w:rsid w:val="001E3D2D"/>
    <w:rsid w:val="001E4605"/>
    <w:rsid w:val="001E5F4E"/>
    <w:rsid w:val="001F2562"/>
    <w:rsid w:val="001F2689"/>
    <w:rsid w:val="001F2AB7"/>
    <w:rsid w:val="001F302D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115"/>
    <w:rsid w:val="0020446B"/>
    <w:rsid w:val="00204BA7"/>
    <w:rsid w:val="002072AB"/>
    <w:rsid w:val="00210140"/>
    <w:rsid w:val="00211942"/>
    <w:rsid w:val="0021310E"/>
    <w:rsid w:val="00214D95"/>
    <w:rsid w:val="00215531"/>
    <w:rsid w:val="002162B2"/>
    <w:rsid w:val="00216F54"/>
    <w:rsid w:val="00220933"/>
    <w:rsid w:val="00220C72"/>
    <w:rsid w:val="002224E2"/>
    <w:rsid w:val="0022540C"/>
    <w:rsid w:val="00226AA4"/>
    <w:rsid w:val="00233C8A"/>
    <w:rsid w:val="00236036"/>
    <w:rsid w:val="00240D90"/>
    <w:rsid w:val="00241191"/>
    <w:rsid w:val="00243789"/>
    <w:rsid w:val="00246C14"/>
    <w:rsid w:val="00253CB1"/>
    <w:rsid w:val="00253F92"/>
    <w:rsid w:val="002543F9"/>
    <w:rsid w:val="00257ADD"/>
    <w:rsid w:val="00263723"/>
    <w:rsid w:val="00263CF8"/>
    <w:rsid w:val="00265635"/>
    <w:rsid w:val="00266389"/>
    <w:rsid w:val="002675F7"/>
    <w:rsid w:val="002725A5"/>
    <w:rsid w:val="00272C8F"/>
    <w:rsid w:val="0027314F"/>
    <w:rsid w:val="00276A1C"/>
    <w:rsid w:val="002827AB"/>
    <w:rsid w:val="0028289F"/>
    <w:rsid w:val="00284157"/>
    <w:rsid w:val="00285631"/>
    <w:rsid w:val="00287471"/>
    <w:rsid w:val="00290D94"/>
    <w:rsid w:val="0029203C"/>
    <w:rsid w:val="00294873"/>
    <w:rsid w:val="00295900"/>
    <w:rsid w:val="002A1EA5"/>
    <w:rsid w:val="002A418E"/>
    <w:rsid w:val="002A4A81"/>
    <w:rsid w:val="002A73A2"/>
    <w:rsid w:val="002A7CE8"/>
    <w:rsid w:val="002B0671"/>
    <w:rsid w:val="002B1AC0"/>
    <w:rsid w:val="002B262F"/>
    <w:rsid w:val="002B3553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9F2"/>
    <w:rsid w:val="002E1B8F"/>
    <w:rsid w:val="002E286E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0DA9"/>
    <w:rsid w:val="00317A57"/>
    <w:rsid w:val="00320A99"/>
    <w:rsid w:val="0032144B"/>
    <w:rsid w:val="00322D5B"/>
    <w:rsid w:val="00325AC2"/>
    <w:rsid w:val="00326A1C"/>
    <w:rsid w:val="00327FDC"/>
    <w:rsid w:val="003360E3"/>
    <w:rsid w:val="00336AA3"/>
    <w:rsid w:val="003371D5"/>
    <w:rsid w:val="003376CD"/>
    <w:rsid w:val="00337A38"/>
    <w:rsid w:val="003452C3"/>
    <w:rsid w:val="00345B42"/>
    <w:rsid w:val="00347A0E"/>
    <w:rsid w:val="003501A7"/>
    <w:rsid w:val="0035048A"/>
    <w:rsid w:val="00354004"/>
    <w:rsid w:val="0035429E"/>
    <w:rsid w:val="0036263B"/>
    <w:rsid w:val="00363B62"/>
    <w:rsid w:val="003645B0"/>
    <w:rsid w:val="00364B2C"/>
    <w:rsid w:val="003664F1"/>
    <w:rsid w:val="00367E3F"/>
    <w:rsid w:val="00377EA5"/>
    <w:rsid w:val="00377F77"/>
    <w:rsid w:val="00382720"/>
    <w:rsid w:val="00383073"/>
    <w:rsid w:val="0038438F"/>
    <w:rsid w:val="00387C67"/>
    <w:rsid w:val="00387D98"/>
    <w:rsid w:val="003902D3"/>
    <w:rsid w:val="00390B0F"/>
    <w:rsid w:val="00390B38"/>
    <w:rsid w:val="00390B6B"/>
    <w:rsid w:val="00391CFE"/>
    <w:rsid w:val="00392D6E"/>
    <w:rsid w:val="0039353B"/>
    <w:rsid w:val="0039494F"/>
    <w:rsid w:val="00394F9E"/>
    <w:rsid w:val="00395426"/>
    <w:rsid w:val="00395B91"/>
    <w:rsid w:val="00396615"/>
    <w:rsid w:val="0039700D"/>
    <w:rsid w:val="00397089"/>
    <w:rsid w:val="003970F2"/>
    <w:rsid w:val="003978A8"/>
    <w:rsid w:val="003A0F30"/>
    <w:rsid w:val="003A12BF"/>
    <w:rsid w:val="003A1805"/>
    <w:rsid w:val="003A30C4"/>
    <w:rsid w:val="003A4C44"/>
    <w:rsid w:val="003A5AD0"/>
    <w:rsid w:val="003A5AFE"/>
    <w:rsid w:val="003A6CE3"/>
    <w:rsid w:val="003A7899"/>
    <w:rsid w:val="003B15EE"/>
    <w:rsid w:val="003B517D"/>
    <w:rsid w:val="003B60EC"/>
    <w:rsid w:val="003C00ED"/>
    <w:rsid w:val="003C1C0A"/>
    <w:rsid w:val="003C2157"/>
    <w:rsid w:val="003C28FC"/>
    <w:rsid w:val="003C35DF"/>
    <w:rsid w:val="003C4A68"/>
    <w:rsid w:val="003C554F"/>
    <w:rsid w:val="003C61DD"/>
    <w:rsid w:val="003C79F8"/>
    <w:rsid w:val="003D63E7"/>
    <w:rsid w:val="003E05F1"/>
    <w:rsid w:val="003E113B"/>
    <w:rsid w:val="003E2FE0"/>
    <w:rsid w:val="003E5092"/>
    <w:rsid w:val="003E715D"/>
    <w:rsid w:val="003F103E"/>
    <w:rsid w:val="003F1ECB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280B"/>
    <w:rsid w:val="00423478"/>
    <w:rsid w:val="00425B76"/>
    <w:rsid w:val="004260A2"/>
    <w:rsid w:val="00426FC6"/>
    <w:rsid w:val="004273BC"/>
    <w:rsid w:val="00427C5F"/>
    <w:rsid w:val="004323B6"/>
    <w:rsid w:val="00437F45"/>
    <w:rsid w:val="00441985"/>
    <w:rsid w:val="00446942"/>
    <w:rsid w:val="004507E5"/>
    <w:rsid w:val="00450A8D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00C6"/>
    <w:rsid w:val="004714D4"/>
    <w:rsid w:val="00472084"/>
    <w:rsid w:val="00475712"/>
    <w:rsid w:val="00475E95"/>
    <w:rsid w:val="00480CCE"/>
    <w:rsid w:val="00482FAA"/>
    <w:rsid w:val="004842EF"/>
    <w:rsid w:val="00487635"/>
    <w:rsid w:val="0049075F"/>
    <w:rsid w:val="00492DA8"/>
    <w:rsid w:val="00496E95"/>
    <w:rsid w:val="004A0255"/>
    <w:rsid w:val="004A0888"/>
    <w:rsid w:val="004A3629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296E"/>
    <w:rsid w:val="004C5DD3"/>
    <w:rsid w:val="004D30F9"/>
    <w:rsid w:val="004D4059"/>
    <w:rsid w:val="004D4A32"/>
    <w:rsid w:val="004D59DD"/>
    <w:rsid w:val="004D64AB"/>
    <w:rsid w:val="004E103E"/>
    <w:rsid w:val="004E4EAD"/>
    <w:rsid w:val="004E7CE8"/>
    <w:rsid w:val="004F271D"/>
    <w:rsid w:val="004F5114"/>
    <w:rsid w:val="004F59FE"/>
    <w:rsid w:val="004F756C"/>
    <w:rsid w:val="005001FA"/>
    <w:rsid w:val="005019AF"/>
    <w:rsid w:val="00503E20"/>
    <w:rsid w:val="0050488D"/>
    <w:rsid w:val="00504D12"/>
    <w:rsid w:val="0050527A"/>
    <w:rsid w:val="0050535A"/>
    <w:rsid w:val="005106F5"/>
    <w:rsid w:val="00511192"/>
    <w:rsid w:val="005118AD"/>
    <w:rsid w:val="00511B51"/>
    <w:rsid w:val="00512353"/>
    <w:rsid w:val="00513932"/>
    <w:rsid w:val="005220C2"/>
    <w:rsid w:val="00522E88"/>
    <w:rsid w:val="00523369"/>
    <w:rsid w:val="0052398F"/>
    <w:rsid w:val="005274D0"/>
    <w:rsid w:val="00531526"/>
    <w:rsid w:val="00532960"/>
    <w:rsid w:val="00533536"/>
    <w:rsid w:val="0054513D"/>
    <w:rsid w:val="00545A73"/>
    <w:rsid w:val="00546DEB"/>
    <w:rsid w:val="00546F0F"/>
    <w:rsid w:val="005477E7"/>
    <w:rsid w:val="00550159"/>
    <w:rsid w:val="0055115A"/>
    <w:rsid w:val="00551897"/>
    <w:rsid w:val="00551FFD"/>
    <w:rsid w:val="00552A0F"/>
    <w:rsid w:val="00552B82"/>
    <w:rsid w:val="00552D25"/>
    <w:rsid w:val="005551ED"/>
    <w:rsid w:val="00555208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757E9"/>
    <w:rsid w:val="00583ED5"/>
    <w:rsid w:val="00587437"/>
    <w:rsid w:val="0059008B"/>
    <w:rsid w:val="00592678"/>
    <w:rsid w:val="00592914"/>
    <w:rsid w:val="00594644"/>
    <w:rsid w:val="00594EBF"/>
    <w:rsid w:val="0059526F"/>
    <w:rsid w:val="00596F36"/>
    <w:rsid w:val="005A1741"/>
    <w:rsid w:val="005A235F"/>
    <w:rsid w:val="005A5785"/>
    <w:rsid w:val="005A6626"/>
    <w:rsid w:val="005A751F"/>
    <w:rsid w:val="005A7719"/>
    <w:rsid w:val="005A77C2"/>
    <w:rsid w:val="005B1861"/>
    <w:rsid w:val="005B1868"/>
    <w:rsid w:val="005B291B"/>
    <w:rsid w:val="005B76C5"/>
    <w:rsid w:val="005B7AF0"/>
    <w:rsid w:val="005B7B8A"/>
    <w:rsid w:val="005C09C6"/>
    <w:rsid w:val="005C313C"/>
    <w:rsid w:val="005C458D"/>
    <w:rsid w:val="005C491E"/>
    <w:rsid w:val="005C5E0A"/>
    <w:rsid w:val="005C6C0C"/>
    <w:rsid w:val="005D2276"/>
    <w:rsid w:val="005D25FD"/>
    <w:rsid w:val="005D2808"/>
    <w:rsid w:val="005D3799"/>
    <w:rsid w:val="005E0858"/>
    <w:rsid w:val="005E172F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5F746D"/>
    <w:rsid w:val="006006FC"/>
    <w:rsid w:val="00602EFF"/>
    <w:rsid w:val="006045BA"/>
    <w:rsid w:val="0060583A"/>
    <w:rsid w:val="00611649"/>
    <w:rsid w:val="0061191E"/>
    <w:rsid w:val="00611A0E"/>
    <w:rsid w:val="006124B4"/>
    <w:rsid w:val="00614154"/>
    <w:rsid w:val="00614BD3"/>
    <w:rsid w:val="00623A77"/>
    <w:rsid w:val="00624C3C"/>
    <w:rsid w:val="006256F5"/>
    <w:rsid w:val="0063097B"/>
    <w:rsid w:val="00632922"/>
    <w:rsid w:val="00633049"/>
    <w:rsid w:val="006364B8"/>
    <w:rsid w:val="00636A64"/>
    <w:rsid w:val="00636B93"/>
    <w:rsid w:val="00640550"/>
    <w:rsid w:val="0064326A"/>
    <w:rsid w:val="00644831"/>
    <w:rsid w:val="00644D5D"/>
    <w:rsid w:val="00646DC7"/>
    <w:rsid w:val="006511FB"/>
    <w:rsid w:val="00651A9D"/>
    <w:rsid w:val="00654C93"/>
    <w:rsid w:val="00655564"/>
    <w:rsid w:val="00656092"/>
    <w:rsid w:val="0065741C"/>
    <w:rsid w:val="00660B85"/>
    <w:rsid w:val="00660B97"/>
    <w:rsid w:val="00662DCE"/>
    <w:rsid w:val="00664F6D"/>
    <w:rsid w:val="006650B8"/>
    <w:rsid w:val="00666329"/>
    <w:rsid w:val="006672EE"/>
    <w:rsid w:val="0067011F"/>
    <w:rsid w:val="0067015E"/>
    <w:rsid w:val="006734F4"/>
    <w:rsid w:val="00680453"/>
    <w:rsid w:val="00682526"/>
    <w:rsid w:val="00683555"/>
    <w:rsid w:val="00685804"/>
    <w:rsid w:val="00685E8B"/>
    <w:rsid w:val="00686F1D"/>
    <w:rsid w:val="006872DD"/>
    <w:rsid w:val="00687401"/>
    <w:rsid w:val="006905CD"/>
    <w:rsid w:val="00692F7A"/>
    <w:rsid w:val="00695E06"/>
    <w:rsid w:val="00696315"/>
    <w:rsid w:val="00697077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06DF"/>
    <w:rsid w:val="006C0AF0"/>
    <w:rsid w:val="006C1708"/>
    <w:rsid w:val="006C1C29"/>
    <w:rsid w:val="006C3562"/>
    <w:rsid w:val="006C3782"/>
    <w:rsid w:val="006C3CDE"/>
    <w:rsid w:val="006C4745"/>
    <w:rsid w:val="006C7885"/>
    <w:rsid w:val="006D0EE8"/>
    <w:rsid w:val="006D196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71D8"/>
    <w:rsid w:val="006F7D1A"/>
    <w:rsid w:val="00700752"/>
    <w:rsid w:val="00702F6F"/>
    <w:rsid w:val="0070346C"/>
    <w:rsid w:val="007051A0"/>
    <w:rsid w:val="00706496"/>
    <w:rsid w:val="00711717"/>
    <w:rsid w:val="00711A12"/>
    <w:rsid w:val="00711F11"/>
    <w:rsid w:val="00712C75"/>
    <w:rsid w:val="00714239"/>
    <w:rsid w:val="007151D7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35C8"/>
    <w:rsid w:val="00744D6A"/>
    <w:rsid w:val="00746138"/>
    <w:rsid w:val="0074620A"/>
    <w:rsid w:val="0074728C"/>
    <w:rsid w:val="00750BA8"/>
    <w:rsid w:val="00751D50"/>
    <w:rsid w:val="007527D5"/>
    <w:rsid w:val="00752F3C"/>
    <w:rsid w:val="007561FC"/>
    <w:rsid w:val="0075632B"/>
    <w:rsid w:val="00761D34"/>
    <w:rsid w:val="00762D2D"/>
    <w:rsid w:val="0076404D"/>
    <w:rsid w:val="00764622"/>
    <w:rsid w:val="00764CAD"/>
    <w:rsid w:val="00770EBB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3B87"/>
    <w:rsid w:val="0079566E"/>
    <w:rsid w:val="00796509"/>
    <w:rsid w:val="0079691E"/>
    <w:rsid w:val="00797723"/>
    <w:rsid w:val="007A0CCE"/>
    <w:rsid w:val="007A1613"/>
    <w:rsid w:val="007A380F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6218"/>
    <w:rsid w:val="007D6699"/>
    <w:rsid w:val="007D7E30"/>
    <w:rsid w:val="007E6419"/>
    <w:rsid w:val="007F6815"/>
    <w:rsid w:val="007F6BA8"/>
    <w:rsid w:val="00805654"/>
    <w:rsid w:val="0080681B"/>
    <w:rsid w:val="0080738C"/>
    <w:rsid w:val="008104E0"/>
    <w:rsid w:val="00810B77"/>
    <w:rsid w:val="008154E6"/>
    <w:rsid w:val="00817436"/>
    <w:rsid w:val="008174E1"/>
    <w:rsid w:val="00822217"/>
    <w:rsid w:val="008233E3"/>
    <w:rsid w:val="0082542D"/>
    <w:rsid w:val="0082634A"/>
    <w:rsid w:val="00827834"/>
    <w:rsid w:val="00832835"/>
    <w:rsid w:val="00835110"/>
    <w:rsid w:val="008351FC"/>
    <w:rsid w:val="008358A2"/>
    <w:rsid w:val="00841F50"/>
    <w:rsid w:val="00843A0E"/>
    <w:rsid w:val="008451FC"/>
    <w:rsid w:val="00845DFE"/>
    <w:rsid w:val="00846E17"/>
    <w:rsid w:val="0085200A"/>
    <w:rsid w:val="00854283"/>
    <w:rsid w:val="008573E3"/>
    <w:rsid w:val="00861E81"/>
    <w:rsid w:val="00862786"/>
    <w:rsid w:val="00863FBE"/>
    <w:rsid w:val="008645FF"/>
    <w:rsid w:val="00866D42"/>
    <w:rsid w:val="00870180"/>
    <w:rsid w:val="0087030E"/>
    <w:rsid w:val="00870AAC"/>
    <w:rsid w:val="008734F7"/>
    <w:rsid w:val="00874E9F"/>
    <w:rsid w:val="00877842"/>
    <w:rsid w:val="008806F8"/>
    <w:rsid w:val="008807F8"/>
    <w:rsid w:val="008808E2"/>
    <w:rsid w:val="00881456"/>
    <w:rsid w:val="00881ACB"/>
    <w:rsid w:val="00885FC9"/>
    <w:rsid w:val="008865B8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2018"/>
    <w:rsid w:val="008A28D9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7226"/>
    <w:rsid w:val="008D77EE"/>
    <w:rsid w:val="008D7B80"/>
    <w:rsid w:val="008E106F"/>
    <w:rsid w:val="008E4184"/>
    <w:rsid w:val="008E549F"/>
    <w:rsid w:val="008E6301"/>
    <w:rsid w:val="008F10BC"/>
    <w:rsid w:val="008F1794"/>
    <w:rsid w:val="008F2052"/>
    <w:rsid w:val="008F26ED"/>
    <w:rsid w:val="008F2A38"/>
    <w:rsid w:val="008F2E85"/>
    <w:rsid w:val="008F3012"/>
    <w:rsid w:val="008F39D7"/>
    <w:rsid w:val="008F4ECF"/>
    <w:rsid w:val="008F592B"/>
    <w:rsid w:val="008F75D2"/>
    <w:rsid w:val="008F7C87"/>
    <w:rsid w:val="00901D14"/>
    <w:rsid w:val="00903775"/>
    <w:rsid w:val="00904999"/>
    <w:rsid w:val="009109F7"/>
    <w:rsid w:val="00911B40"/>
    <w:rsid w:val="00912137"/>
    <w:rsid w:val="00915BED"/>
    <w:rsid w:val="00916B64"/>
    <w:rsid w:val="0092145D"/>
    <w:rsid w:val="009245DE"/>
    <w:rsid w:val="00930762"/>
    <w:rsid w:val="00930C0C"/>
    <w:rsid w:val="00933CBE"/>
    <w:rsid w:val="00936B81"/>
    <w:rsid w:val="00940678"/>
    <w:rsid w:val="00943377"/>
    <w:rsid w:val="00944701"/>
    <w:rsid w:val="0094770D"/>
    <w:rsid w:val="00950ED1"/>
    <w:rsid w:val="00952A7A"/>
    <w:rsid w:val="00953A02"/>
    <w:rsid w:val="0095444E"/>
    <w:rsid w:val="009555F9"/>
    <w:rsid w:val="00955C67"/>
    <w:rsid w:val="00957B65"/>
    <w:rsid w:val="00960AFF"/>
    <w:rsid w:val="00963CD3"/>
    <w:rsid w:val="00963D25"/>
    <w:rsid w:val="00963F62"/>
    <w:rsid w:val="00965EFC"/>
    <w:rsid w:val="0096799E"/>
    <w:rsid w:val="0097161B"/>
    <w:rsid w:val="009762D2"/>
    <w:rsid w:val="009762F1"/>
    <w:rsid w:val="0097692D"/>
    <w:rsid w:val="009776D2"/>
    <w:rsid w:val="00977EA8"/>
    <w:rsid w:val="0098140D"/>
    <w:rsid w:val="00981CED"/>
    <w:rsid w:val="00985783"/>
    <w:rsid w:val="00987225"/>
    <w:rsid w:val="00990870"/>
    <w:rsid w:val="00990DCF"/>
    <w:rsid w:val="009920F5"/>
    <w:rsid w:val="00992B56"/>
    <w:rsid w:val="00992CDA"/>
    <w:rsid w:val="00993342"/>
    <w:rsid w:val="00994343"/>
    <w:rsid w:val="0099487D"/>
    <w:rsid w:val="00996CE4"/>
    <w:rsid w:val="009A0FB3"/>
    <w:rsid w:val="009A3F36"/>
    <w:rsid w:val="009A48D8"/>
    <w:rsid w:val="009A6C59"/>
    <w:rsid w:val="009A7878"/>
    <w:rsid w:val="009B0888"/>
    <w:rsid w:val="009B12BC"/>
    <w:rsid w:val="009B33DF"/>
    <w:rsid w:val="009B4270"/>
    <w:rsid w:val="009B44CC"/>
    <w:rsid w:val="009B5651"/>
    <w:rsid w:val="009B62E4"/>
    <w:rsid w:val="009C4319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606B"/>
    <w:rsid w:val="009F6E66"/>
    <w:rsid w:val="00A0015C"/>
    <w:rsid w:val="00A02AC3"/>
    <w:rsid w:val="00A05EC8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E97"/>
    <w:rsid w:val="00A23FC3"/>
    <w:rsid w:val="00A25F1B"/>
    <w:rsid w:val="00A305EC"/>
    <w:rsid w:val="00A3288D"/>
    <w:rsid w:val="00A329DC"/>
    <w:rsid w:val="00A37537"/>
    <w:rsid w:val="00A41135"/>
    <w:rsid w:val="00A41FEB"/>
    <w:rsid w:val="00A42FBA"/>
    <w:rsid w:val="00A43F46"/>
    <w:rsid w:val="00A44DA6"/>
    <w:rsid w:val="00A47922"/>
    <w:rsid w:val="00A50921"/>
    <w:rsid w:val="00A5160D"/>
    <w:rsid w:val="00A53CAA"/>
    <w:rsid w:val="00A5579C"/>
    <w:rsid w:val="00A56CA4"/>
    <w:rsid w:val="00A6261D"/>
    <w:rsid w:val="00A65F04"/>
    <w:rsid w:val="00A65F2E"/>
    <w:rsid w:val="00A701C3"/>
    <w:rsid w:val="00A71AD5"/>
    <w:rsid w:val="00A8073E"/>
    <w:rsid w:val="00A80883"/>
    <w:rsid w:val="00A81BED"/>
    <w:rsid w:val="00A82FC6"/>
    <w:rsid w:val="00A85A0D"/>
    <w:rsid w:val="00A87F29"/>
    <w:rsid w:val="00A92270"/>
    <w:rsid w:val="00AA10AE"/>
    <w:rsid w:val="00AA329F"/>
    <w:rsid w:val="00AA5D4F"/>
    <w:rsid w:val="00AA7B6A"/>
    <w:rsid w:val="00AB4705"/>
    <w:rsid w:val="00AB593E"/>
    <w:rsid w:val="00AB5D37"/>
    <w:rsid w:val="00AB683F"/>
    <w:rsid w:val="00AC4A2E"/>
    <w:rsid w:val="00AD1885"/>
    <w:rsid w:val="00AD1FB1"/>
    <w:rsid w:val="00AD418A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0E"/>
    <w:rsid w:val="00AF2B38"/>
    <w:rsid w:val="00B004C1"/>
    <w:rsid w:val="00B0168B"/>
    <w:rsid w:val="00B03458"/>
    <w:rsid w:val="00B04B8E"/>
    <w:rsid w:val="00B1033B"/>
    <w:rsid w:val="00B1072F"/>
    <w:rsid w:val="00B152F3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364ED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65182"/>
    <w:rsid w:val="00B73979"/>
    <w:rsid w:val="00B73E93"/>
    <w:rsid w:val="00B751B0"/>
    <w:rsid w:val="00B762E0"/>
    <w:rsid w:val="00B822D0"/>
    <w:rsid w:val="00B845CA"/>
    <w:rsid w:val="00B86C54"/>
    <w:rsid w:val="00B874C4"/>
    <w:rsid w:val="00B92676"/>
    <w:rsid w:val="00B92FFB"/>
    <w:rsid w:val="00B93025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572"/>
    <w:rsid w:val="00BD4032"/>
    <w:rsid w:val="00BD497C"/>
    <w:rsid w:val="00BD57EE"/>
    <w:rsid w:val="00BE38B8"/>
    <w:rsid w:val="00BE4E8A"/>
    <w:rsid w:val="00BF051D"/>
    <w:rsid w:val="00BF2A79"/>
    <w:rsid w:val="00BF375F"/>
    <w:rsid w:val="00BF538A"/>
    <w:rsid w:val="00C02372"/>
    <w:rsid w:val="00C044C3"/>
    <w:rsid w:val="00C10453"/>
    <w:rsid w:val="00C1178D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5FC1"/>
    <w:rsid w:val="00C3609A"/>
    <w:rsid w:val="00C36D0C"/>
    <w:rsid w:val="00C3708D"/>
    <w:rsid w:val="00C4138A"/>
    <w:rsid w:val="00C4158C"/>
    <w:rsid w:val="00C41BFB"/>
    <w:rsid w:val="00C43E94"/>
    <w:rsid w:val="00C440B4"/>
    <w:rsid w:val="00C446F9"/>
    <w:rsid w:val="00C462CB"/>
    <w:rsid w:val="00C46F39"/>
    <w:rsid w:val="00C47AFE"/>
    <w:rsid w:val="00C50337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324"/>
    <w:rsid w:val="00C70CB4"/>
    <w:rsid w:val="00C727A7"/>
    <w:rsid w:val="00C728D5"/>
    <w:rsid w:val="00C72CF7"/>
    <w:rsid w:val="00C75119"/>
    <w:rsid w:val="00C76DD6"/>
    <w:rsid w:val="00C852FF"/>
    <w:rsid w:val="00C90B62"/>
    <w:rsid w:val="00C90F22"/>
    <w:rsid w:val="00C91C08"/>
    <w:rsid w:val="00C97F0E"/>
    <w:rsid w:val="00CA06AC"/>
    <w:rsid w:val="00CA1D9E"/>
    <w:rsid w:val="00CA242A"/>
    <w:rsid w:val="00CA27BD"/>
    <w:rsid w:val="00CA2AB6"/>
    <w:rsid w:val="00CA2F68"/>
    <w:rsid w:val="00CA4BCC"/>
    <w:rsid w:val="00CB01D6"/>
    <w:rsid w:val="00CB193B"/>
    <w:rsid w:val="00CB311E"/>
    <w:rsid w:val="00CB474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3E28"/>
    <w:rsid w:val="00CD45DA"/>
    <w:rsid w:val="00CD4A3D"/>
    <w:rsid w:val="00CE2EA4"/>
    <w:rsid w:val="00CE5714"/>
    <w:rsid w:val="00CE6138"/>
    <w:rsid w:val="00CE6F59"/>
    <w:rsid w:val="00CE7AAB"/>
    <w:rsid w:val="00CF06B8"/>
    <w:rsid w:val="00CF196B"/>
    <w:rsid w:val="00CF2673"/>
    <w:rsid w:val="00CF2DA1"/>
    <w:rsid w:val="00CF43B1"/>
    <w:rsid w:val="00D0614B"/>
    <w:rsid w:val="00D06AD1"/>
    <w:rsid w:val="00D108C9"/>
    <w:rsid w:val="00D137FD"/>
    <w:rsid w:val="00D17549"/>
    <w:rsid w:val="00D24D97"/>
    <w:rsid w:val="00D275F5"/>
    <w:rsid w:val="00D3258B"/>
    <w:rsid w:val="00D330CF"/>
    <w:rsid w:val="00D376F1"/>
    <w:rsid w:val="00D4348C"/>
    <w:rsid w:val="00D43CA8"/>
    <w:rsid w:val="00D4523D"/>
    <w:rsid w:val="00D4593F"/>
    <w:rsid w:val="00D45BD4"/>
    <w:rsid w:val="00D46912"/>
    <w:rsid w:val="00D4775B"/>
    <w:rsid w:val="00D47AB8"/>
    <w:rsid w:val="00D53E14"/>
    <w:rsid w:val="00D55D94"/>
    <w:rsid w:val="00D56566"/>
    <w:rsid w:val="00D647A4"/>
    <w:rsid w:val="00D6487A"/>
    <w:rsid w:val="00D648BB"/>
    <w:rsid w:val="00D64E04"/>
    <w:rsid w:val="00D65A5E"/>
    <w:rsid w:val="00D667FE"/>
    <w:rsid w:val="00D669D1"/>
    <w:rsid w:val="00D7049A"/>
    <w:rsid w:val="00D704F6"/>
    <w:rsid w:val="00D722B1"/>
    <w:rsid w:val="00D74A82"/>
    <w:rsid w:val="00D753F6"/>
    <w:rsid w:val="00D7722E"/>
    <w:rsid w:val="00D7737D"/>
    <w:rsid w:val="00D80897"/>
    <w:rsid w:val="00D81375"/>
    <w:rsid w:val="00D8540E"/>
    <w:rsid w:val="00D85C4D"/>
    <w:rsid w:val="00D8730B"/>
    <w:rsid w:val="00D9072A"/>
    <w:rsid w:val="00D93B82"/>
    <w:rsid w:val="00D94852"/>
    <w:rsid w:val="00D96742"/>
    <w:rsid w:val="00D968E5"/>
    <w:rsid w:val="00DA039C"/>
    <w:rsid w:val="00DA10B4"/>
    <w:rsid w:val="00DA6EBE"/>
    <w:rsid w:val="00DB06B0"/>
    <w:rsid w:val="00DB129F"/>
    <w:rsid w:val="00DB24F3"/>
    <w:rsid w:val="00DB27CC"/>
    <w:rsid w:val="00DB2A54"/>
    <w:rsid w:val="00DB4EF9"/>
    <w:rsid w:val="00DC0440"/>
    <w:rsid w:val="00DC29FE"/>
    <w:rsid w:val="00DC430C"/>
    <w:rsid w:val="00DC4D43"/>
    <w:rsid w:val="00DC60FB"/>
    <w:rsid w:val="00DC7319"/>
    <w:rsid w:val="00DC742E"/>
    <w:rsid w:val="00DC765D"/>
    <w:rsid w:val="00DD2A46"/>
    <w:rsid w:val="00DD38DC"/>
    <w:rsid w:val="00DD63FF"/>
    <w:rsid w:val="00DF1BBF"/>
    <w:rsid w:val="00DF3145"/>
    <w:rsid w:val="00DF4B0E"/>
    <w:rsid w:val="00E0066A"/>
    <w:rsid w:val="00E01E4B"/>
    <w:rsid w:val="00E062B0"/>
    <w:rsid w:val="00E0711E"/>
    <w:rsid w:val="00E0770C"/>
    <w:rsid w:val="00E14081"/>
    <w:rsid w:val="00E14DFA"/>
    <w:rsid w:val="00E17EA5"/>
    <w:rsid w:val="00E229DB"/>
    <w:rsid w:val="00E2571A"/>
    <w:rsid w:val="00E26EDC"/>
    <w:rsid w:val="00E2713C"/>
    <w:rsid w:val="00E30B42"/>
    <w:rsid w:val="00E310BC"/>
    <w:rsid w:val="00E321FA"/>
    <w:rsid w:val="00E342D7"/>
    <w:rsid w:val="00E34D1F"/>
    <w:rsid w:val="00E35C26"/>
    <w:rsid w:val="00E40931"/>
    <w:rsid w:val="00E410EA"/>
    <w:rsid w:val="00E41D5C"/>
    <w:rsid w:val="00E437F7"/>
    <w:rsid w:val="00E529F9"/>
    <w:rsid w:val="00E534D9"/>
    <w:rsid w:val="00E53795"/>
    <w:rsid w:val="00E55017"/>
    <w:rsid w:val="00E55416"/>
    <w:rsid w:val="00E557D1"/>
    <w:rsid w:val="00E56282"/>
    <w:rsid w:val="00E616BF"/>
    <w:rsid w:val="00E641A2"/>
    <w:rsid w:val="00E647CD"/>
    <w:rsid w:val="00E658AA"/>
    <w:rsid w:val="00E6656A"/>
    <w:rsid w:val="00E70D30"/>
    <w:rsid w:val="00E716BA"/>
    <w:rsid w:val="00E75977"/>
    <w:rsid w:val="00E76431"/>
    <w:rsid w:val="00E7686D"/>
    <w:rsid w:val="00E813BA"/>
    <w:rsid w:val="00E85552"/>
    <w:rsid w:val="00E8590C"/>
    <w:rsid w:val="00E85F76"/>
    <w:rsid w:val="00E871ED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B6B95"/>
    <w:rsid w:val="00EC0826"/>
    <w:rsid w:val="00EC4E99"/>
    <w:rsid w:val="00ED3A21"/>
    <w:rsid w:val="00ED54F9"/>
    <w:rsid w:val="00ED6982"/>
    <w:rsid w:val="00ED6CC0"/>
    <w:rsid w:val="00EE0218"/>
    <w:rsid w:val="00EE0E53"/>
    <w:rsid w:val="00EE0E54"/>
    <w:rsid w:val="00EE1033"/>
    <w:rsid w:val="00EE2CCC"/>
    <w:rsid w:val="00EE449D"/>
    <w:rsid w:val="00EE4607"/>
    <w:rsid w:val="00EF0127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542C"/>
    <w:rsid w:val="00EF66A9"/>
    <w:rsid w:val="00EF74D8"/>
    <w:rsid w:val="00F01898"/>
    <w:rsid w:val="00F056B5"/>
    <w:rsid w:val="00F05EE0"/>
    <w:rsid w:val="00F06985"/>
    <w:rsid w:val="00F07DE8"/>
    <w:rsid w:val="00F156B3"/>
    <w:rsid w:val="00F15FD8"/>
    <w:rsid w:val="00F16811"/>
    <w:rsid w:val="00F21A1A"/>
    <w:rsid w:val="00F22813"/>
    <w:rsid w:val="00F228A0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166C"/>
    <w:rsid w:val="00F74722"/>
    <w:rsid w:val="00F75F45"/>
    <w:rsid w:val="00F825C2"/>
    <w:rsid w:val="00F82957"/>
    <w:rsid w:val="00F83BD2"/>
    <w:rsid w:val="00F857CA"/>
    <w:rsid w:val="00F85949"/>
    <w:rsid w:val="00F91578"/>
    <w:rsid w:val="00F92C2B"/>
    <w:rsid w:val="00F94241"/>
    <w:rsid w:val="00F945CD"/>
    <w:rsid w:val="00F95ECF"/>
    <w:rsid w:val="00F9669D"/>
    <w:rsid w:val="00F9792C"/>
    <w:rsid w:val="00F97AAA"/>
    <w:rsid w:val="00FA27DF"/>
    <w:rsid w:val="00FA3152"/>
    <w:rsid w:val="00FA4AD8"/>
    <w:rsid w:val="00FB3597"/>
    <w:rsid w:val="00FB53CA"/>
    <w:rsid w:val="00FC22CB"/>
    <w:rsid w:val="00FC3750"/>
    <w:rsid w:val="00FC487C"/>
    <w:rsid w:val="00FC51A5"/>
    <w:rsid w:val="00FC6D48"/>
    <w:rsid w:val="00FD0B36"/>
    <w:rsid w:val="00FD168A"/>
    <w:rsid w:val="00FD3643"/>
    <w:rsid w:val="00FD4D29"/>
    <w:rsid w:val="00FD553C"/>
    <w:rsid w:val="00FD6F5E"/>
    <w:rsid w:val="00FD7B50"/>
    <w:rsid w:val="00FE087D"/>
    <w:rsid w:val="00FE0E43"/>
    <w:rsid w:val="00FE133D"/>
    <w:rsid w:val="00FE2090"/>
    <w:rsid w:val="00FE359D"/>
    <w:rsid w:val="00FE47EA"/>
    <w:rsid w:val="00FE49BF"/>
    <w:rsid w:val="00FE4D5F"/>
    <w:rsid w:val="00FE733D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link w:val="TableHead0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qFormat/>
    <w:rsid w:val="00004A23"/>
    <w:rPr>
      <w:b/>
      <w:lang w:val="en-US"/>
    </w:rPr>
  </w:style>
  <w:style w:type="paragraph" w:customStyle="1" w:styleId="AuthorsFull">
    <w:name w:val="Authors Full"/>
    <w:basedOn w:val="a"/>
    <w:qFormat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qFormat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qFormat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qFormat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qFormat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qFormat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qFormat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rsid w:val="00414465"/>
    <w:rPr>
      <w:sz w:val="24"/>
      <w:szCs w:val="24"/>
      <w:lang w:eastAsia="ja-JP"/>
    </w:rPr>
  </w:style>
  <w:style w:type="character" w:styleId="a9">
    <w:name w:val="annotation reference"/>
    <w:unhideWhenUsed/>
    <w:qFormat/>
    <w:rsid w:val="00664F6D"/>
    <w:rPr>
      <w:sz w:val="16"/>
      <w:szCs w:val="16"/>
    </w:rPr>
  </w:style>
  <w:style w:type="paragraph" w:styleId="aa">
    <w:name w:val="annotation text"/>
    <w:basedOn w:val="a"/>
    <w:link w:val="ab"/>
    <w:unhideWhenUsed/>
    <w:qFormat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qFormat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character" w:styleId="ae">
    <w:name w:val="Hyperlink"/>
    <w:basedOn w:val="a0"/>
    <w:uiPriority w:val="99"/>
    <w:unhideWhenUsed/>
    <w:rsid w:val="00FD7B50"/>
    <w:rPr>
      <w:color w:val="0563C1" w:themeColor="hyperlink"/>
      <w:u w:val="single"/>
    </w:rPr>
  </w:style>
  <w:style w:type="table" w:styleId="af">
    <w:name w:val="Table Grid"/>
    <w:basedOn w:val="a1"/>
    <w:uiPriority w:val="99"/>
    <w:qFormat/>
    <w:rsid w:val="000C1076"/>
    <w:rPr>
      <w:rFonts w:eastAsia="宋体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bleHead0">
    <w:name w:val="TableHead 字符"/>
    <w:basedOn w:val="a0"/>
    <w:link w:val="TableHead"/>
    <w:rsid w:val="000C1076"/>
    <w:rPr>
      <w:rFonts w:ascii="Arial" w:hAnsi="Arial"/>
      <w:sz w:val="16"/>
      <w:szCs w:val="14"/>
      <w:lang w:eastAsia="ja-JP"/>
    </w:rPr>
  </w:style>
  <w:style w:type="table" w:customStyle="1" w:styleId="2">
    <w:name w:val="网格型2"/>
    <w:basedOn w:val="a1"/>
    <w:uiPriority w:val="39"/>
    <w:qFormat/>
    <w:rsid w:val="006124B4"/>
    <w:rPr>
      <w:rFonts w:eastAsia="宋体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F538A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TableHead0"/>
    <w:link w:val="EndNoteBibliographyTitle"/>
    <w:rsid w:val="00BF538A"/>
    <w:rPr>
      <w:rFonts w:ascii="Arial" w:hAnsi="Arial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  <w:rsid w:val="00BF538A"/>
    <w:rPr>
      <w:noProof/>
    </w:rPr>
  </w:style>
  <w:style w:type="character" w:customStyle="1" w:styleId="EndNoteBibliography0">
    <w:name w:val="EndNote Bibliography 字符"/>
    <w:basedOn w:val="TableHead0"/>
    <w:link w:val="EndNoteBibliography"/>
    <w:rsid w:val="00BF538A"/>
    <w:rPr>
      <w:rFonts w:ascii="Arial" w:hAnsi="Arial"/>
      <w:noProof/>
      <w:sz w:val="24"/>
      <w:szCs w:val="24"/>
      <w:lang w:val="de-DE" w:eastAsia="ja-JP"/>
    </w:rPr>
  </w:style>
  <w:style w:type="character" w:styleId="af0">
    <w:name w:val="Unresolved Mention"/>
    <w:basedOn w:val="a0"/>
    <w:uiPriority w:val="99"/>
    <w:semiHidden/>
    <w:unhideWhenUsed/>
    <w:rsid w:val="00345B42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21310E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paragraph" w:styleId="af2">
    <w:name w:val="Normal (Web)"/>
    <w:basedOn w:val="a"/>
    <w:uiPriority w:val="99"/>
    <w:semiHidden/>
    <w:unhideWhenUsed/>
    <w:rsid w:val="005F746D"/>
  </w:style>
  <w:style w:type="paragraph" w:customStyle="1" w:styleId="BBAuthorName">
    <w:name w:val="BB_Author_Name"/>
    <w:basedOn w:val="a"/>
    <w:next w:val="BCAuthorAddress"/>
    <w:rsid w:val="00F056B5"/>
    <w:pPr>
      <w:spacing w:after="240" w:line="480" w:lineRule="auto"/>
      <w:jc w:val="center"/>
    </w:pPr>
    <w:rPr>
      <w:rFonts w:ascii="Times" w:eastAsiaTheme="minorEastAsia" w:hAnsi="Times"/>
      <w:i/>
      <w:szCs w:val="20"/>
      <w:lang w:val="en-US" w:eastAsia="en-US"/>
    </w:rPr>
  </w:style>
  <w:style w:type="paragraph" w:customStyle="1" w:styleId="BCAuthorAddress">
    <w:name w:val="BC_Author_Address"/>
    <w:basedOn w:val="a"/>
    <w:next w:val="a"/>
    <w:rsid w:val="00F056B5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5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fangzhe8@msu.edu" TargetMode="External"/><Relationship Id="rId18" Type="http://schemas.openxmlformats.org/officeDocument/2006/relationships/image" Target="media/image5.tiff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8.tiff"/><Relationship Id="rId7" Type="http://schemas.openxmlformats.org/officeDocument/2006/relationships/styles" Target="styles.xml"/><Relationship Id="rId12" Type="http://schemas.openxmlformats.org/officeDocument/2006/relationships/hyperlink" Target="mailto:lijzh@bjfu.edu.cn" TargetMode="External"/><Relationship Id="rId17" Type="http://schemas.openxmlformats.org/officeDocument/2006/relationships/image" Target="media/image4.tiff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1.xml"/><Relationship Id="rId5" Type="http://schemas.openxmlformats.org/officeDocument/2006/relationships/customXml" Target="../customXml/item5.xml"/><Relationship Id="rId15" Type="http://schemas.openxmlformats.org/officeDocument/2006/relationships/image" Target="media/image2.tiff"/><Relationship Id="rId23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image" Target="media/image6.tiff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tiff"/><Relationship Id="rId22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EAF299BAD5C443B7B94D359352909D" ma:contentTypeVersion="13" ma:contentTypeDescription="Create a new document." ma:contentTypeScope="" ma:versionID="4842a0b491ceedf1f2e6e3ca3ac6584c">
  <xsd:schema xmlns:xsd="http://www.w3.org/2001/XMLSchema" xmlns:xs="http://www.w3.org/2001/XMLSchema" xmlns:p="http://schemas.microsoft.com/office/2006/metadata/properties" xmlns:ns3="0c4992ee-a5fe-4357-9f94-bbd1fb75d23e" xmlns:ns4="0557a493-af67-429d-80c7-3ec9377d9df9" targetNamespace="http://schemas.microsoft.com/office/2006/metadata/properties" ma:root="true" ma:fieldsID="dbf8565a9e5a1fa3854d2b8dcd16ed82" ns3:_="" ns4:_="">
    <xsd:import namespace="0c4992ee-a5fe-4357-9f94-bbd1fb75d23e"/>
    <xsd:import namespace="0557a493-af67-429d-80c7-3ec9377d9d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4992ee-a5fe-4357-9f94-bbd1fb75d2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57a493-af67-429d-80c7-3ec9377d9df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BFE695C-2F88-4CE8-8E6E-7A56633331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4992ee-a5fe-4357-9f94-bbd1fb75d23e"/>
    <ds:schemaRef ds:uri="0557a493-af67-429d-80c7-3ec9377d9d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5.xml><?xml version="1.0" encoding="utf-8"?>
<ds:datastoreItem xmlns:ds="http://schemas.openxmlformats.org/officeDocument/2006/customXml" ds:itemID="{E8777914-ACCB-44B5-8D11-1AA74F46F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16722</Words>
  <Characters>95318</Characters>
  <Application>Microsoft Office Word</Application>
  <DocSecurity>0</DocSecurity>
  <Lines>794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2021-05-29T07:42:00Z</dcterms:created>
  <dcterms:modified xsi:type="dcterms:W3CDTF">2021-08-24T05:45:00Z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0x0101008BEAF299BAD5C443B7B94D359352909D</vt:lpwstr>
  </property>
</Properties>
</file>