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14AC" w14:textId="77777777" w:rsidR="006D7CB4" w:rsidRDefault="006D7CB4" w:rsidP="006D7CB4">
      <w:pPr>
        <w:pStyle w:val="Heading1"/>
      </w:pPr>
      <w:r>
        <w:t>Appendix</w:t>
      </w:r>
    </w:p>
    <w:p w14:paraId="5FE8060A" w14:textId="77777777" w:rsidR="006D7CB4" w:rsidRPr="0040347E" w:rsidRDefault="006D7CB4" w:rsidP="006D7CB4">
      <w:pPr>
        <w:spacing w:line="360" w:lineRule="auto"/>
        <w:rPr>
          <w:rFonts w:asciiTheme="majorBidi" w:hAnsiTheme="majorBidi" w:cstheme="majorBidi"/>
          <w:color w:val="000000" w:themeColor="text1"/>
          <w:sz w:val="24"/>
          <w:szCs w:val="24"/>
        </w:rPr>
      </w:pPr>
      <w:r w:rsidRPr="00381D34">
        <w:rPr>
          <w:rFonts w:asciiTheme="majorBidi" w:hAnsiTheme="majorBidi" w:cstheme="majorBidi"/>
          <w:b/>
          <w:bCs/>
          <w:color w:val="000000" w:themeColor="text1"/>
          <w:sz w:val="24"/>
          <w:szCs w:val="24"/>
        </w:rPr>
        <w:t>Table 3A.</w:t>
      </w:r>
      <w:r w:rsidRPr="009E22EE">
        <w:rPr>
          <w:rFonts w:asciiTheme="majorBidi" w:hAnsiTheme="majorBidi" w:cstheme="majorBidi"/>
          <w:color w:val="000000" w:themeColor="text1"/>
          <w:sz w:val="24"/>
          <w:szCs w:val="24"/>
        </w:rPr>
        <w:t xml:space="preserve"> Results of the RRQ-</w:t>
      </w:r>
      <w:proofErr w:type="spellStart"/>
      <w:r w:rsidRPr="009E22EE">
        <w:rPr>
          <w:rFonts w:asciiTheme="majorBidi" w:hAnsiTheme="majorBidi" w:cstheme="majorBidi"/>
          <w:color w:val="000000" w:themeColor="text1"/>
          <w:sz w:val="24"/>
          <w:szCs w:val="24"/>
        </w:rPr>
        <w:t>PICo</w:t>
      </w:r>
      <w:proofErr w:type="spellEnd"/>
      <w:r w:rsidRPr="009E22EE">
        <w:rPr>
          <w:rFonts w:asciiTheme="majorBidi" w:hAnsiTheme="majorBidi" w:cstheme="majorBidi"/>
          <w:color w:val="000000" w:themeColor="text1"/>
          <w:sz w:val="24"/>
          <w:szCs w:val="24"/>
        </w:rPr>
        <w:t>-Thematic-SWOT integration analysis</w:t>
      </w:r>
    </w:p>
    <w:tbl>
      <w:tblPr>
        <w:tblStyle w:val="PlainTable2"/>
        <w:tblW w:w="0" w:type="auto"/>
        <w:tblLook w:val="04A0" w:firstRow="1" w:lastRow="0" w:firstColumn="1" w:lastColumn="0" w:noHBand="0" w:noVBand="1"/>
      </w:tblPr>
      <w:tblGrid>
        <w:gridCol w:w="1148"/>
        <w:gridCol w:w="1494"/>
        <w:gridCol w:w="1435"/>
        <w:gridCol w:w="1367"/>
        <w:gridCol w:w="1249"/>
        <w:gridCol w:w="1308"/>
        <w:gridCol w:w="1359"/>
      </w:tblGrid>
      <w:tr w:rsidR="006D7CB4" w:rsidRPr="00223F8E" w14:paraId="4E4AFB89" w14:textId="77777777" w:rsidTr="0051117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33C9BA0" w14:textId="77777777" w:rsidR="006D7CB4" w:rsidRPr="00223F8E" w:rsidRDefault="006D7CB4" w:rsidP="008916B1">
            <w:pPr>
              <w:rPr>
                <w:rFonts w:asciiTheme="majorBidi" w:eastAsia="Times New Roman" w:hAnsiTheme="majorBidi" w:cstheme="majorBidi"/>
                <w:b w:val="0"/>
                <w:bCs w:val="0"/>
                <w:color w:val="000000" w:themeColor="text1"/>
                <w:sz w:val="20"/>
                <w:szCs w:val="20"/>
              </w:rPr>
            </w:pPr>
            <w:r w:rsidRPr="00223F8E">
              <w:rPr>
                <w:rFonts w:asciiTheme="majorBidi" w:eastAsia="Times New Roman" w:hAnsiTheme="majorBidi" w:cstheme="majorBidi"/>
                <w:color w:val="000000" w:themeColor="text1"/>
                <w:sz w:val="20"/>
                <w:szCs w:val="20"/>
              </w:rPr>
              <w:t>(Author, Year)</w:t>
            </w:r>
          </w:p>
        </w:tc>
        <w:tc>
          <w:tcPr>
            <w:tcW w:w="0" w:type="auto"/>
            <w:hideMark/>
          </w:tcPr>
          <w:p w14:paraId="272B3BD8" w14:textId="77777777" w:rsidR="006D7CB4" w:rsidRPr="00223F8E" w:rsidRDefault="006D7CB4" w:rsidP="008916B1">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0"/>
                <w:szCs w:val="20"/>
              </w:rPr>
            </w:pPr>
            <w:r w:rsidRPr="00223F8E">
              <w:rPr>
                <w:rFonts w:asciiTheme="majorBidi" w:eastAsia="Times New Roman" w:hAnsiTheme="majorBidi" w:cstheme="majorBidi"/>
                <w:color w:val="000000" w:themeColor="text1"/>
                <w:sz w:val="20"/>
                <w:szCs w:val="20"/>
              </w:rPr>
              <w:t>RQ1: (Geopolitical/</w:t>
            </w:r>
          </w:p>
          <w:p w14:paraId="40A38477" w14:textId="77777777" w:rsidR="006D7CB4" w:rsidRPr="00223F8E" w:rsidRDefault="006D7CB4" w:rsidP="008916B1">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0"/>
                <w:szCs w:val="20"/>
              </w:rPr>
            </w:pPr>
            <w:r w:rsidRPr="00223F8E">
              <w:rPr>
                <w:rFonts w:asciiTheme="majorBidi" w:eastAsia="Times New Roman" w:hAnsiTheme="majorBidi" w:cstheme="majorBidi"/>
                <w:color w:val="000000" w:themeColor="text1"/>
                <w:sz w:val="20"/>
                <w:szCs w:val="20"/>
              </w:rPr>
              <w:t>Socioeconomic Disparities)</w:t>
            </w:r>
          </w:p>
        </w:tc>
        <w:tc>
          <w:tcPr>
            <w:tcW w:w="0" w:type="auto"/>
            <w:hideMark/>
          </w:tcPr>
          <w:p w14:paraId="5C1DAF82" w14:textId="77777777" w:rsidR="006D7CB4" w:rsidRPr="00223F8E" w:rsidRDefault="006D7CB4" w:rsidP="008916B1">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0"/>
                <w:szCs w:val="20"/>
              </w:rPr>
            </w:pPr>
            <w:r w:rsidRPr="00223F8E">
              <w:rPr>
                <w:rFonts w:asciiTheme="majorBidi" w:eastAsia="Times New Roman" w:hAnsiTheme="majorBidi" w:cstheme="majorBidi"/>
                <w:color w:val="000000" w:themeColor="text1"/>
                <w:sz w:val="20"/>
                <w:szCs w:val="20"/>
              </w:rPr>
              <w:t xml:space="preserve">RQ2: </w:t>
            </w:r>
          </w:p>
          <w:p w14:paraId="79E2E5BD" w14:textId="77777777" w:rsidR="006D7CB4" w:rsidRPr="00223F8E" w:rsidRDefault="006D7CB4" w:rsidP="008916B1">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0"/>
                <w:szCs w:val="20"/>
              </w:rPr>
            </w:pPr>
            <w:r w:rsidRPr="00223F8E">
              <w:rPr>
                <w:rFonts w:asciiTheme="majorBidi" w:eastAsia="Times New Roman" w:hAnsiTheme="majorBidi" w:cstheme="majorBidi"/>
                <w:color w:val="000000" w:themeColor="text1"/>
                <w:sz w:val="20"/>
                <w:szCs w:val="20"/>
              </w:rPr>
              <w:t>(Global-Local Strategies)</w:t>
            </w:r>
          </w:p>
        </w:tc>
        <w:tc>
          <w:tcPr>
            <w:tcW w:w="0" w:type="auto"/>
            <w:hideMark/>
          </w:tcPr>
          <w:p w14:paraId="109489DC" w14:textId="77777777" w:rsidR="006D7CB4" w:rsidRPr="00223F8E" w:rsidRDefault="006D7CB4" w:rsidP="008916B1">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0"/>
                <w:szCs w:val="20"/>
              </w:rPr>
            </w:pPr>
            <w:r w:rsidRPr="00223F8E">
              <w:rPr>
                <w:rFonts w:asciiTheme="majorBidi" w:eastAsia="Times New Roman" w:hAnsiTheme="majorBidi" w:cstheme="majorBidi"/>
                <w:color w:val="000000" w:themeColor="text1"/>
                <w:sz w:val="20"/>
                <w:szCs w:val="20"/>
              </w:rPr>
              <w:t>Key Findings</w:t>
            </w:r>
          </w:p>
        </w:tc>
        <w:tc>
          <w:tcPr>
            <w:tcW w:w="0" w:type="auto"/>
            <w:hideMark/>
          </w:tcPr>
          <w:p w14:paraId="2D797CB0" w14:textId="77777777" w:rsidR="006D7CB4" w:rsidRPr="00223F8E" w:rsidRDefault="006D7CB4" w:rsidP="008916B1">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PICo</w:t>
            </w:r>
            <w:proofErr w:type="spellEnd"/>
            <w:r w:rsidRPr="00223F8E">
              <w:rPr>
                <w:rFonts w:asciiTheme="majorBidi" w:eastAsia="Times New Roman" w:hAnsiTheme="majorBidi" w:cstheme="majorBidi"/>
                <w:color w:val="000000" w:themeColor="text1"/>
                <w:sz w:val="20"/>
                <w:szCs w:val="20"/>
              </w:rPr>
              <w:t xml:space="preserve"> </w:t>
            </w:r>
          </w:p>
          <w:p w14:paraId="28B13585" w14:textId="77777777" w:rsidR="006D7CB4" w:rsidRPr="00223F8E" w:rsidRDefault="006D7CB4" w:rsidP="008916B1">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0"/>
                <w:szCs w:val="20"/>
              </w:rPr>
            </w:pPr>
            <w:r w:rsidRPr="00223F8E">
              <w:rPr>
                <w:rFonts w:asciiTheme="majorBidi" w:eastAsia="Times New Roman" w:hAnsiTheme="majorBidi" w:cstheme="majorBidi"/>
                <w:color w:val="000000" w:themeColor="text1"/>
                <w:sz w:val="20"/>
                <w:szCs w:val="20"/>
              </w:rPr>
              <w:t>Element</w:t>
            </w:r>
          </w:p>
        </w:tc>
        <w:tc>
          <w:tcPr>
            <w:tcW w:w="0" w:type="auto"/>
            <w:hideMark/>
          </w:tcPr>
          <w:p w14:paraId="315EF108" w14:textId="77777777" w:rsidR="006D7CB4" w:rsidRPr="00223F8E" w:rsidRDefault="006D7CB4" w:rsidP="008916B1">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0"/>
                <w:szCs w:val="20"/>
              </w:rPr>
            </w:pPr>
            <w:r w:rsidRPr="00223F8E">
              <w:rPr>
                <w:rFonts w:asciiTheme="majorBidi" w:eastAsia="Times New Roman" w:hAnsiTheme="majorBidi" w:cstheme="majorBidi"/>
                <w:color w:val="000000" w:themeColor="text1"/>
                <w:sz w:val="20"/>
                <w:szCs w:val="20"/>
              </w:rPr>
              <w:t xml:space="preserve">SWOT </w:t>
            </w:r>
          </w:p>
          <w:p w14:paraId="22517ED9" w14:textId="77777777" w:rsidR="006D7CB4" w:rsidRPr="00223F8E" w:rsidRDefault="006D7CB4" w:rsidP="008916B1">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0"/>
                <w:szCs w:val="20"/>
              </w:rPr>
            </w:pPr>
            <w:r w:rsidRPr="00223F8E">
              <w:rPr>
                <w:rFonts w:asciiTheme="majorBidi" w:eastAsia="Times New Roman" w:hAnsiTheme="majorBidi" w:cstheme="majorBidi"/>
                <w:color w:val="000000" w:themeColor="text1"/>
                <w:sz w:val="20"/>
                <w:szCs w:val="20"/>
              </w:rPr>
              <w:t>Dimension</w:t>
            </w:r>
          </w:p>
        </w:tc>
        <w:tc>
          <w:tcPr>
            <w:tcW w:w="0" w:type="auto"/>
            <w:hideMark/>
          </w:tcPr>
          <w:p w14:paraId="2B7C147D" w14:textId="77777777" w:rsidR="006D7CB4" w:rsidRPr="00223F8E" w:rsidRDefault="006D7CB4" w:rsidP="008916B1">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0"/>
                <w:szCs w:val="20"/>
              </w:rPr>
            </w:pPr>
            <w:r w:rsidRPr="00223F8E">
              <w:rPr>
                <w:rFonts w:asciiTheme="majorBidi" w:eastAsia="Times New Roman" w:hAnsiTheme="majorBidi" w:cstheme="majorBidi"/>
                <w:color w:val="000000" w:themeColor="text1"/>
                <w:sz w:val="20"/>
                <w:szCs w:val="20"/>
              </w:rPr>
              <w:t>Implication/</w:t>
            </w:r>
          </w:p>
          <w:p w14:paraId="522AC817" w14:textId="77777777" w:rsidR="006D7CB4" w:rsidRPr="00223F8E" w:rsidRDefault="006D7CB4" w:rsidP="008916B1">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sz w:val="20"/>
                <w:szCs w:val="20"/>
              </w:rPr>
            </w:pPr>
            <w:r w:rsidRPr="00223F8E">
              <w:rPr>
                <w:rFonts w:asciiTheme="majorBidi" w:eastAsia="Times New Roman" w:hAnsiTheme="majorBidi" w:cstheme="majorBidi"/>
                <w:color w:val="000000" w:themeColor="text1"/>
                <w:sz w:val="20"/>
                <w:szCs w:val="20"/>
              </w:rPr>
              <w:t>Recommendation</w:t>
            </w:r>
          </w:p>
        </w:tc>
      </w:tr>
      <w:tr w:rsidR="006D7CB4" w:rsidRPr="00223F8E" w14:paraId="302A800F"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2DA0A72A"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Wakunuma</w:t>
            </w:r>
            <w:proofErr w:type="spellEnd"/>
            <w:r w:rsidRPr="00223F8E">
              <w:rPr>
                <w:rFonts w:asciiTheme="majorBidi" w:eastAsia="Times New Roman" w:hAnsiTheme="majorBidi" w:cstheme="majorBidi"/>
                <w:color w:val="000000" w:themeColor="text1"/>
                <w:sz w:val="20"/>
                <w:szCs w:val="20"/>
              </w:rPr>
              <w:t xml:space="preserve"> &amp; Eke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{"citationItems":[{"id":"ITEM-1","itemData":{"DOI":"10.3390/philosophies9030080","ISSN":"24099287","abstract":"This paper examines the impact and implications of ChatGPT and other generative AI technologies within the African context while looking at the ethical benefits and concerns that are particularly pertinent to the continent. Through a robust analysis of ChatGPT and other generative AI systems using established approaches for analysing the ethics of emerging technologies, this paper provides unique ethical benefits and concerns for these systems in the African context. This analysis combined approaches such as anticipatory technology ethics (ATE), ethical impact assessment (EIA), and ethical issues of emerging ICT applications with AI (ETICA) with specific issues from the literature. The findings show that ChatGPT and other generative AI systems raise unique ethical concerns such as bias, intergenerational justice, exploitation of labour and cultural diversity in Africa but also have significant ethical benefits. These ethical concerns and benefits are considered crucial in shaping the design and deployment of ChatGPT and similar technologies responsibly. It further explores the potential applications of ChatGPT in critical domain areas such as education, agriculture, and healthcare, thereby demonstrating the transformative possibilities that these technologies can have on Africa. This paper underscores the critical role of AI governance as Africa increasingly adopts ChatGPT and similar AI systems. It argues that a comprehensive understanding of AI governance is essential not only for maximising the benefits of generative AI systems but also for facilitating a global dialogue. This dialogue aims to foster shared knowledge and insights between the Global North and the Global South, which is important for the development and creation of inclusive and equitable AI policies and practices that can be beneficial for all regions.","author":[{"dropping-particle":"","family":"Wakunuma","given":"Kutoma","non-dropping-particle":"","parse-names":false,"suffix":""},{"dropping-particle":"","family":"Eke","given":"Damian","non-dropping-particle":"","parse-names":false,"suffix":""}],"container-title":"Philosophies","id":"ITEM-1","issue":"3","issued":{"date-parts":[["2024"]]},"title":"Africa, ChatGPT, and Generative AI Systems: Ethical Benefits, Concerns, and the Need for Governance","type":"article-journal","volume":"9"},"suppress-author":1,"uris":["http://www.mendeley.com/documents/?uuid=9d0f7220-ff17-49d6-9e8d-059034e1f082"]}],"mendeley":{"formattedCitation":"(2024)","plainTextFormattedCitation":"(2024)","previouslyFormattedCitation":"[1]"},"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0739BB6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Digital exploitation &amp; ethical marginalization in Africa.</w:t>
            </w:r>
          </w:p>
        </w:tc>
        <w:tc>
          <w:tcPr>
            <w:tcW w:w="0" w:type="auto"/>
            <w:hideMark/>
          </w:tcPr>
          <w:p w14:paraId="4CD7C47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Traditional African Ethics (ATE), Ethical Impact Assessment (EIA)</w:t>
            </w:r>
          </w:p>
        </w:tc>
        <w:tc>
          <w:tcPr>
            <w:tcW w:w="0" w:type="auto"/>
            <w:hideMark/>
          </w:tcPr>
          <w:p w14:paraId="0C983BA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benefits exist but require inclusive policies to address disparities.</w:t>
            </w:r>
          </w:p>
        </w:tc>
        <w:tc>
          <w:tcPr>
            <w:tcW w:w="0" w:type="auto"/>
            <w:hideMark/>
          </w:tcPr>
          <w:p w14:paraId="47365C2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African education systems facing digital labor exploitation</w:t>
            </w:r>
          </w:p>
        </w:tc>
        <w:tc>
          <w:tcPr>
            <w:tcW w:w="0" w:type="auto"/>
            <w:hideMark/>
          </w:tcPr>
          <w:p w14:paraId="0B79104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Lack of local governance capacity and ethical oversight</w:t>
            </w:r>
          </w:p>
        </w:tc>
        <w:tc>
          <w:tcPr>
            <w:tcW w:w="0" w:type="auto"/>
            <w:hideMark/>
          </w:tcPr>
          <w:p w14:paraId="3E71D5F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Strengthen South-North dialogue for equitable AI policies.</w:t>
            </w:r>
          </w:p>
        </w:tc>
      </w:tr>
      <w:tr w:rsidR="006D7CB4" w:rsidRPr="00223F8E" w14:paraId="7C9E29BF"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97F87AE"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Yadav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{"citationItems":[{"id":"ITEM-1","itemData":{"DOI":"10.4018/979-8-3693-8744-3.ch003","ISBN":"9798369387467","abstract":"AI- powered personalized learning holds the potential to revolutionize education by tailoring content to meet the diverse needs of learners. However, for such systems to be truly effective, they must prioritize accessibility and inclusivity, ensuring equitable opportunities for all students, regardless of ability, background, or resources. This chapter explores the role of AI in personalized learning, focusing on the importance of designing systems that are both accessible and inclusive. It examines key issues such as algorithmic bias, data privacy, and the digital divide, offering strategies to mitigate these challenges. Additionally, it discusses the evolving regulatory landscape and the need for policies that foster equitable access to AI- driven educational tools. Looking ahead, the chapter highlights emerging innovations that promise to further enhance the accessibility and inclusivity of AI in education, ensuring that all learners can benefit from personalized, technology- enhanced learning experiences.","author":[{"dropping-particle":"","family":"Yadav","given":"Rohit","non-dropping-particle":"","parse-names":false,"suffix":""},{"dropping-particle":"","family":"Yadav","given":"Mohit","non-dropping-particle":"","parse-names":false,"suffix":""},{"dropping-particle":"","family":"Huzooree","given":"Geshwaree","non-dropping-particle":"","parse-names":false,"suffix":""},{"dropping-particle":"","family":"Najeeb","given":"Ali","non-dropping-particle":"","parse-names":false,"suffix":""},{"dropping-particle":"","family":"Ranasinghe","given":"Asanga","non-dropping-particle":"","parse-names":false,"suffix":""}],"container-title":"Transformative AI Practices for Personalized Learning Strategies","id":"ITEM-1","issued":{"date-parts":[["2025"]]},"page":"47-67","title":"Accessibility and inclusivity in AI-powered personalized learning","type":"article-journal"},"suppress-author":1,"uris":["http://www.mendeley.com/documents/?uuid=ec924544-62c7-4399-8585-4150d7cb1ec8"]}],"mendeley":{"formattedCitation":"(2025)","plainTextFormattedCitation":"(2025)","previouslyFormattedCitation":"[2]"},"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r w:rsidRPr="00223F8E">
              <w:rPr>
                <w:rFonts w:asciiTheme="majorBidi" w:eastAsia="Times New Roman" w:hAnsiTheme="majorBidi" w:cstheme="majorBidi"/>
                <w:color w:val="000000" w:themeColor="text1"/>
                <w:sz w:val="20"/>
                <w:szCs w:val="20"/>
              </w:rPr>
              <w:t xml:space="preserve"> - Accessibility</w:t>
            </w:r>
          </w:p>
        </w:tc>
        <w:tc>
          <w:tcPr>
            <w:tcW w:w="0" w:type="auto"/>
            <w:hideMark/>
          </w:tcPr>
          <w:p w14:paraId="5C84FBF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Digital divide exacerbates AI education inequality</w:t>
            </w:r>
          </w:p>
        </w:tc>
        <w:tc>
          <w:tcPr>
            <w:tcW w:w="0" w:type="auto"/>
            <w:hideMark/>
          </w:tcPr>
          <w:p w14:paraId="74C255A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lang w:val="en"/>
              </w:rPr>
              <w:t xml:space="preserve">Low bandwidth + </w:t>
            </w:r>
            <w:proofErr w:type="spellStart"/>
            <w:r w:rsidRPr="00223F8E">
              <w:rPr>
                <w:rFonts w:asciiTheme="majorBidi" w:eastAsia="Times New Roman" w:hAnsiTheme="majorBidi" w:cstheme="majorBidi"/>
                <w:color w:val="000000" w:themeColor="text1"/>
                <w:sz w:val="20"/>
                <w:szCs w:val="20"/>
                <w:lang w:val="en"/>
              </w:rPr>
              <w:t>policybased</w:t>
            </w:r>
            <w:proofErr w:type="spellEnd"/>
            <w:r w:rsidRPr="00223F8E">
              <w:rPr>
                <w:rFonts w:asciiTheme="majorBidi" w:eastAsia="Times New Roman" w:hAnsiTheme="majorBidi" w:cstheme="majorBidi"/>
                <w:color w:val="000000" w:themeColor="text1"/>
                <w:sz w:val="20"/>
                <w:szCs w:val="20"/>
                <w:lang w:val="en"/>
              </w:rPr>
              <w:t xml:space="preserve"> AI solution accessibility</w:t>
            </w:r>
          </w:p>
        </w:tc>
        <w:tc>
          <w:tcPr>
            <w:tcW w:w="0" w:type="auto"/>
            <w:hideMark/>
          </w:tcPr>
          <w:p w14:paraId="5E5D6A6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Algorithmic bias must be mitigated for inclusive design.</w:t>
            </w:r>
          </w:p>
        </w:tc>
        <w:tc>
          <w:tcPr>
            <w:tcW w:w="0" w:type="auto"/>
            <w:hideMark/>
          </w:tcPr>
          <w:p w14:paraId="40C7867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Underserved learners in low-bandwidth environments</w:t>
            </w:r>
          </w:p>
        </w:tc>
        <w:tc>
          <w:tcPr>
            <w:tcW w:w="0" w:type="auto"/>
            <w:hideMark/>
          </w:tcPr>
          <w:p w14:paraId="417EAB5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Algorithmic exclusion due to digital divides</w:t>
            </w:r>
          </w:p>
        </w:tc>
        <w:tc>
          <w:tcPr>
            <w:tcW w:w="0" w:type="auto"/>
            <w:hideMark/>
          </w:tcPr>
          <w:p w14:paraId="3381261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Develop localized AI tools with multilingual support.</w:t>
            </w:r>
          </w:p>
        </w:tc>
      </w:tr>
      <w:tr w:rsidR="006D7CB4" w:rsidRPr="00223F8E" w14:paraId="4C2EA0CB"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AB480D7"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Yadav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{"citationItems":[{"id":"ITEM-1","itemData":{"DOI":"10.4018/979-8-3693-0884-4.ch003","ISBN":"9798369308851","abstract":"This study explores the role of artificial intelligence (AI) in supporting lifelong learning and development in developing countries, focusing on low-resource contexts. By analyzing case studies of ConveGenius and EkStep in India, and Eneza Education and Geekie in Kenya, the research highlights AI's potential to deliver personalized and adaptive learning experiences. The findings demonstrate significant improve-ments in educational outcomes and engagement, despite challenges related to digital access, teacher training, and infrastructure. Expert interviews provide additional insights into practical, societal, and theoretical implications, emphasizing the need for sustainable and scalable solutions. This study contributes to understanding AI’s transformative impact on education and offers recommendations for enhancing its effectiveness in diverse educational settings.","author":[{"dropping-particle":"","family":"Yadav","given":"Mohit","non-dropping-particle":"","parse-names":false,"suffix":""},{"dropping-particle":"","family":"Singh","given":"Sandeep Kumar","non-dropping-particle":"","parse-names":false,"suffix":""},{"dropping-particle":"","family":"Sharma","given":"Parth","non-dropping-particle":"","parse-names":false,"suffix":""},{"dropping-particle":"","family":"Hung","given":"Ta Huy","non-dropping-particle":"","parse-names":false,"suffix":""}],"container-title":"Impacts of Generative AI on the Future of Research and Education","id":"ITEM-1","issued":{"date-parts":[["2024"]]},"page":"49-71","title":"AI and Lifelong Learning in Developing Countries: Investigate the Potential of AI to Support Lifelong Learning and Development in Low-Resource Contexts","type":"article-journal"},"suppress-author":1,"uris":["http://www.mendeley.com/documents/?uuid=ceffd115-014a-4c3e-a00b-131b6e35a9f2"]}],"mendeley":{"formattedCitation":"(2024)","plainTextFormattedCitation":"(2024)","previouslyFormattedCitation":"[3]"},"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r w:rsidRPr="00223F8E">
              <w:rPr>
                <w:rFonts w:asciiTheme="majorBidi" w:eastAsia="Times New Roman" w:hAnsiTheme="majorBidi" w:cstheme="majorBidi"/>
                <w:color w:val="000000" w:themeColor="text1"/>
                <w:sz w:val="20"/>
                <w:szCs w:val="20"/>
              </w:rPr>
              <w:t xml:space="preserve"> - Lifelong</w:t>
            </w:r>
          </w:p>
        </w:tc>
        <w:tc>
          <w:tcPr>
            <w:tcW w:w="0" w:type="auto"/>
            <w:hideMark/>
          </w:tcPr>
          <w:p w14:paraId="59BFAD1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Low-resource contexts limit AI adoption `</w:t>
            </w:r>
          </w:p>
        </w:tc>
        <w:tc>
          <w:tcPr>
            <w:tcW w:w="0" w:type="auto"/>
            <w:hideMark/>
          </w:tcPr>
          <w:p w14:paraId="295F53C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ConveGenius</w:t>
            </w:r>
            <w:proofErr w:type="spellEnd"/>
            <w:r w:rsidRPr="00223F8E">
              <w:rPr>
                <w:rFonts w:asciiTheme="majorBidi" w:eastAsia="Times New Roman" w:hAnsiTheme="majorBidi" w:cstheme="majorBidi"/>
                <w:color w:val="000000" w:themeColor="text1"/>
                <w:sz w:val="20"/>
                <w:szCs w:val="20"/>
              </w:rPr>
              <w:t xml:space="preserve"> technology adaptation case study</w:t>
            </w:r>
          </w:p>
        </w:tc>
        <w:tc>
          <w:tcPr>
            <w:tcW w:w="0" w:type="auto"/>
            <w:hideMark/>
          </w:tcPr>
          <w:p w14:paraId="491D8A4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Teacher training is critical for sustainable AI integration.</w:t>
            </w:r>
          </w:p>
        </w:tc>
        <w:tc>
          <w:tcPr>
            <w:tcW w:w="0" w:type="auto"/>
            <w:hideMark/>
          </w:tcPr>
          <w:p w14:paraId="0D4F8EB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Lifelong learning ecosystems in India and similar contexts</w:t>
            </w:r>
          </w:p>
        </w:tc>
        <w:tc>
          <w:tcPr>
            <w:tcW w:w="0" w:type="auto"/>
            <w:hideMark/>
          </w:tcPr>
          <w:p w14:paraId="40235ED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Public-private partnerships for low-tech scalability</w:t>
            </w:r>
          </w:p>
        </w:tc>
        <w:tc>
          <w:tcPr>
            <w:tcW w:w="0" w:type="auto"/>
            <w:hideMark/>
          </w:tcPr>
          <w:p w14:paraId="27FA662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Public-private partnerships for infrastructure investment.</w:t>
            </w:r>
          </w:p>
        </w:tc>
      </w:tr>
      <w:tr w:rsidR="006D7CB4" w:rsidRPr="00223F8E" w14:paraId="2A6F8E2D"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3DB5A6C"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Shams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{"citationItems":[{"id":"ITEM-1","itemData":{"DOI":"10.1007/s43681-023-00362-w","ISSN":"2730-5953","abstract":"The pervasive presence and wide-ranging variety of artificial intelligence (AI) systems underscore the necessity for inclusivity and diversity in their design and implementation, to effectively address critical issues of fairness, trust, bias, and transparency. However, diversity and inclusion (D&amp;I) considerations are significantly neglected in AI systems design, development, and deployment. Ignoring D&amp;I in AI systems can cause digital redlining, discrimination, and algorithmic oppression, leading to AI systems being perceived as untrustworthy and unfair. Therefore, we conducted a systematic literature review (SLR) to identify the challenges and their corresponding solutions (guidelines/ strategies/ approaches/ practices) about D&amp;I in AI and about the applications of AI for D&amp;I practices. Through a rigorous search and selection, 48 relevant academic papers published from 2017 to 2022 were identified. By applying open coding on the extracted data from the selected papers, we identified 55 unique challenges and 33 unique solutions in addressing D&amp;I in AI. We also identified 24 unique challenges and 23 unique solutions for enhancing D&amp;I practices by AI. The result of our analysis and synthesis of the selected studies contributes to a deeper understanding of diversity and inclusion issues and considerations in the design, development and deployment of the AI ecosystem. The findings would play an important role in enhancing awareness and attracting the attention of researchers and practitioners in their quest to embed D&amp;I principles and practices in future AI systems. This study also identifies important gaps in the research literature that will inspire future direction for researchers.","author":[{"dropping-particle":"","family":"Shams","given":"Rifat Ara","non-dropping-particle":"","parse-names":false,"suffix":""},{"dropping-particle":"","family":"Zowghi","given":"Didar","non-dropping-particle":"","parse-names":false,"suffix":""},{"dropping-particle":"","family":"Bano","given":"Muneera","non-dropping-particle":"","parse-names":false,"suffix":""}],"container-title":"AI and Ethics","id":"ITEM-1","issued":{"date-parts":[["2023","11","13"]]},"title":"AI and the quest for diversity and inclusion: a systematic literature review","type":"article-journal"},"suppress-author":1,"uris":["http://www.mendeley.com/documents/?uuid=4cbc3e18-d39f-40f7-a65f-beda496d2989"]}],"mendeley":{"formattedCitation":"(2023)","plainTextFormattedCitation":"(2023)","previouslyFormattedCitation":"[4]"},"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0128B07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Algorithmic bias in educational AI</w:t>
            </w:r>
          </w:p>
        </w:tc>
        <w:tc>
          <w:tcPr>
            <w:tcW w:w="0" w:type="auto"/>
            <w:hideMark/>
          </w:tcPr>
          <w:p w14:paraId="11056BF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33 </w:t>
            </w:r>
            <w:proofErr w:type="spellStart"/>
            <w:r w:rsidRPr="00223F8E">
              <w:rPr>
                <w:rFonts w:asciiTheme="majorBidi" w:eastAsia="Times New Roman" w:hAnsiTheme="majorBidi" w:cstheme="majorBidi"/>
                <w:color w:val="000000" w:themeColor="text1"/>
                <w:sz w:val="20"/>
                <w:szCs w:val="20"/>
              </w:rPr>
              <w:t>solution</w:t>
            </w:r>
            <w:r w:rsidRPr="00223F8E">
              <w:rPr>
                <w:rFonts w:asciiTheme="majorBidi" w:eastAsia="Times New Roman" w:hAnsiTheme="majorBidi" w:cstheme="majorBidi"/>
                <w:b/>
                <w:bCs/>
                <w:color w:val="000000" w:themeColor="text1"/>
                <w:sz w:val="20"/>
                <w:szCs w:val="20"/>
              </w:rPr>
              <w:t>S</w:t>
            </w:r>
            <w:proofErr w:type="spellEnd"/>
            <w:r w:rsidRPr="00223F8E">
              <w:rPr>
                <w:rFonts w:asciiTheme="majorBidi" w:eastAsia="Times New Roman" w:hAnsiTheme="majorBidi" w:cstheme="majorBidi"/>
                <w:b/>
                <w:bCs/>
                <w:color w:val="000000" w:themeColor="text1"/>
                <w:sz w:val="20"/>
                <w:szCs w:val="20"/>
              </w:rPr>
              <w:t>:</w:t>
            </w:r>
            <w:r w:rsidRPr="00223F8E">
              <w:rPr>
                <w:rFonts w:asciiTheme="majorBidi" w:eastAsia="Times New Roman" w:hAnsiTheme="majorBidi" w:cstheme="majorBidi"/>
                <w:color w:val="000000" w:themeColor="text1"/>
                <w:sz w:val="20"/>
                <w:szCs w:val="20"/>
              </w:rPr>
              <w:t xml:space="preserve"> participatory design, diverse data </w:t>
            </w:r>
          </w:p>
        </w:tc>
        <w:tc>
          <w:tcPr>
            <w:tcW w:w="0" w:type="auto"/>
            <w:hideMark/>
          </w:tcPr>
          <w:p w14:paraId="180AB95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Inclusive AI requires interdisciplinary collaboration.</w:t>
            </w:r>
          </w:p>
        </w:tc>
        <w:tc>
          <w:tcPr>
            <w:tcW w:w="0" w:type="auto"/>
            <w:hideMark/>
          </w:tcPr>
          <w:p w14:paraId="6E7449A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Marginalized communities excluded from AI design</w:t>
            </w:r>
          </w:p>
        </w:tc>
        <w:tc>
          <w:tcPr>
            <w:tcW w:w="0" w:type="auto"/>
            <w:hideMark/>
          </w:tcPr>
          <w:p w14:paraId="7E3B73F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Identified 33 D&amp;I interventions including participatory audits</w:t>
            </w:r>
          </w:p>
        </w:tc>
        <w:tc>
          <w:tcPr>
            <w:tcW w:w="0" w:type="auto"/>
            <w:hideMark/>
          </w:tcPr>
          <w:p w14:paraId="49DC7B3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Adopt UNESCO’s ROAM-X framework for ethical AI.</w:t>
            </w:r>
          </w:p>
        </w:tc>
      </w:tr>
      <w:tr w:rsidR="006D7CB4" w:rsidRPr="00223F8E" w14:paraId="0C0FAF8B"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4AE19BC"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Herath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{"citationItems":[{"id":"ITEM-1","itemData":{"DOI":"10.4018/979-8-3693-6392-8.ch017","ISBN":"9798369363942","ISSN":"26263734","abstract":"Introduction 1. The Rio+20 outcome document, The future we want, inter alia, set out a mandate to establish an Open Working Group to develop a set of sustainable development goals for consideration and appropriate action by the General Assembly at its 68th session. It also provided the basis for their conceptualization. The Rio outcome gave the mandate that the SDGs should be coherent with and integrated into the UN development agenda beyond 2015. 2. Poverty eradication is the greatest global challenge facing the world today and an indispensable requirement for sustainable development. The Rio+20 outcome reiterated the commitment to freeing humanity from poverty and hunger as a matter of urgency. 3. Poverty eradication, changing unsustainable and promoting sustainable patterns of consumption and production and protecting and managing the natural resource base of economic and social development are the overarching objectives of and essential requirements for sustainable development. 4. People are at the centre of sustainable development and, in this regard, Rio+20 promised to strive for a world that is just, equitable and inclusive, and committed to work together to promote sustained and inclusive economic growth, social development and environmental protection and thereby to benefit all, in particular the children of the world, youth and future generations of the world without distinction of any kind such as age, sex, disability, culture, race, ethnicity, origin, migratory status, religion, economic or other status. 5. Rio+20 also reaffirmed all the principles of the Rio Declaration on Environment and Development, including, inter alia, the principle of common but differentiated responsibilities, as set out in principle 7 thereof. 6. It also reaffirmed the commitment to fully implement the Rio Declaration, Agenda 21, the Programme for the Further Implementation of Agenda 21, the Plan of Implementation of the World Summit on Sustainable Development (Johannesburg Plan of Implementation) and the Johannesburg Declaration on Sustainable Development, the Programme of Action for the Sustainable Development of Small Island Developing States (Barbados Programme of Action) and the Mauritius Strategy for the Further Implementation of the Programme of Action for the Sustainable Development of Small Island Developing States. It also reaffirmed the commitment to the full implementation of the Programme of Action for the Least Developed Countries for the Decade 2011–2…","author":[{"dropping-particle":"","family":"Herath","given":"Siriyama Kanthi","non-dropping-particle":"","parse-names":false,"suffix":""},{"dropping-particle":"","family":"Sodige","given":"Dilka Savindi","non-dropping-particle":"","parse-names":false,"suffix":""},{"dropping-particle":"","family":"Kalupahanage","given":"Duleesha Pahasaranie","non-dropping-particle":"","parse-names":false,"suffix":""}],"container-title":"Delphi - Interdisciplinary Review of Emerging Technologies","id":"ITEM-1","issue":"4","issued":{"date-parts":[["2024","12","26"]]},"page":"351-370","title":"AI Applications for Sustainable Development Goals","type":"chapter","volume":"2"},"suppress-author":1,"uris":["http://www.mendeley.com/documents/?uuid=71ca7dd0-5e9c-4eb1-96d2-06d1363ca357"]}],"mendeley":{"formattedCitation":"(2024)","plainTextFormattedCitation":"(2024)","previouslyFormattedCitation":"[5]"},"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761DFC6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SDGs highlight disparities in AI’s environmental/social impact.</w:t>
            </w:r>
          </w:p>
        </w:tc>
        <w:tc>
          <w:tcPr>
            <w:tcW w:w="0" w:type="auto"/>
            <w:hideMark/>
          </w:tcPr>
          <w:p w14:paraId="7769546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for clean energy in LMICs aligns with SDG7.</w:t>
            </w:r>
          </w:p>
        </w:tc>
        <w:tc>
          <w:tcPr>
            <w:tcW w:w="0" w:type="auto"/>
            <w:hideMark/>
          </w:tcPr>
          <w:p w14:paraId="1ED81B2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Ethical AI must prioritize sustainability.</w:t>
            </w:r>
          </w:p>
        </w:tc>
        <w:tc>
          <w:tcPr>
            <w:tcW w:w="0" w:type="auto"/>
            <w:hideMark/>
          </w:tcPr>
          <w:p w14:paraId="6397A83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AI for clean energy education in LMICs</w:t>
            </w:r>
          </w:p>
        </w:tc>
        <w:tc>
          <w:tcPr>
            <w:tcW w:w="0" w:type="auto"/>
            <w:hideMark/>
          </w:tcPr>
          <w:p w14:paraId="4C1D7DD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Aligning AI with SDG7 and equitable access</w:t>
            </w:r>
          </w:p>
        </w:tc>
        <w:tc>
          <w:tcPr>
            <w:tcW w:w="0" w:type="auto"/>
            <w:hideMark/>
          </w:tcPr>
          <w:p w14:paraId="22720AA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Link AI ethics to SDG indicators</w:t>
            </w:r>
          </w:p>
        </w:tc>
      </w:tr>
      <w:tr w:rsidR="006D7CB4" w:rsidRPr="00223F8E" w14:paraId="693304AD"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0CE192C"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Pr>
                <w:rFonts w:asciiTheme="majorBidi" w:eastAsia="Times New Roman" w:hAnsiTheme="majorBidi" w:cstheme="majorBidi"/>
                <w:color w:val="000000" w:themeColor="text1"/>
                <w:sz w:val="20"/>
                <w:szCs w:val="20"/>
              </w:rPr>
              <w:t>Lombana</w:t>
            </w:r>
            <w:proofErr w:type="spellEnd"/>
            <w:r>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t xml:space="preserve">Diaz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{"citationItems":[{"id":"ITEM-1","itemData":{"DOI":"10.1007/978-3-031-61375-3_5","author":[{"dropping-particle":"","family":"Lombana Diaz","given":"Camila","non-dropping-particle":"","parse-names":false,"suffix":""}],"id":"ITEM-1","issued":{"date-parts":[["2025"]]},"page":"439-474","title":"AI Ethics","type":"chapter"},"suppress-author":1,"uris":["http://www.mendeley.com/documents/?uuid=df9dcd4f-5d10-41a3-bf45-a1a5aa4d8e7b"]}],"mendeley":{"formattedCitation":"(2025)","plainTextFormattedCitation":"(2025)","previouslyFormattedCitation":"[6]"},"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0DA8973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Lack of regulation leads to privacy violations and bias</w:t>
            </w:r>
          </w:p>
        </w:tc>
        <w:tc>
          <w:tcPr>
            <w:tcW w:w="0" w:type="auto"/>
            <w:hideMark/>
          </w:tcPr>
          <w:p w14:paraId="17BEA20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lang w:val="en"/>
              </w:rPr>
              <w:t xml:space="preserve">Metaphor story people for </w:t>
            </w:r>
            <w:proofErr w:type="gramStart"/>
            <w:r w:rsidRPr="00223F8E">
              <w:rPr>
                <w:rFonts w:asciiTheme="majorBidi" w:eastAsia="Times New Roman" w:hAnsiTheme="majorBidi" w:cstheme="majorBidi"/>
                <w:color w:val="000000" w:themeColor="text1"/>
                <w:sz w:val="20"/>
                <w:szCs w:val="20"/>
                <w:lang w:val="en"/>
              </w:rPr>
              <w:t>principle</w:t>
            </w:r>
            <w:proofErr w:type="gramEnd"/>
            <w:r w:rsidRPr="00223F8E">
              <w:rPr>
                <w:rFonts w:asciiTheme="majorBidi" w:eastAsia="Times New Roman" w:hAnsiTheme="majorBidi" w:cstheme="majorBidi"/>
                <w:color w:val="000000" w:themeColor="text1"/>
                <w:sz w:val="20"/>
                <w:szCs w:val="20"/>
                <w:lang w:val="en"/>
              </w:rPr>
              <w:t xml:space="preserve"> ethics local</w:t>
            </w:r>
          </w:p>
        </w:tc>
        <w:tc>
          <w:tcPr>
            <w:tcW w:w="0" w:type="auto"/>
            <w:hideMark/>
          </w:tcPr>
          <w:p w14:paraId="0759C59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Cultural narratives can bridge global-local ethics.</w:t>
            </w:r>
          </w:p>
        </w:tc>
        <w:tc>
          <w:tcPr>
            <w:tcW w:w="0" w:type="auto"/>
            <w:hideMark/>
          </w:tcPr>
          <w:p w14:paraId="19FE522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hAnsiTheme="majorBidi" w:cstheme="majorBidi"/>
                <w:sz w:val="20"/>
                <w:szCs w:val="20"/>
              </w:rPr>
              <w:t xml:space="preserve"> Localized ethics education using metaphors</w:t>
            </w:r>
          </w:p>
        </w:tc>
        <w:tc>
          <w:tcPr>
            <w:tcW w:w="0" w:type="auto"/>
            <w:hideMark/>
          </w:tcPr>
          <w:p w14:paraId="4CA183C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Lack of culturally adapted ethics curricula</w:t>
            </w:r>
          </w:p>
        </w:tc>
        <w:tc>
          <w:tcPr>
            <w:tcW w:w="0" w:type="auto"/>
            <w:hideMark/>
          </w:tcPr>
          <w:p w14:paraId="6B48F6D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Decolonial frameworks for contextualized AI norms.</w:t>
            </w:r>
          </w:p>
        </w:tc>
      </w:tr>
      <w:tr w:rsidR="006D7CB4" w:rsidRPr="00223F8E" w14:paraId="509857E1"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54747DF"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Zowghi</w:t>
            </w:r>
            <w:proofErr w:type="spellEnd"/>
            <w:r w:rsidRPr="00223F8E">
              <w:rPr>
                <w:rFonts w:asciiTheme="majorBidi" w:eastAsia="Times New Roman" w:hAnsiTheme="majorBidi" w:cstheme="majorBidi"/>
                <w:color w:val="000000" w:themeColor="text1"/>
                <w:sz w:val="20"/>
                <w:szCs w:val="20"/>
              </w:rPr>
              <w:t xml:space="preserve"> &amp; Bano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43681-024-00485-8","ISSN":"2730-5953","author":[{"dropping-particle":"","family":"Zowghi","given":"Didar","non-dropping-particle":"","parse-names":false,"suffix":""},{"dropping-particle":"","family":"Bano","given":"Muneera","non-dropping-particle":"","parse-names":false,"suffix":""}],"container-title":"AI and Ethics","id":"ITEM-1","issue":"4","issued":{"date-parts":[["2024","11","2"]]},"page":"873-876","title":"AI for all: Diversity and Inclusion in AI","type":"article-journal","volume":"4"},"suppress-author":1,"uris":["http://www.mendeley.com/documents/?uuid=5f498ee7-8f00-4fe6-b6d0-a78343b2d43d"]}],"mendeley":{"formattedCitation":"(2024)","plainTextFormattedCitation":"(2024)","previouslyFormattedCitation":"[7]"},"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7A9D2CD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Marginalized groups underrepresented in AI design.</w:t>
            </w:r>
          </w:p>
        </w:tc>
        <w:tc>
          <w:tcPr>
            <w:tcW w:w="0" w:type="auto"/>
            <w:hideMark/>
          </w:tcPr>
          <w:p w14:paraId="7ACE5DD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for All" advocates participatory development.</w:t>
            </w:r>
          </w:p>
        </w:tc>
        <w:tc>
          <w:tcPr>
            <w:tcW w:w="0" w:type="auto"/>
            <w:hideMark/>
          </w:tcPr>
          <w:p w14:paraId="59F204C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Trustworthy AI requires diverse stakeholder input.</w:t>
            </w:r>
          </w:p>
        </w:tc>
        <w:tc>
          <w:tcPr>
            <w:tcW w:w="0" w:type="auto"/>
            <w:hideMark/>
          </w:tcPr>
          <w:p w14:paraId="34AEF94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Excluded groups in educational AI systems</w:t>
            </w:r>
          </w:p>
        </w:tc>
        <w:tc>
          <w:tcPr>
            <w:tcW w:w="0" w:type="auto"/>
            <w:hideMark/>
          </w:tcPr>
          <w:p w14:paraId="379DD33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Participatory development approach (AI for All)</w:t>
            </w:r>
          </w:p>
        </w:tc>
        <w:tc>
          <w:tcPr>
            <w:tcW w:w="0" w:type="auto"/>
            <w:hideMark/>
          </w:tcPr>
          <w:p w14:paraId="3CBD98B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Apply UNESCO’s D&amp;I indicators to AI audits.</w:t>
            </w:r>
          </w:p>
        </w:tc>
      </w:tr>
      <w:tr w:rsidR="006D7CB4" w:rsidRPr="00223F8E" w14:paraId="4EE0E7B5"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F7043CD"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Muralidharan</w:t>
            </w:r>
            <w:proofErr w:type="spellEnd"/>
            <w:r w:rsidRPr="00223F8E">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{"citationItems":[{"id":"ITEM-1","itemData":{"DOI":"10.1371/journal.pdig.0000583","ISSN":"27673170","abstract":"Given the potential benefits of artificial intelligence and machine learning (AI/ML) within healthcare, it is critical to consider how these technologies can be deployed in pediatric research and practice. Currently, healthcare AI/ML has not yet adapted to the specific technical considerations related to pediatric data nor adequately addressed the specific vulnerabilities of children and young people (CYP) in relation to AI. While the greatest burden of disease in CYP is firmly concentrated in lower and middle-income countries (LMICs), existing applied pediatric AI/ML efforts are concentrated in a small number of high-income countries (HICs). In LMICs, use-cases remain primarily in the proof-of-concept stage. This narrative review identifies a number of intersecting challenges that pose barriers to effective AI/ML for CYP globally and explores the shifts needed to make progress across multiple domains. Child-specific technical considerations throughout the AI/ML lifecycle have been largely overlooked thus far, yet these can be critical to model effectiveness. Governance concerns are paramount, with suitable national and international frameworks and guidance required to enable the safe and responsible deployment of advanced technologies impacting the care of CYP and using their data. An ambitious vision for child health demands that the potential benefits of AI/Ml are realized universally through greater international collaboration, capacity building, strong oversight, and ultimately diffusing the AI/ML locus of power to empower researchers and clinicians globally. In order that AI/ML systems that do not exacerbate inequalities in pediatric care, teams researching and developing these technologies in LMICs must ensure that AI/ML research is inclusive of the needs and concerns of CYP and their caregivers. A broad, interdisciplinary, and human-centered approach to AI/ML is essential for developing tools for healthcare workers delivering care, such that the creation and deployment of ML is grounded in local systems, cultures, and clinical practice. Decisions to invest in developing and testing pediatric AI/ML in resource-constrained settings must always be part of a broader evaluation of the overall needs of a healthcare system, considering the critical building blocks underpinning effective, sustainable, and cost-efficient healthcare delivery for CYP.","author":[{"dropping-particle":"","family":"Muralidharan","given":"Vijaytha","non-dropping-particle":"","parse-names":false,"suffix":""},{"dropping-particle":"","family":"Schamroth","given":"Joel","non-dropping-particle":"","parse-names":false,"suffix":""},{"dropping-particle":"","family":"Youssef","given":"Alaa","non-dropping-particle":"","parse-names":false,"suffix":""},{"dropping-particle":"","family":"Celi","given":"Leo A.","non-dropping-particle":"","parse-names":false,"suffix":""},{"dropping-particle":"","family":"Daneshjou","given":"Roxana","non-dropping-particle":"","parse-names":false,"suffix":""}],"container-title":"PLOS Digital Health","id":"ITEM-1","issue":"8","issued":{"date-parts":[["2024"]]},"title":"Applied artificial intelligence for global child health: Addressing biases and barriers","type":"article-journal","volume":"3"},"suppress-author":1,"uris":["http://www.mendeley.com/documents/?uuid=b449ee81-3ee0-47ac-8a4a-4964c9766834"]}],"mendeley":{"formattedCitation":"(2024)","plainTextFormattedCitation":"(2024)","previouslyFormattedCitation":"[8]"},"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10E6135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Pediatric AI biases in </w:t>
            </w:r>
            <w:r w:rsidRPr="00223F8E">
              <w:rPr>
                <w:rFonts w:asciiTheme="majorBidi" w:eastAsia="Times New Roman" w:hAnsiTheme="majorBidi" w:cstheme="majorBidi"/>
                <w:color w:val="000000" w:themeColor="text1"/>
                <w:sz w:val="20"/>
                <w:szCs w:val="20"/>
              </w:rPr>
              <w:lastRenderedPageBreak/>
              <w:t>LMICs due to data scarcity.</w:t>
            </w:r>
          </w:p>
        </w:tc>
        <w:tc>
          <w:tcPr>
            <w:tcW w:w="0" w:type="auto"/>
            <w:hideMark/>
          </w:tcPr>
          <w:p w14:paraId="65810B2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 xml:space="preserve">Human-centered AI for local </w:t>
            </w:r>
            <w:r w:rsidRPr="00223F8E">
              <w:rPr>
                <w:rFonts w:asciiTheme="majorBidi" w:eastAsia="Times New Roman" w:hAnsiTheme="majorBidi" w:cstheme="majorBidi"/>
                <w:color w:val="000000" w:themeColor="text1"/>
                <w:sz w:val="20"/>
                <w:szCs w:val="20"/>
              </w:rPr>
              <w:lastRenderedPageBreak/>
              <w:t>healthcare workers.</w:t>
            </w:r>
          </w:p>
        </w:tc>
        <w:tc>
          <w:tcPr>
            <w:tcW w:w="0" w:type="auto"/>
            <w:hideMark/>
          </w:tcPr>
          <w:p w14:paraId="2296D95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 xml:space="preserve">Global collaboration needed for </w:t>
            </w:r>
            <w:r w:rsidRPr="00223F8E">
              <w:rPr>
                <w:rFonts w:asciiTheme="majorBidi" w:eastAsia="Times New Roman" w:hAnsiTheme="majorBidi" w:cstheme="majorBidi"/>
                <w:color w:val="000000" w:themeColor="text1"/>
                <w:sz w:val="20"/>
                <w:szCs w:val="20"/>
              </w:rPr>
              <w:lastRenderedPageBreak/>
              <w:t>child-specific AI.</w:t>
            </w:r>
          </w:p>
        </w:tc>
        <w:tc>
          <w:tcPr>
            <w:tcW w:w="0" w:type="auto"/>
            <w:hideMark/>
          </w:tcPr>
          <w:p w14:paraId="101D0BE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lastRenderedPageBreak/>
              <w:t>Co: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 xml:space="preserve">Pediatric AI deployment </w:t>
            </w:r>
            <w:r w:rsidRPr="00223F8E">
              <w:rPr>
                <w:rFonts w:asciiTheme="majorBidi" w:hAnsiTheme="majorBidi" w:cstheme="majorBidi"/>
                <w:sz w:val="20"/>
                <w:szCs w:val="20"/>
              </w:rPr>
              <w:lastRenderedPageBreak/>
              <w:t>in LMIC schools/clinics</w:t>
            </w:r>
          </w:p>
        </w:tc>
        <w:tc>
          <w:tcPr>
            <w:tcW w:w="0" w:type="auto"/>
            <w:hideMark/>
          </w:tcPr>
          <w:p w14:paraId="455EEF0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lastRenderedPageBreak/>
              <w:t>T:</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 xml:space="preserve">Lack of child-specific </w:t>
            </w:r>
            <w:r w:rsidRPr="00223F8E">
              <w:rPr>
                <w:rFonts w:asciiTheme="majorBidi" w:hAnsiTheme="majorBidi" w:cstheme="majorBidi"/>
                <w:sz w:val="20"/>
                <w:szCs w:val="20"/>
              </w:rPr>
              <w:lastRenderedPageBreak/>
              <w:t>AI policies or datasets</w:t>
            </w:r>
          </w:p>
        </w:tc>
        <w:tc>
          <w:tcPr>
            <w:tcW w:w="0" w:type="auto"/>
            <w:hideMark/>
          </w:tcPr>
          <w:p w14:paraId="6604529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 xml:space="preserve">Fund LMIC-led AI </w:t>
            </w:r>
            <w:r w:rsidRPr="00223F8E">
              <w:rPr>
                <w:rFonts w:asciiTheme="majorBidi" w:eastAsia="Times New Roman" w:hAnsiTheme="majorBidi" w:cstheme="majorBidi"/>
                <w:color w:val="000000" w:themeColor="text1"/>
                <w:sz w:val="20"/>
                <w:szCs w:val="20"/>
              </w:rPr>
              <w:lastRenderedPageBreak/>
              <w:t>research for pediatric care.</w:t>
            </w:r>
          </w:p>
        </w:tc>
      </w:tr>
      <w:tr w:rsidR="006D7CB4" w:rsidRPr="00223F8E" w14:paraId="71392D43"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2525F2D5"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lastRenderedPageBreak/>
              <w:t>Sahebi</w:t>
            </w:r>
            <w:proofErr w:type="spellEnd"/>
            <w:r w:rsidRPr="00223F8E">
              <w:rPr>
                <w:rFonts w:asciiTheme="majorBidi" w:eastAsia="Times New Roman" w:hAnsiTheme="majorBidi" w:cstheme="majorBidi"/>
                <w:color w:val="000000" w:themeColor="text1"/>
                <w:sz w:val="20"/>
                <w:szCs w:val="20"/>
              </w:rPr>
              <w:t xml:space="preserve"> &amp; Formosa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11023-024-09708-7","ISSN":"1572-8641","author":[{"dropping-particle":"","family":"Sahebi","given":"Siavosh","non-dropping-particle":"","parse-names":false,"suffix":""},{"dropping-particle":"","family":"Formosa","given":"Paul","non-dropping-particle":"","parse-names":false,"suffix":""}],"container-title":"Minds and Machines","id":"ITEM-1","issue":"1","issued":{"date-parts":[["2024","11","27"]]},"page":"4","title":"Artificial Intelligence (AI) and Global Justice","type":"article-journal","volume":"35"},"suppress-author":1,"uris":["http://www.mendeley.com/documents/?uuid=71de7333-9bcf-43ec-b4aa-eaea18c98517"]}],"mendeley":{"formattedCitation":"(2024)","plainTextFormattedCitation":"(2024)","previouslyFormattedCitation":"[9]"},"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3BE1945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supply chain exploits labor/resources in LMICs.</w:t>
            </w:r>
          </w:p>
        </w:tc>
        <w:tc>
          <w:tcPr>
            <w:tcW w:w="0" w:type="auto"/>
            <w:hideMark/>
          </w:tcPr>
          <w:p w14:paraId="5803D77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Capabilities Approach to assess AI’s impact on dignity.</w:t>
            </w:r>
          </w:p>
        </w:tc>
        <w:tc>
          <w:tcPr>
            <w:tcW w:w="0" w:type="auto"/>
            <w:hideMark/>
          </w:tcPr>
          <w:p w14:paraId="266CF91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harms well-being thresholds in LMICs.</w:t>
            </w:r>
          </w:p>
        </w:tc>
        <w:tc>
          <w:tcPr>
            <w:tcW w:w="0" w:type="auto"/>
            <w:hideMark/>
          </w:tcPr>
          <w:p w14:paraId="3D9CEEE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AI supply chain workers in low-income contexts</w:t>
            </w:r>
          </w:p>
        </w:tc>
        <w:tc>
          <w:tcPr>
            <w:tcW w:w="0" w:type="auto"/>
            <w:hideMark/>
          </w:tcPr>
          <w:p w14:paraId="4885DDF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Exploitation and lack of redistribution in AI economy</w:t>
            </w:r>
          </w:p>
        </w:tc>
        <w:tc>
          <w:tcPr>
            <w:tcW w:w="0" w:type="auto"/>
            <w:hideMark/>
          </w:tcPr>
          <w:p w14:paraId="52A0786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Redistribute AI profits to affected communities (decolonial justice).</w:t>
            </w:r>
          </w:p>
        </w:tc>
      </w:tr>
      <w:tr w:rsidR="006D7CB4" w:rsidRPr="00223F8E" w14:paraId="41335944"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tcPr>
          <w:p w14:paraId="398A559B"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Curtis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{"citationItems":[{"id":"ITEM-1","itemData":{"DOI":"10.1007/978-3-031-60469-0_1","author":[{"dropping-particle":"","family":"Curtis","given":"Sydney Marie Simone","non-dropping-particle":"","parse-names":false,"suffix":""},{"dropping-particle":"","family":"Desimoni","given":"Victoria","non-dropping-particle":"","parse-names":false,"suffix":""},{"dropping-particle":"","family":"Crumley-Effinger","given":"Max","non-dropping-particle":"","parse-names":false,"suffix":""},{"dropping-particle":"","family":"Salajan","given":"Florin D.","non-dropping-particle":"","parse-names":false,"suffix":""},{"dropping-particle":"","family":"Jules","given":"tavis d.","non-dropping-particle":"","parse-names":false,"suffix":""}],"container-title":"The Technological-Industrial Complex and Education","id":"ITEM-1","issued":{"date-parts":[["2024"]]},"page":"1-8","publisher":"Springer Nature Switzerland","publisher-place":"Cham","title":"Artificial Intelligence in Comparative and International Education in the Age of the Anthropocene","type":"chapter"},"suppress-author":1,"uris":["http://www.mendeley.com/documents/?uuid=5c8d55ee-f789-4038-821e-26921d693e65"]}],"mendeley":{"formattedCitation":"(2024)","plainTextFormattedCitation":"(2024)","previouslyFormattedCitation":"[10]"},"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tcPr>
          <w:p w14:paraId="0B02F54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Global North epistemic dominance</w:t>
            </w:r>
          </w:p>
        </w:tc>
        <w:tc>
          <w:tcPr>
            <w:tcW w:w="0" w:type="auto"/>
          </w:tcPr>
          <w:p w14:paraId="0B89443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Human-centered AI governance</w:t>
            </w:r>
          </w:p>
        </w:tc>
        <w:tc>
          <w:tcPr>
            <w:tcW w:w="0" w:type="auto"/>
          </w:tcPr>
          <w:p w14:paraId="2C0AE97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AI in comparative education risks reinforcing structural inequality</w:t>
            </w:r>
          </w:p>
        </w:tc>
        <w:tc>
          <w:tcPr>
            <w:tcW w:w="0" w:type="auto"/>
          </w:tcPr>
          <w:p w14:paraId="39AC55C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 xml:space="preserve">Educators and learners </w:t>
            </w:r>
          </w:p>
        </w:tc>
        <w:tc>
          <w:tcPr>
            <w:tcW w:w="0" w:type="auto"/>
          </w:tcPr>
          <w:p w14:paraId="23626B7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Epistemic colonialism and policy silence</w:t>
            </w:r>
          </w:p>
        </w:tc>
        <w:tc>
          <w:tcPr>
            <w:tcW w:w="0" w:type="auto"/>
          </w:tcPr>
          <w:p w14:paraId="11C1570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Decolonize AI in CIE; prioritizing Global South knowledge systems</w:t>
            </w:r>
          </w:p>
        </w:tc>
      </w:tr>
      <w:tr w:rsidR="006D7CB4" w:rsidRPr="00223F8E" w14:paraId="7F83620E"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14:paraId="69F45D5E"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Papakostas</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{"citationItems":[{"id":"ITEM-1","itemData":{"DOI":"10.3390/rel16050563","ISSN":"2077-1444","abstract":"This study investigates the integration of Artificial Intelligence (AI) in Religious Education (RE), a field traditionally rooted in spiritual formation and human interaction. Amid increasing digital transformation in education, theological institutions are exploring AI tools for teaching, assessment, and pastoral engagement. Using a critical literature review and analysis of institutional case studies, the paper examines the historical development of AI in education, current applications in general and theological contexts, and the ethical challenges it introduces, especially regarding decision making, data privacy, and bias as well as didactically grounded opportunities such as AI-mediated dialogic simulations. The study identifies both the pedagogical advantages of AI, such as personalization and administrative efficiency, and the risks of theological distortion, overreliance, and epistemic conformity. It presents a range of real-world implementations from institutions like Harvard Divinity School and the Oxford Centre for Digital Theology, highlighting best practices and cautionary approaches. The findings suggest that AI can enrich RE when deployed thoughtfully and ethically, but it must not replace the relational and formational aspects central to RE. The paper concludes by recommending policy development, ethical oversight, and interdisciplinary collaboration to guide responsible integration. This research contributes to the growing discourse on how AI can be aligned with the spiritual and intellectual goals of RE in a rapidly evolving digital age.","author":[{"dropping-particle":"","family":"Papakostas","given":"Christos","non-dropping-particle":"","parse-names":false,"suffix":""}],"container-title":"Religions","id":"ITEM-1","issue":"5","issued":{"date-parts":[["2025","4","28"]]},"page":"563","title":"Artificial Intelligence in Religious Education: Ethical, Pedagogical, and Theological Perspectives","type":"article-journal","volume":"16"},"suppress-author":1,"uris":["http://www.mendeley.com/documents/?uuid=3a5b2211-4404-4991-898a-1d7ff18d2396"]}],"mendeley":{"formattedCitation":"(2025)","plainTextFormattedCitation":"(2025)","previouslyFormattedCitation":"[11]"},"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tcPr>
          <w:p w14:paraId="5EAECCE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Ethical tensions in theological AI use</w:t>
            </w:r>
          </w:p>
        </w:tc>
        <w:tc>
          <w:tcPr>
            <w:tcW w:w="0" w:type="auto"/>
          </w:tcPr>
          <w:p w14:paraId="72F8312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Ethical-pedagogical integration</w:t>
            </w:r>
          </w:p>
        </w:tc>
        <w:tc>
          <w:tcPr>
            <w:tcW w:w="0" w:type="auto"/>
          </w:tcPr>
          <w:p w14:paraId="36839B7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AI in RE enhances pedagogy but risks epistemic distortion</w:t>
            </w:r>
          </w:p>
        </w:tc>
        <w:tc>
          <w:tcPr>
            <w:tcW w:w="0" w:type="auto"/>
          </w:tcPr>
          <w:p w14:paraId="71EED68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stakeholders in religious education</w:t>
            </w:r>
          </w:p>
        </w:tc>
        <w:tc>
          <w:tcPr>
            <w:tcW w:w="0" w:type="auto"/>
          </w:tcPr>
          <w:p w14:paraId="72A9C84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Interdisciplinary ethical innovation</w:t>
            </w:r>
          </w:p>
        </w:tc>
        <w:tc>
          <w:tcPr>
            <w:tcW w:w="0" w:type="auto"/>
          </w:tcPr>
          <w:p w14:paraId="7674F26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Build interdisciplinary ethics into RE curricula</w:t>
            </w:r>
          </w:p>
        </w:tc>
      </w:tr>
      <w:tr w:rsidR="006D7CB4" w:rsidRPr="00223F8E" w14:paraId="42FF5CB2"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tcPr>
          <w:p w14:paraId="6E55A5CC" w14:textId="77777777" w:rsidR="006D7CB4" w:rsidRPr="00223F8E" w:rsidRDefault="006D7CB4" w:rsidP="008916B1">
            <w:pPr>
              <w:rPr>
                <w:rFonts w:asciiTheme="majorBidi" w:eastAsia="Times New Roman" w:hAnsiTheme="majorBidi" w:cstheme="majorBidi"/>
                <w:color w:val="000000" w:themeColor="text1"/>
                <w:sz w:val="20"/>
                <w:szCs w:val="20"/>
              </w:rPr>
            </w:pPr>
            <w:r w:rsidRPr="00CD2EB0">
              <w:rPr>
                <w:rFonts w:asciiTheme="majorBidi" w:hAnsiTheme="majorBidi" w:cstheme="majorBidi"/>
                <w:noProof/>
                <w:color w:val="000000" w:themeColor="text1"/>
              </w:rPr>
              <w:t>Manjula Devi et al.</w:t>
            </w:r>
            <w:r>
              <w:rPr>
                <w:rFonts w:asciiTheme="majorBidi" w:hAnsiTheme="majorBidi" w:cstheme="majorBidi"/>
                <w:noProof/>
                <w:color w:val="000000" w:themeColor="text1"/>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{"citationItems":[{"id":"ITEM-1","itemData":{"DOI":"10.4018/979-8-3373-1275-0.ch007","author":[{"dropping-particle":"","family":"Manjula Devi","given":"C.","non-dropping-particle":"","parse-names":false,"suffix":""},{"dropping-particle":"","family":"Gobinath","given":"A.","non-dropping-particle":"","parse-names":false,"suffix":""},{"dropping-particle":"","family":"Ilango","given":"Dharani","non-dropping-particle":"","parse-names":false,"suffix":""}],"id":"ITEM-1","issued":{"date-parts":[["2025","4","24"]]},"page":"143-162","title":"Artificial Intelligence in Training and Education","type":"chapter"},"suppress-author":1,"uris":["http://www.mendeley.com/documents/?uuid=be196871-1452-4cb7-9025-59b8785bd5fa"]}],"mendeley":{"formattedCitation":"(2025)","plainTextFormattedCitation":"(2025)","previouslyFormattedCitation":"[12]"},"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tcPr>
          <w:p w14:paraId="66C686E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Access &amp; equity via AI</w:t>
            </w:r>
          </w:p>
        </w:tc>
        <w:tc>
          <w:tcPr>
            <w:tcW w:w="0" w:type="auto"/>
          </w:tcPr>
          <w:p w14:paraId="69325F9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Inclusive &amp; immersive learning design</w:t>
            </w:r>
          </w:p>
        </w:tc>
        <w:tc>
          <w:tcPr>
            <w:tcW w:w="0" w:type="auto"/>
          </w:tcPr>
          <w:p w14:paraId="4C8A714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AI can bridge disparities but needs ethical safeguards</w:t>
            </w:r>
          </w:p>
        </w:tc>
        <w:tc>
          <w:tcPr>
            <w:tcW w:w="0" w:type="auto"/>
          </w:tcPr>
          <w:p w14:paraId="7629BFC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Underserved Learners</w:t>
            </w:r>
          </w:p>
          <w:p w14:paraId="3AAF64E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p>
          <w:p w14:paraId="75BFA8F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p>
        </w:tc>
        <w:tc>
          <w:tcPr>
            <w:tcW w:w="0" w:type="auto"/>
          </w:tcPr>
          <w:p w14:paraId="54C1256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Inclusive and immersive AI access</w:t>
            </w:r>
          </w:p>
        </w:tc>
        <w:tc>
          <w:tcPr>
            <w:tcW w:w="0" w:type="auto"/>
          </w:tcPr>
          <w:p w14:paraId="10C3CF9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must be implemented with contextual ethical frameworks</w:t>
            </w:r>
          </w:p>
        </w:tc>
      </w:tr>
      <w:tr w:rsidR="006D7CB4" w:rsidRPr="00223F8E" w14:paraId="50DFE036"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14:paraId="59940323"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Ilcic</w:t>
            </w:r>
            <w:proofErr w:type="spellEnd"/>
            <w:r w:rsidRPr="00223F8E">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{"citationItems":[{"id":"ITEM-1","itemData":{"DOI":"10.3389/frai.2025.1562095","ISSN":"2624-8212","abstract":"Artificial Intelligence (AI) is reshaping international governance, presenting opportunities to enhance systemic resilience while posing significant ethical, social, and geopolitical challenges. This paper argues that complexity science offers a valuable framework for navigating AI's integration into global governance systems. We analyze AI's dual capacity as both a transformative tool for improving decision-making, resource allocation, and crisis management, and as a disruptive force introducing risks like data bias, exacerbated inequalities, and governance gaps. By framing resilience as a crucial, boundary concept bridging disciplines and practice, we advocate for adaptive, inclusive governance models capable of managing the inherent uncertainties of AI-driven complex socio-technical systems. Integrating complexity insights with principles like institutional modularity and robust stakeholder collaboration is vital for fostering equity, accountability, and sustainability. This study proposes a conceptual approach aiming to align technological innovation with societal values, ensuring AI deployment contributes to a more resilient and equitable global future, while at the same time it proposes complexity as a boundary concept to bridge the gap between governance literature and philosophy of science and technology.","author":[{"dropping-particle":"","family":"Ilcic","given":"Andrés","non-dropping-particle":"","parse-names":false,"suffix":""},{"dropping-particle":"","family":"Fuentes","given":"Miguel","non-dropping-particle":"","parse-names":false,"suffix":""},{"dropping-particle":"","family":"Lawler","given":"Diego","non-dropping-particle":"","parse-names":false,"suffix":""}],"container-title":"Frontiers in Artificial Intelligence","id":"ITEM-1","issued":{"date-parts":[["2025","6","2"]]},"title":"Artificial intelligence, complexity, and systemic resilience in global governance","type":"article-journal","volume":"8"},"suppress-author":1,"uris":["http://www.mendeley.com/documents/?uuid=b8f23185-1ae5-4d17-834b-767d714c6ad4"]}],"mendeley":{"formattedCitation":"(2025)","plainTextFormattedCitation":"(2025)","previouslyFormattedCitation":"[13]"},"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tcPr>
          <w:p w14:paraId="1E4933D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Governance complexity &amp; systemic inequity</w:t>
            </w:r>
          </w:p>
        </w:tc>
        <w:tc>
          <w:tcPr>
            <w:tcW w:w="0" w:type="auto"/>
          </w:tcPr>
          <w:p w14:paraId="795604E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lang w:val="en"/>
              </w:rPr>
              <w:t>Governance framework​ based on complexity</w:t>
            </w:r>
          </w:p>
        </w:tc>
        <w:tc>
          <w:tcPr>
            <w:tcW w:w="0" w:type="auto"/>
          </w:tcPr>
          <w:p w14:paraId="74064D2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AI’s double-edged potential demands adaptive governance</w:t>
            </w:r>
          </w:p>
        </w:tc>
        <w:tc>
          <w:tcPr>
            <w:tcW w:w="0" w:type="auto"/>
          </w:tcPr>
          <w:p w14:paraId="30C9F51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Policy Makers</w:t>
            </w:r>
          </w:p>
        </w:tc>
        <w:tc>
          <w:tcPr>
            <w:tcW w:w="0" w:type="auto"/>
          </w:tcPr>
          <w:p w14:paraId="4ECBF77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Complexity-informed governance models</w:t>
            </w:r>
          </w:p>
        </w:tc>
        <w:tc>
          <w:tcPr>
            <w:tcW w:w="0" w:type="auto"/>
          </w:tcPr>
          <w:p w14:paraId="01E1DCC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Adopt inclusive, complexity-aware governance models</w:t>
            </w:r>
          </w:p>
        </w:tc>
      </w:tr>
      <w:tr w:rsidR="006D7CB4" w:rsidRPr="00223F8E" w14:paraId="25BF424F"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7A9659D"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Gondwe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{"citationItems":[{"id":"ITEM-1","itemData":{"DOI":"10.1080/21670811.2024.2311258","ISSN":"2167-0811","author":[{"dropping-particle":"","family":"Gondwe","given":"Gregory","non-dropping-particle":"","parse-names":false,"suffix":""}],"container-title":"Digital Journalism","id":"ITEM-1","issued":{"date-parts":[["2024","3"]]},"page":"1-19","title":"Artificial Intelligence, Journalism, and the Ubuntu Robot in Sub-Saharan Africa: Towards a Normative Framework","type":"article-journal"},"suppress-author":1,"uris":["http://www.mendeley.com/documents/?uuid=7cf493bd-e8ba-4d25-b5aa-3b86c01982d1"]}],"mendeley":{"formattedCitation":"(2024)","plainTextFormattedCitation":"(2024)","previouslyFormattedCitation":"[14]"},"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78AC1B6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Western AI tools do not represent African journalism</w:t>
            </w:r>
          </w:p>
        </w:tc>
        <w:tc>
          <w:tcPr>
            <w:tcW w:w="0" w:type="auto"/>
            <w:hideMark/>
          </w:tcPr>
          <w:p w14:paraId="7DA39F9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Ubuntu philosophy guides relational, equitable AI.</w:t>
            </w:r>
          </w:p>
        </w:tc>
        <w:tc>
          <w:tcPr>
            <w:tcW w:w="0" w:type="auto"/>
            <w:hideMark/>
          </w:tcPr>
          <w:p w14:paraId="092F7DF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Cultural values must shape AI design.</w:t>
            </w:r>
          </w:p>
        </w:tc>
        <w:tc>
          <w:tcPr>
            <w:tcW w:w="0" w:type="auto"/>
            <w:hideMark/>
          </w:tcPr>
          <w:p w14:paraId="7DFF3EA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African journalism and media education</w:t>
            </w:r>
          </w:p>
        </w:tc>
        <w:tc>
          <w:tcPr>
            <w:tcW w:w="0" w:type="auto"/>
            <w:hideMark/>
          </w:tcPr>
          <w:p w14:paraId="4414283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Ubuntu ethics guiding design and policy</w:t>
            </w:r>
          </w:p>
        </w:tc>
        <w:tc>
          <w:tcPr>
            <w:tcW w:w="0" w:type="auto"/>
            <w:hideMark/>
          </w:tcPr>
          <w:p w14:paraId="5456EC9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Integrate Ubuntu into UNESCO’s AI competency frameworks.</w:t>
            </w:r>
          </w:p>
        </w:tc>
      </w:tr>
      <w:tr w:rsidR="006D7CB4" w:rsidRPr="00223F8E" w14:paraId="53937D1B"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55FA84B"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Henadirage</w:t>
            </w:r>
            <w:proofErr w:type="spellEnd"/>
            <w:r w:rsidRPr="00223F8E">
              <w:rPr>
                <w:rFonts w:asciiTheme="majorBidi" w:eastAsia="Times New Roman" w:hAnsiTheme="majorBidi" w:cstheme="majorBidi"/>
                <w:color w:val="000000" w:themeColor="text1"/>
                <w:sz w:val="20"/>
                <w:szCs w:val="20"/>
              </w:rPr>
              <w:t xml:space="preserve"> &amp; </w:t>
            </w:r>
            <w:proofErr w:type="spellStart"/>
            <w:r w:rsidRPr="00223F8E">
              <w:rPr>
                <w:rFonts w:asciiTheme="majorBidi" w:eastAsia="Times New Roman" w:hAnsiTheme="majorBidi" w:cstheme="majorBidi"/>
                <w:color w:val="000000" w:themeColor="text1"/>
                <w:sz w:val="20"/>
                <w:szCs w:val="20"/>
              </w:rPr>
              <w:t>Gunarathne</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40593-024-00439-5","ISSN":"1560-4292","author":[{"dropping-particle":"","family":"Henadirage","given":"Amali","non-dropping-particle":"","parse-names":false,"suffix":""},{"dropping-particle":"","family":"Gunarathne","given":"Nuwan","non-dropping-particle":"","parse-names":false,"suffix":""}],"container-title":"International Journal of Artificial Intelligence in Education","id":"ITEM-1","issue":"1","issued":{"date-parts":[["2025","3","27"]]},"page":"245-281","title":"Barriers to and Opportunities for the Adoption of Generative Artificial Intelligence in Higher Education in the Global South: Insights from Sri Lanka","type":"article-journal","volume":"35"},"suppress-author":1,"uris":["http://www.mendeley.com/documents/?uuid=d8db7615-ab02-49af-85f6-0fcbe52c7fc8"]}],"mendeley":{"formattedCitation":"(2025)","plainTextFormattedCitation":"(2025)","previouslyFormattedCitation":"[15]"},"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31C805B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Sri Lanka’s policy gaps hinder </w:t>
            </w:r>
            <w:proofErr w:type="spellStart"/>
            <w:r w:rsidRPr="00223F8E">
              <w:rPr>
                <w:rFonts w:asciiTheme="majorBidi" w:eastAsia="Times New Roman" w:hAnsiTheme="majorBidi" w:cstheme="majorBidi"/>
                <w:color w:val="000000" w:themeColor="text1"/>
                <w:sz w:val="20"/>
                <w:szCs w:val="20"/>
              </w:rPr>
              <w:t>GenAI</w:t>
            </w:r>
            <w:proofErr w:type="spellEnd"/>
            <w:r w:rsidRPr="00223F8E">
              <w:rPr>
                <w:rFonts w:asciiTheme="majorBidi" w:eastAsia="Times New Roman" w:hAnsiTheme="majorBidi" w:cstheme="majorBidi"/>
                <w:color w:val="000000" w:themeColor="text1"/>
                <w:sz w:val="20"/>
                <w:szCs w:val="20"/>
              </w:rPr>
              <w:t xml:space="preserve"> adoption.</w:t>
            </w:r>
          </w:p>
        </w:tc>
        <w:tc>
          <w:tcPr>
            <w:tcW w:w="0" w:type="auto"/>
            <w:hideMark/>
          </w:tcPr>
          <w:p w14:paraId="618EEC8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Academic training programs to address resistance.</w:t>
            </w:r>
          </w:p>
        </w:tc>
        <w:tc>
          <w:tcPr>
            <w:tcW w:w="0" w:type="auto"/>
            <w:hideMark/>
          </w:tcPr>
          <w:p w14:paraId="4313FA3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Local expertise is key to overcoming barriers.</w:t>
            </w:r>
          </w:p>
        </w:tc>
        <w:tc>
          <w:tcPr>
            <w:tcW w:w="0" w:type="auto"/>
            <w:hideMark/>
          </w:tcPr>
          <w:p w14:paraId="7072D24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 xml:space="preserve">Sri Lanka’s higher education </w:t>
            </w:r>
          </w:p>
        </w:tc>
        <w:tc>
          <w:tcPr>
            <w:tcW w:w="0" w:type="auto"/>
            <w:hideMark/>
          </w:tcPr>
          <w:p w14:paraId="7FFA579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Lack of institutional readiness for AI</w:t>
            </w:r>
          </w:p>
        </w:tc>
        <w:tc>
          <w:tcPr>
            <w:tcW w:w="0" w:type="auto"/>
            <w:hideMark/>
          </w:tcPr>
          <w:p w14:paraId="41FE4B1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Develop national AI policies aligned with regional needs.</w:t>
            </w:r>
          </w:p>
        </w:tc>
      </w:tr>
      <w:tr w:rsidR="006D7CB4" w:rsidRPr="00223F8E" w14:paraId="0970BCE2"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C336726" w14:textId="77777777" w:rsidR="006D7CB4" w:rsidRPr="00223F8E" w:rsidRDefault="006D7CB4" w:rsidP="008916B1">
            <w:pPr>
              <w:rPr>
                <w:rFonts w:asciiTheme="majorBidi" w:eastAsia="Times New Roman" w:hAnsiTheme="majorBidi" w:cstheme="majorBidi"/>
                <w:sz w:val="20"/>
                <w:szCs w:val="20"/>
              </w:rPr>
            </w:pPr>
            <w:r w:rsidRPr="00223F8E">
              <w:rPr>
                <w:rFonts w:asciiTheme="majorBidi" w:eastAsia="Times New Roman" w:hAnsiTheme="majorBidi" w:cstheme="majorBidi"/>
                <w:sz w:val="20"/>
                <w:szCs w:val="20"/>
              </w:rPr>
              <w:t xml:space="preserve">Arora et al. </w:t>
            </w:r>
            <w:r w:rsidRPr="00223F8E">
              <w:rPr>
                <w:rFonts w:asciiTheme="majorBidi" w:eastAsia="Times New Roman" w:hAnsiTheme="majorBidi" w:cstheme="majorBidi"/>
                <w:sz w:val="20"/>
                <w:szCs w:val="20"/>
              </w:rPr>
              <w:fldChar w:fldCharType="begin" w:fldLock="1"/>
            </w:r>
            <w:r w:rsidR="00511178">
              <w:rPr>
                <w:rFonts w:asciiTheme="majorBidi" w:eastAsia="Times New Roman" w:hAnsiTheme="majorBidi" w:cstheme="majorBidi"/>
                <w:sz w:val="20"/>
                <w:szCs w:val="20"/>
              </w:rPr>
              <w:instrText>ADDIN CSL_CITATION {"citationItems":[{"id":"ITEM-1","itemData":{"DOI":"10.1016/j.infoandorg.2023.100478","ISSN":"14717727","author":[{"dropping-particle":"","family":"Arora","given":"A.","non-dropping-particle":"","parse-names":false,"suffix":""},{"dropping-particle":"","family":"Barrett","given":"M.","non-dropping-particle":"","parse-names":false,"suffix":""},{"dropping-particle":"","family":"Lee","given":"E.","non-dropping-particle":"","parse-names":false,"suffix":""},{"dropping-particle":"","family":"Oborn","given":"E.","non-dropping-particle":"","parse-names":false,"suffix":""},{"dropping-particle":"","family":"Prince","given":"K.","non-dropping-particle":"","parse-names":false,"suffix":""}],"container-title":"Information and Organization","id":"ITEM-1","issue":"3","issued":{"date-parts":[["2023","9"]]},"page":"100478","title":"Risk and the future of AI: Algorithmic bias, data colonialism, and marginalization","type":"article-journal","volume":"33"},"suppress-author":1,"uris":["http://www.mendeley.com/documents/?uuid=7bc9f995-d111-4706-bcce-6b5aadb5af08"]}],"mendeley":{"formattedCitation":"(2023)","plainTextFormattedCitation":"(2023)","previouslyFormattedCitation":"[16]"},"properties":{"noteIndex":0},"schema":"https://github.com/citation-style-language/schema/raw/master/csl-citation.json"}</w:instrText>
            </w:r>
            <w:r w:rsidRPr="00223F8E">
              <w:rPr>
                <w:rFonts w:asciiTheme="majorBidi" w:eastAsia="Times New Roman" w:hAnsiTheme="majorBidi" w:cstheme="majorBidi"/>
                <w:sz w:val="20"/>
                <w:szCs w:val="20"/>
              </w:rPr>
              <w:fldChar w:fldCharType="separate"/>
            </w:r>
            <w:r w:rsidR="00511178" w:rsidRPr="00511178">
              <w:rPr>
                <w:rFonts w:asciiTheme="majorBidi" w:eastAsia="Times New Roman" w:hAnsiTheme="majorBidi" w:cstheme="majorBidi"/>
                <w:noProof/>
                <w:sz w:val="20"/>
                <w:szCs w:val="20"/>
              </w:rPr>
              <w:t>(2023)</w:t>
            </w:r>
            <w:r w:rsidRPr="00223F8E">
              <w:rPr>
                <w:rFonts w:asciiTheme="majorBidi" w:eastAsia="Times New Roman" w:hAnsiTheme="majorBidi" w:cstheme="majorBidi"/>
                <w:sz w:val="20"/>
                <w:szCs w:val="20"/>
              </w:rPr>
              <w:fldChar w:fldCharType="end"/>
            </w:r>
          </w:p>
        </w:tc>
        <w:tc>
          <w:tcPr>
            <w:tcW w:w="0" w:type="auto"/>
            <w:hideMark/>
          </w:tcPr>
          <w:p w14:paraId="3B08FDB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223F8E">
              <w:rPr>
                <w:rFonts w:asciiTheme="majorBidi" w:eastAsia="Times New Roman" w:hAnsiTheme="majorBidi" w:cstheme="majorBidi"/>
                <w:sz w:val="20"/>
                <w:szCs w:val="20"/>
              </w:rPr>
              <w:t>Algorithmic bias and data colonialism in education</w:t>
            </w:r>
          </w:p>
        </w:tc>
        <w:tc>
          <w:tcPr>
            <w:tcW w:w="0" w:type="auto"/>
            <w:hideMark/>
          </w:tcPr>
          <w:p w14:paraId="62F91D7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223F8E">
              <w:rPr>
                <w:rFonts w:asciiTheme="majorBidi" w:eastAsia="Times New Roman" w:hAnsiTheme="majorBidi" w:cstheme="majorBidi"/>
                <w:sz w:val="20"/>
                <w:szCs w:val="20"/>
              </w:rPr>
              <w:t>Relational risk perspective to balance harm/benefit</w:t>
            </w:r>
          </w:p>
        </w:tc>
        <w:tc>
          <w:tcPr>
            <w:tcW w:w="0" w:type="auto"/>
            <w:hideMark/>
          </w:tcPr>
          <w:p w14:paraId="09EBE72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223F8E">
              <w:rPr>
                <w:rFonts w:asciiTheme="majorBidi" w:eastAsia="Times New Roman" w:hAnsiTheme="majorBidi" w:cstheme="majorBidi"/>
                <w:sz w:val="20"/>
                <w:szCs w:val="20"/>
              </w:rPr>
              <w:t>Need prescient policies to address bias and labor exploitation</w:t>
            </w:r>
          </w:p>
        </w:tc>
        <w:tc>
          <w:tcPr>
            <w:tcW w:w="0" w:type="auto"/>
            <w:hideMark/>
          </w:tcPr>
          <w:p w14:paraId="3A0F67E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223F8E">
              <w:rPr>
                <w:rFonts w:asciiTheme="majorBidi" w:eastAsia="Times New Roman" w:hAnsiTheme="majorBidi" w:cstheme="majorBidi"/>
                <w:b/>
                <w:bCs/>
                <w:sz w:val="20"/>
                <w:szCs w:val="20"/>
              </w:rPr>
              <w:t>P:</w:t>
            </w:r>
            <w:r w:rsidRPr="00223F8E">
              <w:rPr>
                <w:rFonts w:asciiTheme="majorBidi" w:eastAsia="Times New Roman" w:hAnsiTheme="majorBidi" w:cstheme="majorBidi"/>
                <w:sz w:val="20"/>
                <w:szCs w:val="20"/>
              </w:rPr>
              <w:t xml:space="preserve"> </w:t>
            </w:r>
            <w:r w:rsidRPr="00223F8E">
              <w:rPr>
                <w:rFonts w:asciiTheme="majorBidi" w:hAnsiTheme="majorBidi" w:cstheme="majorBidi"/>
                <w:sz w:val="20"/>
                <w:szCs w:val="20"/>
              </w:rPr>
              <w:t>Global South data laborers and users</w:t>
            </w:r>
          </w:p>
        </w:tc>
        <w:tc>
          <w:tcPr>
            <w:tcW w:w="0" w:type="auto"/>
            <w:hideMark/>
          </w:tcPr>
          <w:p w14:paraId="7C11231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223F8E">
              <w:rPr>
                <w:rFonts w:asciiTheme="majorBidi" w:eastAsia="Times New Roman" w:hAnsiTheme="majorBidi" w:cstheme="majorBidi"/>
                <w:b/>
                <w:bCs/>
                <w:sz w:val="20"/>
                <w:szCs w:val="20"/>
              </w:rPr>
              <w:t>W:</w:t>
            </w:r>
            <w:r w:rsidRPr="00223F8E">
              <w:rPr>
                <w:rFonts w:asciiTheme="majorBidi" w:eastAsia="Times New Roman" w:hAnsiTheme="majorBidi" w:cstheme="majorBidi"/>
                <w:sz w:val="20"/>
                <w:szCs w:val="20"/>
              </w:rPr>
              <w:t xml:space="preserve"> </w:t>
            </w:r>
            <w:r w:rsidRPr="00223F8E">
              <w:rPr>
                <w:rFonts w:asciiTheme="majorBidi" w:hAnsiTheme="majorBidi" w:cstheme="majorBidi"/>
                <w:sz w:val="20"/>
                <w:szCs w:val="20"/>
              </w:rPr>
              <w:t>Data colonialism, lack of data sovereignty</w:t>
            </w:r>
          </w:p>
        </w:tc>
        <w:tc>
          <w:tcPr>
            <w:tcW w:w="0" w:type="auto"/>
            <w:hideMark/>
          </w:tcPr>
          <w:p w14:paraId="387C08F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223F8E">
              <w:rPr>
                <w:rFonts w:asciiTheme="majorBidi" w:eastAsia="Times New Roman" w:hAnsiTheme="majorBidi" w:cstheme="majorBidi"/>
                <w:sz w:val="20"/>
                <w:szCs w:val="20"/>
              </w:rPr>
              <w:t>Advocate for data sovereignty and inclusive algorithm design</w:t>
            </w:r>
          </w:p>
        </w:tc>
      </w:tr>
      <w:tr w:rsidR="006D7CB4" w:rsidRPr="00223F8E" w14:paraId="5856F4A4"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450AD2B6"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Ammah</w:t>
            </w:r>
            <w:proofErr w:type="spellEnd"/>
            <w:r w:rsidRPr="00223F8E">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{"citationItems":[{"id":"ITEM-1","itemData":{"DOI":"10.1108/JICES-06-2024-0072","ISSN":"1477-996X","author":[{"dropping-particle":"","family":"Ammah","given":"Laud Nii Attoh","non-dropping-particle":"","parse-names":false,"suffix":""},{"dropping-particle":"","family":"Lütge","given":"Christoph","non-dropping-particle":"","parse-names":false,"suffix":""},{"dropping-particle":"","family":"Kriebitz","given":"Alexander","non-dropping-particle":"","parse-names":false,"suffix":""},{"dropping-particle":"","family":"Ramkissoon","given":"Lavina","non-dropping-particle":"","parse-names":false,"suffix":""}],"container-title":"Journal of Information, Communication and Ethics in Society","id":"ITEM-1","issue":"4","issued":{"date-parts":[["2024","11","22"]]},"page":"453-465","title":"AI4people − an ethical framework for a good AI society: the Ghana (Ga) perspective","type":"article-journal","volume":"22"},"suppress-author":1,"uris":["http://www.mendeley.com/documents/?uuid=ffdfaea6-cfa5-4248-bc8c-dad1e5d47614"]}],"mendeley":{"formattedCitation":"(2024)","plainTextFormattedCitation":"(2024)","previouslyFormattedCitation":"[17]"},"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4B427B3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Western-centric AI ethics </w:t>
            </w:r>
            <w:r w:rsidRPr="00223F8E">
              <w:rPr>
                <w:rFonts w:asciiTheme="majorBidi" w:eastAsia="Times New Roman" w:hAnsiTheme="majorBidi" w:cstheme="majorBidi"/>
                <w:color w:val="000000" w:themeColor="text1"/>
                <w:sz w:val="20"/>
                <w:szCs w:val="20"/>
              </w:rPr>
              <w:lastRenderedPageBreak/>
              <w:t xml:space="preserve">marginalize African values </w:t>
            </w:r>
          </w:p>
        </w:tc>
        <w:tc>
          <w:tcPr>
            <w:tcW w:w="0" w:type="auto"/>
            <w:hideMark/>
          </w:tcPr>
          <w:p w14:paraId="507CCFE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 xml:space="preserve">Integrate indigenous frameworks </w:t>
            </w:r>
          </w:p>
        </w:tc>
        <w:tc>
          <w:tcPr>
            <w:tcW w:w="0" w:type="auto"/>
            <w:hideMark/>
          </w:tcPr>
          <w:p w14:paraId="5F41C21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African philosophies offer viable </w:t>
            </w:r>
            <w:r w:rsidRPr="00223F8E">
              <w:rPr>
                <w:rFonts w:asciiTheme="majorBidi" w:eastAsia="Times New Roman" w:hAnsiTheme="majorBidi" w:cstheme="majorBidi"/>
                <w:color w:val="000000" w:themeColor="text1"/>
                <w:sz w:val="20"/>
                <w:szCs w:val="20"/>
              </w:rPr>
              <w:lastRenderedPageBreak/>
              <w:t>ethical alternatives</w:t>
            </w:r>
          </w:p>
        </w:tc>
        <w:tc>
          <w:tcPr>
            <w:tcW w:w="0" w:type="auto"/>
            <w:hideMark/>
          </w:tcPr>
          <w:p w14:paraId="78BFC40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lastRenderedPageBreak/>
              <w:t>Co: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 xml:space="preserve">Schools in Ghana using </w:t>
            </w:r>
            <w:r w:rsidRPr="00223F8E">
              <w:rPr>
                <w:rFonts w:asciiTheme="majorBidi" w:hAnsiTheme="majorBidi" w:cstheme="majorBidi"/>
                <w:sz w:val="20"/>
                <w:szCs w:val="20"/>
              </w:rPr>
              <w:lastRenderedPageBreak/>
              <w:t>AI4People framework</w:t>
            </w:r>
          </w:p>
        </w:tc>
        <w:tc>
          <w:tcPr>
            <w:tcW w:w="0" w:type="auto"/>
            <w:hideMark/>
          </w:tcPr>
          <w:p w14:paraId="6FCFE19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lastRenderedPageBreak/>
              <w:t>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 xml:space="preserve">Indigenous ethics for </w:t>
            </w:r>
            <w:r w:rsidRPr="00223F8E">
              <w:rPr>
                <w:rFonts w:asciiTheme="majorBidi" w:hAnsiTheme="majorBidi" w:cstheme="majorBidi"/>
                <w:sz w:val="20"/>
                <w:szCs w:val="20"/>
              </w:rPr>
              <w:lastRenderedPageBreak/>
              <w:t>contextual AI governance</w:t>
            </w:r>
          </w:p>
        </w:tc>
        <w:tc>
          <w:tcPr>
            <w:tcW w:w="0" w:type="auto"/>
            <w:hideMark/>
          </w:tcPr>
          <w:p w14:paraId="150E156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 xml:space="preserve">Centering indigenous knowledge in </w:t>
            </w:r>
            <w:r w:rsidRPr="00223F8E">
              <w:rPr>
                <w:rFonts w:asciiTheme="majorBidi" w:eastAsia="Times New Roman" w:hAnsiTheme="majorBidi" w:cstheme="majorBidi"/>
                <w:color w:val="000000" w:themeColor="text1"/>
                <w:sz w:val="20"/>
                <w:szCs w:val="20"/>
              </w:rPr>
              <w:lastRenderedPageBreak/>
              <w:t>AI ethics frameworks</w:t>
            </w:r>
          </w:p>
        </w:tc>
      </w:tr>
      <w:tr w:rsidR="006D7CB4" w:rsidRPr="00223F8E" w14:paraId="24684AA7"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AF41F95"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lastRenderedPageBreak/>
              <w:t>Olojede</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{"citationItems":[{"id":"ITEM-1","itemData":{"DOI":"10.1109/AAIAC60008.2023.10465379","ISBN":"979-8-3503-3013-7","author":[{"dropping-particle":"","family":"Olojede","given":"Helen Titilola","non-dropping-particle":"","parse-names":false,"suffix":""}],"container-title":"2023 First International Conference on the Advancements of Artificial Intelligence in African Context (AAIAC)","id":"ITEM-1","issued":{"date-parts":[["2023","11","15"]]},"page":"1-6","publisher":"IEEE","title":"Towards African Artificial Intelligence Ethical Principles","type":"paper-conference"},"suppress-author":1,"uris":["http://www.mendeley.com/documents/?uuid=6ef9d124-e135-406f-9275-fbe85bde83ae"]}],"mendeley":{"formattedCitation":"(2023)","plainTextFormattedCitation":"(2023)","previouslyFormattedCitation":"[18]"},"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226C4F1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regulation dominated by Northern perspectives</w:t>
            </w:r>
          </w:p>
        </w:tc>
        <w:tc>
          <w:tcPr>
            <w:tcW w:w="0" w:type="auto"/>
            <w:hideMark/>
          </w:tcPr>
          <w:p w14:paraId="3023663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lang w:val="en"/>
              </w:rPr>
              <w:t>Principle solidarity &amp; dignity (Africa)</w:t>
            </w:r>
          </w:p>
        </w:tc>
        <w:tc>
          <w:tcPr>
            <w:tcW w:w="0" w:type="auto"/>
            <w:hideMark/>
          </w:tcPr>
          <w:p w14:paraId="5915610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Inclusive AI ethics must integrate Majority World values</w:t>
            </w:r>
          </w:p>
        </w:tc>
        <w:tc>
          <w:tcPr>
            <w:tcW w:w="0" w:type="auto"/>
            <w:hideMark/>
          </w:tcPr>
          <w:p w14:paraId="243794C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sz w:val="20"/>
                <w:szCs w:val="20"/>
              </w:rPr>
              <w:br/>
            </w:r>
            <w:r w:rsidRPr="00223F8E">
              <w:rPr>
                <w:rFonts w:asciiTheme="majorBidi" w:hAnsiTheme="majorBidi" w:cstheme="majorBidi"/>
                <w:b/>
                <w:bCs/>
                <w:sz w:val="20"/>
                <w:szCs w:val="20"/>
              </w:rPr>
              <w:t>I:</w:t>
            </w:r>
            <w:r w:rsidRPr="00223F8E">
              <w:rPr>
                <w:rFonts w:asciiTheme="majorBidi" w:hAnsiTheme="majorBidi" w:cstheme="majorBidi"/>
                <w:sz w:val="20"/>
                <w:szCs w:val="20"/>
              </w:rPr>
              <w:t xml:space="preserve"> Dignity and solidarity ethics</w:t>
            </w:r>
            <w:r w:rsidRPr="00223F8E">
              <w:rPr>
                <w:rFonts w:asciiTheme="majorBidi" w:hAnsiTheme="majorBidi" w:cstheme="majorBidi"/>
                <w:sz w:val="20"/>
                <w:szCs w:val="20"/>
              </w:rPr>
              <w:br/>
            </w:r>
          </w:p>
        </w:tc>
        <w:tc>
          <w:tcPr>
            <w:tcW w:w="0" w:type="auto"/>
            <w:hideMark/>
          </w:tcPr>
          <w:p w14:paraId="03540E6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sz w:val="20"/>
                <w:szCs w:val="20"/>
              </w:rPr>
              <w:t>O:</w:t>
            </w:r>
            <w:r w:rsidRPr="00223F8E">
              <w:rPr>
                <w:rFonts w:asciiTheme="majorBidi" w:hAnsiTheme="majorBidi" w:cstheme="majorBidi"/>
                <w:sz w:val="20"/>
                <w:szCs w:val="20"/>
              </w:rPr>
              <w:t xml:space="preserve"> Complementarity ethics</w:t>
            </w:r>
            <w:r w:rsidRPr="00223F8E">
              <w:rPr>
                <w:rFonts w:asciiTheme="majorBidi" w:hAnsiTheme="majorBidi" w:cstheme="majorBidi"/>
                <w:sz w:val="20"/>
                <w:szCs w:val="20"/>
              </w:rPr>
              <w:br/>
            </w:r>
            <w:r w:rsidRPr="00223F8E">
              <w:rPr>
                <w:rFonts w:asciiTheme="majorBidi" w:hAnsiTheme="majorBidi" w:cstheme="majorBidi"/>
                <w:b/>
                <w:bCs/>
                <w:sz w:val="20"/>
                <w:szCs w:val="20"/>
              </w:rPr>
              <w:t>S:</w:t>
            </w:r>
            <w:r w:rsidRPr="00223F8E">
              <w:rPr>
                <w:rFonts w:asciiTheme="majorBidi" w:hAnsiTheme="majorBidi" w:cstheme="majorBidi"/>
                <w:sz w:val="20"/>
                <w:szCs w:val="20"/>
              </w:rPr>
              <w:t xml:space="preserve"> Culturally rich alternatives</w:t>
            </w:r>
            <w:r w:rsidRPr="00223F8E">
              <w:rPr>
                <w:rFonts w:asciiTheme="majorBidi" w:eastAsia="Times New Roman" w:hAnsiTheme="majorBidi" w:cstheme="majorBidi"/>
                <w:color w:val="000000" w:themeColor="text1"/>
                <w:sz w:val="20"/>
                <w:szCs w:val="20"/>
              </w:rPr>
              <w:t>)</w:t>
            </w:r>
          </w:p>
        </w:tc>
        <w:tc>
          <w:tcPr>
            <w:tcW w:w="0" w:type="auto"/>
            <w:hideMark/>
          </w:tcPr>
          <w:p w14:paraId="4AB888E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Decolonize AI ethics via subsidiarity and natural law</w:t>
            </w:r>
          </w:p>
        </w:tc>
      </w:tr>
      <w:tr w:rsidR="006D7CB4" w:rsidRPr="00223F8E" w14:paraId="3AE73B25"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004BF82"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Astobiza</w:t>
            </w:r>
            <w:proofErr w:type="spellEnd"/>
            <w:r w:rsidRPr="00223F8E">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{"citationItems":[{"id":"ITEM-1","itemData":{"DOI":"10.3390/proceedings2022081136","abstract":"There is a growing debate on how to regulate and make responsible use of digital technologies, particularly artificial intelligence (AI). In an increasingly globalized scenario, power relations and inequalities between different countries and regions need to be addressed. While developed countries are leading the building of an ethical governance architecture for AI, in the so-called global south (e.g., countries with a post-colonial history, also called non-developing countries), their situation of vulnerability and dependence on northern domination leads them to import digital technology, capital and modes of organization from these developed countries. This imbalance, in the absence of an ethical reflection, can have a significantly negative impact on their already excluded, oppressed and discriminated populations. In this paper, we want to explore to what extent countries from the global south that import digital technology from developed countries may be affected if we do not take into account the need for multi-level and ethical global governance of AI from a human rights/democratic perspective. In particular, we want to address two problems that may arise: (a) Lack of governance capacity in southern populations resulting from their dependence from northern leadership on technological innovations and regulations, and (b) material and workforce extractivism inflicted by the northern countries on southern ones.","author":[{"dropping-particle":"","family":"Monasterio Astobiza","given":"Aníbal","non-dropping-particle":"","parse-names":false,"suffix":""},{"dropping-particle":"","family":"Ausín","given":"Txetxu","non-dropping-particle":"","parse-names":false,"suffix":""},{"dropping-particle":"","family":"Liedo","given":"Belén","non-dropping-particle":"","parse-names":false,"suffix":""},{"dropping-particle":"","family":"Toboso","given":"Mario","non-dropping-particle":"","parse-names":false,"suffix":""},{"dropping-particle":"","family":"Aparicio","given":"Manuel","non-dropping-particle":"","parse-names":false,"suffix":""},{"dropping-particle":"","family":"López","given":"Daniel","non-dropping-particle":"","parse-names":false,"suffix":""}],"container-title":"The 2021 Summit of the International Society for the Study of Information","id":"ITEM-1","issued":{"date-parts":[["2022","4","29"]]},"page":"136","publisher":"MDPI","publisher-place":"Basel Switzerland","title":"Ethical Governance of AI in the Global South: A Human Rights Approach to Responsible Use of AI","type":"paper-conference"},"suppress-author":1,"uris":["http://www.mendeley.com/documents/?uuid=7a4073b9-9d92-46e8-af9b-4cf1b26cb062"]}],"mendeley":{"formattedCitation":"(2022)","plainTextFormattedCitation":"(2022)","previouslyFormattedCitation":"[19]"},"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(2022)</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6133CC1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Global South lacks governance capacity; suffers Northern </w:t>
            </w:r>
            <w:proofErr w:type="spellStart"/>
            <w:r w:rsidRPr="00223F8E">
              <w:rPr>
                <w:rFonts w:asciiTheme="majorBidi" w:eastAsia="Times New Roman" w:hAnsiTheme="majorBidi" w:cstheme="majorBidi"/>
                <w:color w:val="000000" w:themeColor="text1"/>
                <w:sz w:val="20"/>
                <w:szCs w:val="20"/>
              </w:rPr>
              <w:t>extractivism</w:t>
            </w:r>
            <w:proofErr w:type="spellEnd"/>
          </w:p>
        </w:tc>
        <w:tc>
          <w:tcPr>
            <w:tcW w:w="0" w:type="auto"/>
            <w:hideMark/>
          </w:tcPr>
          <w:p w14:paraId="1B28B35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Human rights-based multi-level governance</w:t>
            </w:r>
          </w:p>
        </w:tc>
        <w:tc>
          <w:tcPr>
            <w:tcW w:w="0" w:type="auto"/>
            <w:hideMark/>
          </w:tcPr>
          <w:p w14:paraId="0374100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Ethical AI must address power imbalances and dependency</w:t>
            </w:r>
          </w:p>
        </w:tc>
        <w:tc>
          <w:tcPr>
            <w:tcW w:w="0" w:type="auto"/>
            <w:hideMark/>
          </w:tcPr>
          <w:p w14:paraId="1697C21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lang w:val="en"/>
              </w:rPr>
              <w:t>Co:</w:t>
            </w:r>
            <w:r w:rsidRPr="00223F8E">
              <w:rPr>
                <w:rFonts w:asciiTheme="majorBidi" w:eastAsia="Times New Roman" w:hAnsiTheme="majorBidi" w:cstheme="majorBidi"/>
                <w:color w:val="404040"/>
                <w:sz w:val="20"/>
                <w:szCs w:val="20"/>
                <w:lang w:val="en"/>
              </w:rPr>
              <w:t> Global South Community</w:t>
            </w:r>
          </w:p>
        </w:tc>
        <w:tc>
          <w:tcPr>
            <w:tcW w:w="0" w:type="auto"/>
            <w:hideMark/>
          </w:tcPr>
          <w:p w14:paraId="56FD0B1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lang w:val="en"/>
              </w:rPr>
              <w:t>W:</w:t>
            </w:r>
            <w:r w:rsidRPr="00223F8E">
              <w:rPr>
                <w:rFonts w:asciiTheme="majorBidi" w:eastAsia="Times New Roman" w:hAnsiTheme="majorBidi" w:cstheme="majorBidi"/>
                <w:color w:val="404040"/>
                <w:sz w:val="20"/>
                <w:szCs w:val="20"/>
                <w:lang w:val="en"/>
              </w:rPr>
              <w:t> Inequality power</w:t>
            </w:r>
          </w:p>
        </w:tc>
        <w:tc>
          <w:tcPr>
            <w:tcW w:w="0" w:type="auto"/>
            <w:hideMark/>
          </w:tcPr>
          <w:p w14:paraId="449FA0C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Empower Southern voices in global AI policy</w:t>
            </w:r>
          </w:p>
        </w:tc>
      </w:tr>
      <w:tr w:rsidR="006D7CB4" w:rsidRPr="00223F8E" w14:paraId="7DB3E301"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3D4E045" w14:textId="77777777" w:rsidR="006D7CB4" w:rsidRPr="00381D34" w:rsidRDefault="006D7CB4" w:rsidP="008916B1">
            <w:pPr>
              <w:rPr>
                <w:rFonts w:asciiTheme="majorBidi" w:eastAsia="Times New Roman" w:hAnsiTheme="majorBidi" w:cstheme="majorBidi"/>
                <w:color w:val="000000" w:themeColor="text1"/>
                <w:sz w:val="20"/>
                <w:szCs w:val="20"/>
              </w:rPr>
            </w:pPr>
            <w:r w:rsidRPr="00381D34">
              <w:rPr>
                <w:rFonts w:asciiTheme="majorBidi" w:eastAsia="Times New Roman" w:hAnsiTheme="majorBidi" w:cstheme="majorBidi"/>
                <w:noProof/>
                <w:color w:val="000000" w:themeColor="text1"/>
                <w:sz w:val="20"/>
                <w:szCs w:val="20"/>
              </w:rPr>
              <w:t>Madlberger</w:t>
            </w:r>
            <w:r w:rsidRPr="00381D34">
              <w:rPr>
                <w:rFonts w:asciiTheme="majorBidi" w:eastAsia="Times New Roman" w:hAnsiTheme="majorBidi" w:cstheme="majorBidi"/>
                <w:color w:val="000000" w:themeColor="text1"/>
                <w:sz w:val="20"/>
                <w:szCs w:val="20"/>
              </w:rPr>
              <w:t xml:space="preserve"> </w:t>
            </w:r>
            <w:r w:rsidRPr="00381D34">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{"citationItems":[{"id":"ITEM-1","itemData":{"DOI":"10.1109/IALP.2016.7875944","author":[{"dropping-particle":"","family":"Madlberger","given":"L","non-dropping-particle":"","parse-names":false,"suffix":""}],"container-title":"Proceedings of the 2016 International Conference on Asian Language Processing Ialp 2016","id":"ITEM-1","issued":{"date-parts":[["2017"]]},"note":"Cited By (since 2017): 1","page":"99-102","title":"Gotong royong in NLP research a mobile tool for collaborative text annotation in Indonesia","type":"article"},"suppress-author":1,"uris":["http://www.mendeley.com/documents/?uuid=86f4b3cd-7487-4fdd-81fc-444dd8ba7afc"]}],"mendeley":{"formattedCitation":"(2017)","plainTextFormattedCitation":"(2017)","previouslyFormattedCitation":"[20]"},"properties":{"noteIndex":0},"schema":"https://github.com/citation-style-language/schema/raw/master/csl-citation.json"}</w:instrText>
            </w:r>
            <w:r w:rsidRPr="00381D34">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(2017)</w:t>
            </w:r>
            <w:r w:rsidRPr="00381D34">
              <w:rPr>
                <w:rFonts w:asciiTheme="majorBidi" w:eastAsia="Times New Roman" w:hAnsiTheme="majorBidi" w:cstheme="majorBidi"/>
                <w:color w:val="000000" w:themeColor="text1"/>
                <w:sz w:val="20"/>
                <w:szCs w:val="20"/>
              </w:rPr>
              <w:fldChar w:fldCharType="end"/>
            </w:r>
          </w:p>
        </w:tc>
        <w:tc>
          <w:tcPr>
            <w:tcW w:w="0" w:type="auto"/>
            <w:hideMark/>
          </w:tcPr>
          <w:p w14:paraId="28AC8B23" w14:textId="77777777" w:rsidR="006D7CB4" w:rsidRPr="00381D34"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381D34">
              <w:rPr>
                <w:rFonts w:asciiTheme="majorBidi" w:eastAsia="Times New Roman" w:hAnsiTheme="majorBidi" w:cstheme="majorBidi"/>
                <w:color w:val="000000" w:themeColor="text1"/>
                <w:sz w:val="20"/>
                <w:szCs w:val="20"/>
              </w:rPr>
              <w:t>Lack of AI data shows global tech inequality</w:t>
            </w:r>
          </w:p>
        </w:tc>
        <w:tc>
          <w:tcPr>
            <w:tcW w:w="0" w:type="auto"/>
            <w:hideMark/>
          </w:tcPr>
          <w:p w14:paraId="7E628FE8" w14:textId="77777777" w:rsidR="006D7CB4" w:rsidRPr="00381D34"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381D34">
              <w:rPr>
                <w:rFonts w:asciiTheme="majorBidi" w:eastAsia="Times New Roman" w:hAnsiTheme="majorBidi" w:cstheme="majorBidi"/>
                <w:color w:val="000000" w:themeColor="text1"/>
                <w:sz w:val="20"/>
                <w:szCs w:val="20"/>
              </w:rPr>
              <w:t>Collaborative mobile NLP annotation</w:t>
            </w:r>
          </w:p>
        </w:tc>
        <w:tc>
          <w:tcPr>
            <w:tcW w:w="0" w:type="auto"/>
            <w:hideMark/>
          </w:tcPr>
          <w:p w14:paraId="2637C173" w14:textId="77777777" w:rsidR="006D7CB4" w:rsidRPr="00381D34"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381D34">
              <w:rPr>
                <w:rFonts w:asciiTheme="majorBidi" w:eastAsia="Times New Roman" w:hAnsiTheme="majorBidi" w:cstheme="majorBidi"/>
                <w:color w:val="000000" w:themeColor="text1"/>
                <w:sz w:val="20"/>
                <w:szCs w:val="20"/>
              </w:rPr>
              <w:t>Digital gotong royong operationalizes AI ethics</w:t>
            </w:r>
          </w:p>
        </w:tc>
        <w:tc>
          <w:tcPr>
            <w:tcW w:w="0" w:type="auto"/>
            <w:hideMark/>
          </w:tcPr>
          <w:p w14:paraId="44053085" w14:textId="77777777" w:rsidR="006D7CB4" w:rsidRPr="00381D34"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proofErr w:type="gramStart"/>
            <w:r w:rsidRPr="00381D34">
              <w:rPr>
                <w:rFonts w:asciiTheme="majorBidi" w:hAnsiTheme="majorBidi" w:cstheme="majorBidi"/>
                <w:b/>
                <w:bCs/>
                <w:sz w:val="20"/>
                <w:szCs w:val="20"/>
              </w:rPr>
              <w:t>P:</w:t>
            </w:r>
            <w:r w:rsidRPr="00381D34">
              <w:rPr>
                <w:rFonts w:asciiTheme="majorBidi" w:hAnsiTheme="majorBidi" w:cstheme="majorBidi"/>
                <w:sz w:val="20"/>
                <w:szCs w:val="20"/>
              </w:rPr>
              <w:t>Students</w:t>
            </w:r>
            <w:proofErr w:type="gramEnd"/>
            <w:r w:rsidRPr="00381D34">
              <w:rPr>
                <w:rFonts w:asciiTheme="majorBidi" w:hAnsiTheme="majorBidi" w:cstheme="majorBidi"/>
                <w:sz w:val="20"/>
                <w:szCs w:val="20"/>
              </w:rPr>
              <w:t xml:space="preserve">, </w:t>
            </w:r>
            <w:r w:rsidRPr="00381D34">
              <w:rPr>
                <w:rFonts w:asciiTheme="majorBidi" w:hAnsiTheme="majorBidi" w:cstheme="majorBidi"/>
                <w:b/>
                <w:bCs/>
                <w:sz w:val="20"/>
                <w:szCs w:val="20"/>
              </w:rPr>
              <w:t>I</w:t>
            </w:r>
            <w:r w:rsidRPr="00381D34">
              <w:rPr>
                <w:rFonts w:asciiTheme="majorBidi" w:hAnsiTheme="majorBidi" w:cstheme="majorBidi"/>
                <w:sz w:val="20"/>
                <w:szCs w:val="20"/>
              </w:rPr>
              <w:t xml:space="preserve">:AI/NLP, </w:t>
            </w:r>
            <w:r w:rsidRPr="00381D34">
              <w:rPr>
                <w:rFonts w:asciiTheme="majorBidi" w:hAnsiTheme="majorBidi" w:cstheme="majorBidi"/>
                <w:b/>
                <w:bCs/>
                <w:sz w:val="20"/>
                <w:szCs w:val="20"/>
              </w:rPr>
              <w:t>Co:</w:t>
            </w:r>
            <w:r w:rsidRPr="00381D34">
              <w:rPr>
                <w:rFonts w:asciiTheme="majorBidi" w:hAnsiTheme="majorBidi" w:cstheme="majorBidi"/>
                <w:sz w:val="20"/>
                <w:szCs w:val="20"/>
              </w:rPr>
              <w:t xml:space="preserve"> Indonesia</w:t>
            </w:r>
          </w:p>
        </w:tc>
        <w:tc>
          <w:tcPr>
            <w:tcW w:w="0" w:type="auto"/>
            <w:hideMark/>
          </w:tcPr>
          <w:p w14:paraId="16232CB2" w14:textId="77777777" w:rsidR="006D7CB4" w:rsidRPr="00381D34"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381D34">
              <w:rPr>
                <w:rFonts w:asciiTheme="majorBidi" w:hAnsiTheme="majorBidi" w:cstheme="majorBidi"/>
                <w:b/>
                <w:bCs/>
                <w:sz w:val="20"/>
                <w:szCs w:val="20"/>
              </w:rPr>
              <w:t>O:</w:t>
            </w:r>
            <w:r w:rsidRPr="00381D34">
              <w:rPr>
                <w:rFonts w:asciiTheme="majorBidi" w:hAnsiTheme="majorBidi" w:cstheme="majorBidi"/>
                <w:sz w:val="20"/>
                <w:szCs w:val="20"/>
              </w:rPr>
              <w:t xml:space="preserve"> (innovation), </w:t>
            </w:r>
            <w:r w:rsidRPr="00381D34">
              <w:rPr>
                <w:rFonts w:asciiTheme="majorBidi" w:hAnsiTheme="majorBidi" w:cstheme="majorBidi"/>
                <w:b/>
                <w:bCs/>
                <w:sz w:val="20"/>
                <w:szCs w:val="20"/>
              </w:rPr>
              <w:t>W</w:t>
            </w:r>
            <w:r w:rsidRPr="00381D34">
              <w:rPr>
                <w:rFonts w:asciiTheme="majorBidi" w:hAnsiTheme="majorBidi" w:cstheme="majorBidi"/>
                <w:sz w:val="20"/>
                <w:szCs w:val="20"/>
              </w:rPr>
              <w:t>: (low dataset availability)</w:t>
            </w:r>
          </w:p>
        </w:tc>
        <w:tc>
          <w:tcPr>
            <w:tcW w:w="0" w:type="auto"/>
            <w:hideMark/>
          </w:tcPr>
          <w:p w14:paraId="5E765BFD" w14:textId="77777777" w:rsidR="006D7CB4" w:rsidRPr="00294656"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381D34">
              <w:rPr>
                <w:rFonts w:asciiTheme="majorBidi" w:hAnsiTheme="majorBidi" w:cstheme="majorBidi"/>
                <w:sz w:val="20"/>
                <w:szCs w:val="20"/>
              </w:rPr>
              <w:t>UNESCO: Promote open, inclusive AI ethics tools (AI for All)</w:t>
            </w:r>
          </w:p>
        </w:tc>
      </w:tr>
      <w:tr w:rsidR="006D7CB4" w:rsidRPr="00223F8E" w14:paraId="24EE1C5E"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918A55B"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Roche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{"citationItems":[{"id":"ITEM-1","itemData":{"DOI":"10.1007/s43681-022-00218-9","ISSN":"2730-5953","abstract":"A burgeoning of Artificial Intelligence (AI) technologies in recent years has led to increased discussion about its potential to address many issues considered otherwise intractable, including those highlighted by the United Nations 2030 Agenda for Sustainable Development and associated Sustainable Development Goals. In tandem with this growth in AI is an expanding body of documentation regarding how such advanced technologies should be governed and managed. Issued by a variety of sources and comprising frameworks, policies and guidelines, this body of work encompasses the legal, social, ethical and policy issues around AI. With at least 470 such documents identified, as of May 2021, in the Council of Europe’s tracker of AI initiatives, questions are emerging around the diversity of views expressed, especially regarding the influence of the Global North or Euro-American perspectives. Our previous analysis of a corpus of largely grey literature discovered blind spots regarding both gender representation and perspectives from the Global South. Expanding on that work, this paper examines a significantly extended corpus, with a focus on the role of underrepresented groups in the wider AI discourse. We find that voices from the Global South and consideration of alternative ethical approaches are largely absent from the conversation. In light of the prominence of social, cultural and ethical perspectives from the Global North, this paper explores implications for the development of standards for ethical AI. Concluding by offering approaches to incorporate more diverse ethical viewpoints and beliefs, we call for increased consideration of power structures when developing AI ethics policies and standards within these alternative socio-cultural and socio-economic contexts.","author":[{"dropping-particle":"","family":"Roche","given":"Cathy","non-dropping-particle":"","parse-names":false,"suffix":""},{"dropping-particle":"","family":"Wall","given":"P. J.","non-dropping-particle":"","parse-names":false,"suffix":""},{"dropping-particle":"","family":"Lewis","given":"Dave","non-dropping-particle":"","parse-names":false,"suffix":""}],"container-title":"AI and Ethics","id":"ITEM-1","issue":"4","issued":{"date-parts":[["2023","11","6"]]},"page":"1095-1115","title":"Ethics and diversity in artificial intelligence policies, strategies and initiatives","type":"article-journal","volume":"3"},"suppress-author":1,"uris":["http://www.mendeley.com/documents/?uuid=9c0f85a7-2d8e-4f69-b642-240dd400b380"]}],"mendeley":{"formattedCitation":"(2023)","plainTextFormattedCitation":"(2023)","previouslyFormattedCitation":"[21]"},"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418C87F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Global North dominates AI ethics discourse; gender</w:t>
            </w:r>
          </w:p>
        </w:tc>
        <w:tc>
          <w:tcPr>
            <w:tcW w:w="0" w:type="auto"/>
            <w:hideMark/>
          </w:tcPr>
          <w:p w14:paraId="4749354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Participatory policy formulation</w:t>
            </w:r>
          </w:p>
        </w:tc>
        <w:tc>
          <w:tcPr>
            <w:tcW w:w="0" w:type="auto"/>
            <w:hideMark/>
          </w:tcPr>
          <w:p w14:paraId="5E8E764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Current AI ethics lack socio-cultural inclusivity</w:t>
            </w:r>
          </w:p>
        </w:tc>
        <w:tc>
          <w:tcPr>
            <w:tcW w:w="0" w:type="auto"/>
            <w:hideMark/>
          </w:tcPr>
          <w:p w14:paraId="1A5C818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rPr>
              <w:t>P:</w:t>
            </w:r>
            <w:r w:rsidRPr="00223F8E">
              <w:rPr>
                <w:rFonts w:asciiTheme="majorBidi" w:eastAsia="Times New Roman" w:hAnsiTheme="majorBidi" w:cstheme="majorBidi"/>
                <w:color w:val="404040"/>
                <w:sz w:val="20"/>
                <w:szCs w:val="20"/>
              </w:rPr>
              <w:t> Marginalized groups</w:t>
            </w:r>
          </w:p>
        </w:tc>
        <w:tc>
          <w:tcPr>
            <w:tcW w:w="0" w:type="auto"/>
            <w:hideMark/>
          </w:tcPr>
          <w:p w14:paraId="69E2A61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rPr>
              <w:t>W:</w:t>
            </w:r>
            <w:r w:rsidRPr="00223F8E">
              <w:rPr>
                <w:rFonts w:asciiTheme="majorBidi" w:eastAsia="Times New Roman" w:hAnsiTheme="majorBidi" w:cstheme="majorBidi"/>
                <w:color w:val="404040"/>
                <w:sz w:val="20"/>
                <w:szCs w:val="20"/>
              </w:rPr>
              <w:t> Lack of socio-cultural inclusivity</w:t>
            </w:r>
          </w:p>
        </w:tc>
        <w:tc>
          <w:tcPr>
            <w:tcW w:w="0" w:type="auto"/>
            <w:hideMark/>
          </w:tcPr>
          <w:p w14:paraId="370A65B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Include marginalized groups in AI ethics formulation</w:t>
            </w:r>
          </w:p>
        </w:tc>
      </w:tr>
      <w:tr w:rsidR="006D7CB4" w:rsidRPr="00223F8E" w14:paraId="347C3261"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DC2FCAA"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Liu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{"citationItems":[{"id":"ITEM-1","itemData":{"DOI":"10.1515/jtc-2023-0019","ISSN":"2749-4799","abstract":"This paper delves into the intricate relationship between Large Language Models (LLMs) and cultural bias. It underscores the significant impact LLMs can have on shaping a more equitable and culturally sensitive digital landscape, while also addressing the challenges that arise when integrating these powerful AI tools. The paper emphasizes the immense significance of LLMs in contemporary AI research and applications, underpinning many systems and algorithms. However, their potential role in perpetuating or mitigating cultural bias remains a pressing issue warranting extensive analysis. Cultural bias stems from various intertwined factors; the following analysis categorizes cultural bias shaping LLMs into three dimensions: data quality, algorithm design, and user interaction dynamics. Furthermore, the impacts of LLMs on cultural identity and linguistic diversity are scrutinized, highlighting the interplay between technology and culture. The paper advocates responsible AI development, outlining mitigation strategies such as ethical guidelines, diverse training data, user feedback mechanisms, and transparency measures. In conclusion, the paper emphasizes that cultural bias in LLMs is not solely a problem but also presents an opportunity. It can enhance our awareness and critical understanding of our own cultural biases while fostering curiosity and respect for diverse cultural perspectives.","author":[{"dropping-particle":"","family":"Liu","given":"Zhaoming","non-dropping-particle":"","parse-names":false,"suffix":""}],"container-title":"Journal of Transcultural Communication","id":"ITEM-1","issue":"2","issued":{"date-parts":[["2025","5","23"]]},"page":"224-244","title":"Cultural Bias in Large Language Models: A Comprehensive Analysis and Mitigation Strategies","type":"article-journal","volume":"3"},"suppress-author":1,"uris":["http://www.mendeley.com/documents/?uuid=19bf0687-4604-4678-a8cc-b02b0bb3a6d2"]}],"mendeley":{"formattedCitation":"(2025)","plainTextFormattedCitation":"(2025)","previouslyFormattedCitation":"[22]"},"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1C6400A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LLMs perpetuate cultural bias, threatening linguistic diversity</w:t>
            </w:r>
          </w:p>
        </w:tc>
        <w:tc>
          <w:tcPr>
            <w:tcW w:w="0" w:type="auto"/>
            <w:hideMark/>
          </w:tcPr>
          <w:p w14:paraId="4379693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Mitigation: diverse training data, transparency, user feedback</w:t>
            </w:r>
          </w:p>
        </w:tc>
        <w:tc>
          <w:tcPr>
            <w:tcW w:w="0" w:type="auto"/>
            <w:hideMark/>
          </w:tcPr>
          <w:p w14:paraId="23C67AC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Responsible AI must address bias in data, design, and interaction</w:t>
            </w:r>
          </w:p>
        </w:tc>
        <w:tc>
          <w:tcPr>
            <w:tcW w:w="0" w:type="auto"/>
            <w:hideMark/>
          </w:tcPr>
          <w:p w14:paraId="10614B0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sz w:val="20"/>
                <w:szCs w:val="20"/>
              </w:rPr>
              <w:t>P:</w:t>
            </w:r>
            <w:r w:rsidRPr="00223F8E">
              <w:rPr>
                <w:rFonts w:asciiTheme="majorBidi" w:hAnsiTheme="majorBidi" w:cstheme="majorBidi"/>
                <w:sz w:val="20"/>
                <w:szCs w:val="20"/>
              </w:rPr>
              <w:t xml:space="preserve"> Multilingual learners</w:t>
            </w:r>
            <w:r w:rsidRPr="00223F8E">
              <w:rPr>
                <w:rFonts w:asciiTheme="majorBidi" w:hAnsiTheme="majorBidi" w:cstheme="majorBidi"/>
                <w:sz w:val="20"/>
                <w:szCs w:val="20"/>
              </w:rPr>
              <w:br/>
            </w:r>
            <w:r w:rsidRPr="00223F8E">
              <w:rPr>
                <w:rFonts w:asciiTheme="majorBidi" w:hAnsiTheme="majorBidi" w:cstheme="majorBidi"/>
                <w:b/>
                <w:bCs/>
                <w:sz w:val="20"/>
                <w:szCs w:val="20"/>
              </w:rPr>
              <w:t>I:</w:t>
            </w:r>
            <w:r w:rsidRPr="00223F8E">
              <w:rPr>
                <w:rFonts w:asciiTheme="majorBidi" w:hAnsiTheme="majorBidi" w:cstheme="majorBidi"/>
                <w:sz w:val="20"/>
                <w:szCs w:val="20"/>
              </w:rPr>
              <w:t xml:space="preserve"> Cultural-linguistic </w:t>
            </w:r>
          </w:p>
        </w:tc>
        <w:tc>
          <w:tcPr>
            <w:tcW w:w="0" w:type="auto"/>
            <w:hideMark/>
          </w:tcPr>
          <w:p w14:paraId="7F876B5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sz w:val="20"/>
                <w:szCs w:val="20"/>
              </w:rPr>
              <w:t>T:</w:t>
            </w:r>
            <w:r w:rsidRPr="00223F8E">
              <w:rPr>
                <w:rFonts w:asciiTheme="majorBidi" w:hAnsiTheme="majorBidi" w:cstheme="majorBidi"/>
                <w:sz w:val="20"/>
                <w:szCs w:val="20"/>
              </w:rPr>
              <w:t xml:space="preserve"> Language bias</w:t>
            </w:r>
            <w:r w:rsidRPr="00223F8E">
              <w:rPr>
                <w:rFonts w:asciiTheme="majorBidi" w:hAnsiTheme="majorBidi" w:cstheme="majorBidi"/>
                <w:sz w:val="20"/>
                <w:szCs w:val="20"/>
              </w:rPr>
              <w:br/>
            </w:r>
            <w:r w:rsidRPr="00223F8E">
              <w:rPr>
                <w:rFonts w:asciiTheme="majorBidi" w:hAnsiTheme="majorBidi" w:cstheme="majorBidi"/>
                <w:b/>
                <w:bCs/>
                <w:sz w:val="20"/>
                <w:szCs w:val="20"/>
              </w:rPr>
              <w:t>W:</w:t>
            </w:r>
            <w:r w:rsidRPr="00223F8E">
              <w:rPr>
                <w:rFonts w:asciiTheme="majorBidi" w:hAnsiTheme="majorBidi" w:cstheme="majorBidi"/>
                <w:sz w:val="20"/>
                <w:szCs w:val="20"/>
              </w:rPr>
              <w:t xml:space="preserve"> Lack of diversity in datasets</w:t>
            </w:r>
          </w:p>
        </w:tc>
        <w:tc>
          <w:tcPr>
            <w:tcW w:w="0" w:type="auto"/>
            <w:hideMark/>
          </w:tcPr>
          <w:p w14:paraId="092D936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Adopt UNESCO’s intercultural competence indicators</w:t>
            </w:r>
          </w:p>
        </w:tc>
      </w:tr>
      <w:tr w:rsidR="006D7CB4" w:rsidRPr="00223F8E" w14:paraId="7A10DB8A"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BA57EEB"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Zembylas</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{"citationItems":[{"id":"ITEM-1","itemData":{"DOI":"10.1080/17439884.2021.2010094","ISSN":"1743-9884","author":[{"dropping-particle":"","family":"Zembylas","given":"Michalinos","non-dropping-particle":"","parse-names":false,"suffix":""}],"container-title":"Learning, Media and Technology","id":"ITEM-1","issue":"1","issued":{"date-parts":[["2023","1","2"]]},"page":"25-37","title":"A decolonial approach to AI in higher education teaching and learning: strategies for undoing the ethics of digital neocolonialism","type":"article-journal","volume":"48"},"suppress-author":1,"uris":["http://www.mendeley.com/documents/?uuid=bf00133e-8c37-4504-9f6d-bde696adbfda"]}],"mendeley":{"formattedCitation":"(2023)","plainTextFormattedCitation":"(2023)","previouslyFormattedCitation":"[23]"},"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3702C26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Coloniality of AI ethics in higher education</w:t>
            </w:r>
          </w:p>
        </w:tc>
        <w:tc>
          <w:tcPr>
            <w:tcW w:w="0" w:type="auto"/>
            <w:hideMark/>
          </w:tcPr>
          <w:p w14:paraId="7FE7E83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Decolonial strategies </w:t>
            </w:r>
          </w:p>
        </w:tc>
        <w:tc>
          <w:tcPr>
            <w:tcW w:w="0" w:type="auto"/>
            <w:hideMark/>
          </w:tcPr>
          <w:p w14:paraId="7EC566A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Decentering Northern epistemologies is key to ethical AI</w:t>
            </w:r>
          </w:p>
        </w:tc>
        <w:tc>
          <w:tcPr>
            <w:tcW w:w="0" w:type="auto"/>
            <w:hideMark/>
          </w:tcPr>
          <w:p w14:paraId="7600875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Higher education (AI literacy)</w:t>
            </w:r>
          </w:p>
        </w:tc>
        <w:tc>
          <w:tcPr>
            <w:tcW w:w="0" w:type="auto"/>
            <w:hideMark/>
          </w:tcPr>
          <w:p w14:paraId="0D55BB2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w:t>
            </w:r>
            <w:r w:rsidRPr="00223F8E">
              <w:rPr>
                <w:rFonts w:asciiTheme="majorBidi" w:hAnsiTheme="majorBidi" w:cstheme="majorBidi"/>
                <w:sz w:val="20"/>
                <w:szCs w:val="20"/>
              </w:rPr>
              <w:t>Decolonial pedagogy</w:t>
            </w:r>
          </w:p>
        </w:tc>
        <w:tc>
          <w:tcPr>
            <w:tcW w:w="0" w:type="auto"/>
            <w:hideMark/>
          </w:tcPr>
          <w:p w14:paraId="2CF97BD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Apply decolonial pedagogy in AI literacy programs</w:t>
            </w:r>
          </w:p>
        </w:tc>
      </w:tr>
      <w:tr w:rsidR="006D7CB4" w:rsidRPr="00223F8E" w14:paraId="321663CD"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3C347AC"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Hussein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{"citationItems":[{"id":"ITEM-1","itemData":{"DOI":"10.3390/socsci14050288","ISSN":"2076-0760","abstract":"The integration of artificial intelligence (AI) in special education has the potential to transform learning experiences and improve outcomes for students with disabilities. This systematic literature review examines the application of AI technologies in special education, focusing on personalized learning, cognitive and behavioral interventions, communication, emotional support, and physical independence. Through an analysis of 15 studies conducted between 2019 and 2024, the review synthesizes evidence on the effectiveness of AI tools, including intelligent tutoring systems, adaptive learning platforms, assistive communication devices, and robotic aids. The findings suggest that AI-driven technologies significantly enhance students’ academic performance, communication skills, emotional regulation, and physical mobility by providing tailored interventions that address individual needs. This review also highlights several challenges, including limited access to AI technologies in low-resource settings, the need for more comprehensive teacher training, and ethical concerns related to data privacy and algorithmic bias. Additionally, the geographic focus of the current research is primarily on developed countries, overlooking the specific challenges of implementing AI in resource-constrained environments. This review emphasizes the need for more diverse and ethical research to fully realize the potential of AI in supporting students with disabilities and promoting inclusive education.","author":[{"dropping-particle":"","family":"Hussein","given":"Esraa","non-dropping-particle":"","parse-names":false,"suffix":""},{"dropping-particle":"","family":"Hussein","given":"Menatalla","non-dropping-particle":"","parse-names":false,"suffix":""},{"dropping-particle":"","family":"Al-Hendawi","given":"Maha","non-dropping-particle":"","parse-names":false,"suffix":""}],"container-title":"Social Sciences","id":"ITEM-1","issue":"5","issued":{"date-parts":[["2025","5","8"]]},"page":"288","title":"Investigation into the Applications of Artificial Intelligence (AI) in Special Education: A Literature Review","type":"article-journal","volume":"14"},"suppress-author":1,"uris":["http://www.mendeley.com/documents/?uuid=eb90db24-899f-4396-8bad-faaeb88d7365"]}],"mendeley":{"formattedCitation":"(2025)","plainTextFormattedCitation":"(2025)","previouslyFormattedCitation":"[24]"},"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25A18C2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in special education overlooks low-resource settings</w:t>
            </w:r>
          </w:p>
        </w:tc>
        <w:tc>
          <w:tcPr>
            <w:tcW w:w="0" w:type="auto"/>
            <w:hideMark/>
          </w:tcPr>
          <w:p w14:paraId="418A284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Tailored interventions for disabilities; address data privacy</w:t>
            </w:r>
          </w:p>
        </w:tc>
        <w:tc>
          <w:tcPr>
            <w:tcW w:w="0" w:type="auto"/>
            <w:hideMark/>
          </w:tcPr>
          <w:p w14:paraId="6C37240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Inclusive AI tools must prioritize accessibility and equity</w:t>
            </w:r>
          </w:p>
        </w:tc>
        <w:tc>
          <w:tcPr>
            <w:tcW w:w="0" w:type="auto"/>
            <w:hideMark/>
          </w:tcPr>
          <w:p w14:paraId="1A6DCEE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rPr>
              <w:t>P:</w:t>
            </w:r>
            <w:r w:rsidRPr="00223F8E">
              <w:rPr>
                <w:rFonts w:asciiTheme="majorBidi" w:eastAsia="Times New Roman" w:hAnsiTheme="majorBidi" w:cstheme="majorBidi"/>
                <w:color w:val="404040"/>
                <w:sz w:val="20"/>
                <w:szCs w:val="20"/>
              </w:rPr>
              <w:t> Disabled populations</w:t>
            </w:r>
          </w:p>
        </w:tc>
        <w:tc>
          <w:tcPr>
            <w:tcW w:w="0" w:type="auto"/>
            <w:hideMark/>
          </w:tcPr>
          <w:p w14:paraId="01A81E5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rPr>
              <w:t>O:</w:t>
            </w:r>
            <w:r w:rsidRPr="00223F8E">
              <w:rPr>
                <w:rFonts w:asciiTheme="majorBidi" w:eastAsia="Times New Roman" w:hAnsiTheme="majorBidi" w:cstheme="majorBidi"/>
                <w:color w:val="404040"/>
                <w:sz w:val="20"/>
                <w:szCs w:val="20"/>
              </w:rPr>
              <w:t> Inclusive tools</w:t>
            </w:r>
          </w:p>
        </w:tc>
        <w:tc>
          <w:tcPr>
            <w:tcW w:w="0" w:type="auto"/>
            <w:hideMark/>
          </w:tcPr>
          <w:p w14:paraId="29A1751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Expand AI access in Global South; ethical safeguards for vulnerable groups</w:t>
            </w:r>
          </w:p>
        </w:tc>
      </w:tr>
      <w:tr w:rsidR="006D7CB4" w:rsidRPr="00223F8E" w14:paraId="1E9F7FB9"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FFF9065"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Ng et al. </w:t>
            </w:r>
          </w:p>
          <w:p w14:paraId="2A533784"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{"citationItems":[{"id":"ITEM-1","itemData":{"DOI":"10.1016/j.caeai.2021.100041","ISSN":"2666920X","abstract":"Artificial Intelligence (AI) has spread across industries (e.g., business, science, art, education) to enhance user experience, improve work efficiency, and create many future job opportunities. However, public understanding of AI technologies and how to define AI literacy is under-explored. This vision poses upcoming challenges for our next generation to learn about AI. On this note, an exploratory review was conducted to conceptualize the newly emerging concept “AI literacy”, in search for a sound theoretical foundation to define, teach and evaluate AI literacy. Grounded in literature on 30 existing peer-reviewed articles, this review proposed four aspects (i.e., know and understand, use and apply, evaluate and create, and ethical issues) for fostering AI literacy based on the adaptation of classic literacies. This study sheds light on the consolidated definition, teaching, and ethical concerns on AI literacy, establishing the groundwork for future research such as competency development and assessment criteria on AI literacy.","author":[{"dropping-particle":"","family":"Ng","given":"Davy Tsz Kit","non-dropping-particle":"","parse-names":false,"suffix":""},{"dropping-particle":"","family":"Leung","given":"Jac Ka Lok","non-dropping-particle":"","parse-names":false,"suffix":""},{"dropping-particle":"","family":"Chu","given":"Samuel Kai Wah","non-dropping-particle":"","parse-names":false,"suffix":""},{"dropping-particle":"","family":"Qiao","given":"Maggie Shen","non-dropping-particle":"","parse-names":false,"suffix":""}],"container-title":"Computers and Education: Artificial Intelligence","id":"ITEM-1","issued":{"date-parts":[["2021"]]},"page":"100041","title":"Conceptualizing AI literacy: An exploratory review","type":"article-journal","volume":"2"},"suppress-author":1,"uris":["http://www.mendeley.com/documents/?uuid=c66d7cc9-cddc-4192-80af-0520a3f1c33d"]}],"mendeley":{"formattedCitation":"(2021b)","plainTextFormattedCitation":"(2021b)","previouslyFormattedCitation":"[25]"},"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(2021b)</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5585835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literacy gaps exacerbate socio-technical divides</w:t>
            </w:r>
          </w:p>
        </w:tc>
        <w:tc>
          <w:tcPr>
            <w:tcW w:w="0" w:type="auto"/>
            <w:hideMark/>
          </w:tcPr>
          <w:p w14:paraId="7E0D055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Four-pillar framework (know, use, evaluate, ethics)</w:t>
            </w:r>
          </w:p>
        </w:tc>
        <w:tc>
          <w:tcPr>
            <w:tcW w:w="0" w:type="auto"/>
            <w:hideMark/>
          </w:tcPr>
          <w:p w14:paraId="5492196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Foundational for equitable AI adoption</w:t>
            </w:r>
          </w:p>
        </w:tc>
        <w:tc>
          <w:tcPr>
            <w:tcW w:w="0" w:type="auto"/>
            <w:hideMark/>
          </w:tcPr>
          <w:p w14:paraId="03E5F6D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sz w:val="20"/>
                <w:szCs w:val="20"/>
              </w:rPr>
              <w:br/>
            </w:r>
            <w:r w:rsidRPr="00223F8E">
              <w:rPr>
                <w:rFonts w:asciiTheme="majorBidi" w:hAnsiTheme="majorBidi" w:cstheme="majorBidi"/>
                <w:b/>
                <w:bCs/>
                <w:sz w:val="20"/>
                <w:szCs w:val="20"/>
              </w:rPr>
              <w:t>I:</w:t>
            </w:r>
            <w:r w:rsidRPr="00223F8E">
              <w:rPr>
                <w:rFonts w:asciiTheme="majorBidi" w:hAnsiTheme="majorBidi" w:cstheme="majorBidi"/>
                <w:sz w:val="20"/>
                <w:szCs w:val="20"/>
              </w:rPr>
              <w:t xml:space="preserve"> Literacy 4-pillars</w:t>
            </w:r>
            <w:r w:rsidRPr="00223F8E">
              <w:rPr>
                <w:rFonts w:asciiTheme="majorBidi" w:hAnsiTheme="majorBidi" w:cstheme="majorBidi"/>
                <w:sz w:val="20"/>
                <w:szCs w:val="20"/>
              </w:rPr>
              <w:br/>
            </w:r>
            <w:r w:rsidRPr="00223F8E">
              <w:rPr>
                <w:rFonts w:asciiTheme="majorBidi" w:hAnsiTheme="majorBidi" w:cstheme="majorBidi"/>
                <w:b/>
                <w:bCs/>
                <w:sz w:val="20"/>
                <w:szCs w:val="20"/>
              </w:rPr>
              <w:t>Co:</w:t>
            </w:r>
            <w:r w:rsidRPr="00223F8E">
              <w:rPr>
                <w:rFonts w:asciiTheme="majorBidi" w:hAnsiTheme="majorBidi" w:cstheme="majorBidi"/>
                <w:sz w:val="20"/>
                <w:szCs w:val="20"/>
              </w:rPr>
              <w:t xml:space="preserve"> School-based AI learning</w:t>
            </w:r>
          </w:p>
        </w:tc>
        <w:tc>
          <w:tcPr>
            <w:tcW w:w="0" w:type="auto"/>
            <w:hideMark/>
          </w:tcPr>
          <w:p w14:paraId="283A545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sz w:val="20"/>
                <w:szCs w:val="20"/>
              </w:rPr>
              <w:t>S:</w:t>
            </w:r>
            <w:r w:rsidRPr="00223F8E">
              <w:rPr>
                <w:rFonts w:asciiTheme="majorBidi" w:hAnsiTheme="majorBidi" w:cstheme="majorBidi"/>
                <w:sz w:val="20"/>
                <w:szCs w:val="20"/>
              </w:rPr>
              <w:t xml:space="preserve"> Literacy framework</w:t>
            </w:r>
            <w:r w:rsidRPr="00223F8E">
              <w:rPr>
                <w:rFonts w:asciiTheme="majorBidi" w:hAnsiTheme="majorBidi" w:cstheme="majorBidi"/>
                <w:sz w:val="20"/>
                <w:szCs w:val="20"/>
              </w:rPr>
              <w:br/>
            </w:r>
            <w:r w:rsidRPr="00223F8E">
              <w:rPr>
                <w:rFonts w:asciiTheme="majorBidi" w:hAnsiTheme="majorBidi" w:cstheme="majorBidi"/>
                <w:b/>
                <w:bCs/>
                <w:sz w:val="20"/>
                <w:szCs w:val="20"/>
              </w:rPr>
              <w:t>O:</w:t>
            </w:r>
            <w:r w:rsidRPr="00223F8E">
              <w:rPr>
                <w:rFonts w:asciiTheme="majorBidi" w:hAnsiTheme="majorBidi" w:cstheme="majorBidi"/>
                <w:sz w:val="20"/>
                <w:szCs w:val="20"/>
              </w:rPr>
              <w:t xml:space="preserve"> National integration</w:t>
            </w:r>
          </w:p>
        </w:tc>
        <w:tc>
          <w:tcPr>
            <w:tcW w:w="0" w:type="auto"/>
            <w:hideMark/>
          </w:tcPr>
          <w:p w14:paraId="60C2721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Integrate AI literacy into national curricula</w:t>
            </w:r>
          </w:p>
        </w:tc>
      </w:tr>
      <w:tr w:rsidR="006D7CB4" w:rsidRPr="00223F8E" w14:paraId="27CDB297"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7F3ABDB"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Wach</w:t>
            </w:r>
            <w:proofErr w:type="spellEnd"/>
            <w:r>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10.15678/EBER.2023.110201","ISSN":"23538821","author":[{"dropping-particle":"","family":"Wach","given":"Krzysztof","non-dropping-particle":"","parse-names":false,"suffix":""},{"dropping-particle":"","family":"Duong","given":"Cong Doanh","non-dropping-particle":"","parse-names":false,"suffix":""},{"dropping-particle":"","family":"Ejdys","given":"Joanna","non-dropping-particle":"","parse-names":false,"suffix":""},{"dropping-particle":"","family":"Kazlauskaitė","given":"Rūta","non-dropping-particle":"","parse-names":false,"suffix":""},{"dropping-particle":"","family":"Korzynski","given":"Pawel","non-dropping-particle":"","parse-names":false,"suffix":""},{"dropping-particle":"","family":"Mazurek","given":"Grzegorz","non-dropping-particle":"","parse-names":false,"suffix":""},{"dropping-particle":"","family":"Paliszkiewicz","given":"Joanna","non-dropping-particle":"","parse-names":false,"suffix":""},{"dropping-particle":"","family":"Ziemba","given":"Ewa","non-dropping-particle":"","parse-names":false,"suffix":""}],"container-title":"Entrepreneurial Business and Economics Review","id":"ITEM-1","issue":"2","issued":{"date-parts":[["2023"]]},"page":"7-30","title":"The dark side of generative artificial intelligence: A critical analysis of controversies and risks of ChatGPT","type":"article-journal","volume":"11"},"suppress-author":1,"uris":["http://www.mendeley.com/documents/?uuid=273e4321-2d10-4d43-9be3-72ddde05bfb2"]}],"mendeley":{"formattedCitation":"(2023)","plainTextFormattedCitation":"(2023)","previouslyFormattedCitation":"[26]"},"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0A14CDA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ChatGPT widens inequalities </w:t>
            </w:r>
            <w:r w:rsidRPr="00223F8E">
              <w:rPr>
                <w:rFonts w:asciiTheme="majorBidi" w:eastAsia="Times New Roman" w:hAnsiTheme="majorBidi" w:cstheme="majorBidi"/>
                <w:color w:val="000000" w:themeColor="text1"/>
                <w:sz w:val="20"/>
                <w:szCs w:val="20"/>
              </w:rPr>
              <w:lastRenderedPageBreak/>
              <w:t>(job loss, privacy risks)</w:t>
            </w:r>
          </w:p>
        </w:tc>
        <w:tc>
          <w:tcPr>
            <w:tcW w:w="0" w:type="auto"/>
            <w:hideMark/>
          </w:tcPr>
          <w:p w14:paraId="5B21172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Regulation, upskilling, and ethical guidelines</w:t>
            </w:r>
          </w:p>
        </w:tc>
        <w:tc>
          <w:tcPr>
            <w:tcW w:w="0" w:type="auto"/>
            <w:hideMark/>
          </w:tcPr>
          <w:p w14:paraId="1F828E4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Urgent need for legal frameworks </w:t>
            </w:r>
            <w:r w:rsidRPr="00223F8E">
              <w:rPr>
                <w:rFonts w:asciiTheme="majorBidi" w:eastAsia="Times New Roman" w:hAnsiTheme="majorBidi" w:cstheme="majorBidi"/>
                <w:color w:val="000000" w:themeColor="text1"/>
                <w:sz w:val="20"/>
                <w:szCs w:val="20"/>
              </w:rPr>
              <w:lastRenderedPageBreak/>
              <w:t>to mitigate GAI risks</w:t>
            </w:r>
          </w:p>
        </w:tc>
        <w:tc>
          <w:tcPr>
            <w:tcW w:w="0" w:type="auto"/>
            <w:hideMark/>
          </w:tcPr>
          <w:p w14:paraId="6E98584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sz w:val="20"/>
                <w:szCs w:val="20"/>
              </w:rPr>
              <w:lastRenderedPageBreak/>
              <w:t>P:</w:t>
            </w:r>
            <w:r w:rsidRPr="00223F8E">
              <w:rPr>
                <w:rFonts w:asciiTheme="majorBidi" w:hAnsiTheme="majorBidi" w:cstheme="majorBidi"/>
                <w:sz w:val="20"/>
                <w:szCs w:val="20"/>
              </w:rPr>
              <w:t xml:space="preserve"> Global learners</w:t>
            </w:r>
            <w:r w:rsidRPr="00223F8E">
              <w:rPr>
                <w:rFonts w:asciiTheme="majorBidi" w:hAnsiTheme="majorBidi" w:cstheme="majorBidi"/>
                <w:sz w:val="20"/>
                <w:szCs w:val="20"/>
              </w:rPr>
              <w:br/>
            </w:r>
            <w:r w:rsidRPr="00223F8E">
              <w:rPr>
                <w:rFonts w:asciiTheme="majorBidi" w:hAnsiTheme="majorBidi" w:cstheme="majorBidi"/>
                <w:b/>
                <w:bCs/>
                <w:sz w:val="20"/>
                <w:szCs w:val="20"/>
              </w:rPr>
              <w:t>I:</w:t>
            </w:r>
            <w:r w:rsidRPr="00223F8E">
              <w:rPr>
                <w:rFonts w:asciiTheme="majorBidi" w:hAnsiTheme="majorBidi" w:cstheme="majorBidi"/>
                <w:sz w:val="20"/>
                <w:szCs w:val="20"/>
              </w:rPr>
              <w:t xml:space="preserve"> AI inequality</w:t>
            </w:r>
            <w:r w:rsidRPr="00223F8E">
              <w:rPr>
                <w:rFonts w:asciiTheme="majorBidi" w:hAnsiTheme="majorBidi" w:cstheme="majorBidi"/>
                <w:sz w:val="20"/>
                <w:szCs w:val="20"/>
              </w:rPr>
              <w:br/>
            </w:r>
            <w:r w:rsidRPr="00223F8E">
              <w:rPr>
                <w:rFonts w:asciiTheme="majorBidi" w:hAnsiTheme="majorBidi" w:cstheme="majorBidi"/>
                <w:b/>
                <w:bCs/>
                <w:sz w:val="20"/>
                <w:szCs w:val="20"/>
              </w:rPr>
              <w:lastRenderedPageBreak/>
              <w:t>Co:</w:t>
            </w:r>
            <w:r w:rsidRPr="00223F8E">
              <w:rPr>
                <w:rFonts w:asciiTheme="majorBidi" w:hAnsiTheme="majorBidi" w:cstheme="majorBidi"/>
                <w:sz w:val="20"/>
                <w:szCs w:val="20"/>
              </w:rPr>
              <w:t xml:space="preserve"> Higher education</w:t>
            </w:r>
          </w:p>
        </w:tc>
        <w:tc>
          <w:tcPr>
            <w:tcW w:w="0" w:type="auto"/>
            <w:hideMark/>
          </w:tcPr>
          <w:p w14:paraId="6580C2D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sz w:val="20"/>
                <w:szCs w:val="20"/>
              </w:rPr>
              <w:lastRenderedPageBreak/>
              <w:t>T:</w:t>
            </w:r>
            <w:r w:rsidRPr="00223F8E">
              <w:rPr>
                <w:rFonts w:asciiTheme="majorBidi" w:hAnsiTheme="majorBidi" w:cstheme="majorBidi"/>
                <w:sz w:val="20"/>
                <w:szCs w:val="20"/>
              </w:rPr>
              <w:t xml:space="preserve"> Privacy/job loss</w:t>
            </w:r>
            <w:r w:rsidRPr="00223F8E">
              <w:rPr>
                <w:rFonts w:asciiTheme="majorBidi" w:hAnsiTheme="majorBidi" w:cstheme="majorBidi"/>
                <w:sz w:val="20"/>
                <w:szCs w:val="20"/>
              </w:rPr>
              <w:br/>
            </w:r>
            <w:r w:rsidRPr="00223F8E">
              <w:rPr>
                <w:rFonts w:asciiTheme="majorBidi" w:hAnsiTheme="majorBidi" w:cstheme="majorBidi"/>
                <w:b/>
                <w:bCs/>
                <w:sz w:val="20"/>
                <w:szCs w:val="20"/>
              </w:rPr>
              <w:lastRenderedPageBreak/>
              <w:t>W:</w:t>
            </w:r>
            <w:r w:rsidRPr="00223F8E">
              <w:rPr>
                <w:rFonts w:asciiTheme="majorBidi" w:hAnsiTheme="majorBidi" w:cstheme="majorBidi"/>
                <w:sz w:val="20"/>
                <w:szCs w:val="20"/>
              </w:rPr>
              <w:t xml:space="preserve"> Policy void</w:t>
            </w:r>
          </w:p>
        </w:tc>
        <w:tc>
          <w:tcPr>
            <w:tcW w:w="0" w:type="auto"/>
            <w:hideMark/>
          </w:tcPr>
          <w:p w14:paraId="17BF7A9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 xml:space="preserve">Align AI policies with UNESCO’s RRI </w:t>
            </w:r>
            <w:r w:rsidRPr="00223F8E">
              <w:rPr>
                <w:rFonts w:asciiTheme="majorBidi" w:eastAsia="Times New Roman" w:hAnsiTheme="majorBidi" w:cstheme="majorBidi"/>
                <w:color w:val="000000" w:themeColor="text1"/>
                <w:sz w:val="20"/>
                <w:szCs w:val="20"/>
              </w:rPr>
              <w:lastRenderedPageBreak/>
              <w:t>(Responsible Research and Innovation)</w:t>
            </w:r>
          </w:p>
        </w:tc>
      </w:tr>
      <w:tr w:rsidR="006D7CB4" w:rsidRPr="00223F8E" w14:paraId="4BB8756F"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9492140" w14:textId="77777777" w:rsidR="006D7CB4" w:rsidRPr="00223F8E" w:rsidRDefault="006D7CB4" w:rsidP="008916B1">
            <w:pPr>
              <w:rPr>
                <w:rFonts w:asciiTheme="majorBidi" w:eastAsia="Times New Roman" w:hAnsiTheme="majorBidi" w:cstheme="majorBidi"/>
                <w:color w:val="000000" w:themeColor="text1"/>
                <w:sz w:val="20"/>
                <w:szCs w:val="20"/>
              </w:rPr>
            </w:pPr>
            <w:r w:rsidRPr="006068D7">
              <w:rPr>
                <w:rFonts w:asciiTheme="majorBidi" w:eastAsia="Times New Roman" w:hAnsiTheme="majorBidi" w:cstheme="majorBidi"/>
                <w:noProof/>
                <w:color w:val="000000" w:themeColor="text1"/>
                <w:sz w:val="20"/>
                <w:szCs w:val="20"/>
              </w:rPr>
              <w:lastRenderedPageBreak/>
              <w:t>Pessach &amp; Shmueli,</w:t>
            </w:r>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{"citationItems":[{"id":"ITEM-1","itemData":{"DOI":"10.1145/3494672","ISSN":"0360-0300","abstract":"An increasing number of decisions regarding the daily lives of human beings are being controlled by artificial intelligence and machine learning (ML) algorithms in spheres ranging from healthcare, transportation, and education to college admissions, recruitment, provision of loans, and many more realms. Since they now touch on many aspects of our lives, it is crucial to develop ML algorithms that are not only accurate but also objective and fair. Recent studies have shown that algorithmic decision making may be inherently prone to unfairness, even when there is no intention for it. This article presents an overview of the main concepts of identifying, measuring, and improving algorithmic fairness when using ML algorithms, focusing primarily on classification tasks. The article begins by discussing the causes of algorithmic bias and unfairness and the common definitions and measures for fairness. Fairness-enhancing mechanisms are then reviewed and divided into pre-process, in-process, and post-process mechanisms. A comprehensive comparison of the mechanisms is then conducted, toward a better understanding of which mechanisms should be used in different scenarios. The article ends by reviewing several emerging research sub-fields of algorithmic fairness, beyond classification.","author":[{"dropping-particle":"","family":"Pessach","given":"Dana","non-dropping-particle":"","parse-names":false,"suffix":""},{"dropping-particle":"","family":"Shmueli","given":"Erez","non-dropping-particle":"","parse-names":false,"suffix":""}],"container-title":"ACM Computing Surveys","id":"ITEM-1","issue":"3","issued":{"date-parts":[["2023","3","31"]]},"page":"1-44","title":"A Review on Fairness in Machine Learning","type":"article-journal","volume":"55"},"suppress-author":1,"uris":["http://www.mendeley.com/documents/?uuid=2fffec09-c97a-4bef-9499-755807608301"]}],"mendeley":{"formattedCitation":"(2023)","plainTextFormattedCitation":"(2023)","previouslyFormattedCitation":"[27]"},"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258D584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Bias in ML algorithms disproportionately </w:t>
            </w:r>
            <w:proofErr w:type="gramStart"/>
            <w:r w:rsidRPr="00223F8E">
              <w:rPr>
                <w:rFonts w:asciiTheme="majorBidi" w:eastAsia="Times New Roman" w:hAnsiTheme="majorBidi" w:cstheme="majorBidi"/>
                <w:color w:val="000000" w:themeColor="text1"/>
                <w:sz w:val="20"/>
                <w:szCs w:val="20"/>
              </w:rPr>
              <w:t>affects</w:t>
            </w:r>
            <w:proofErr w:type="gramEnd"/>
            <w:r w:rsidRPr="00223F8E">
              <w:rPr>
                <w:rFonts w:asciiTheme="majorBidi" w:eastAsia="Times New Roman" w:hAnsiTheme="majorBidi" w:cstheme="majorBidi"/>
                <w:color w:val="000000" w:themeColor="text1"/>
                <w:sz w:val="20"/>
                <w:szCs w:val="20"/>
              </w:rPr>
              <w:t xml:space="preserve"> marginalized groups.</w:t>
            </w:r>
          </w:p>
        </w:tc>
        <w:tc>
          <w:tcPr>
            <w:tcW w:w="0" w:type="auto"/>
            <w:hideMark/>
          </w:tcPr>
          <w:p w14:paraId="3A80BFA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Pre-/post-process fairness mechanisms to mitigate bias.</w:t>
            </w:r>
          </w:p>
        </w:tc>
        <w:tc>
          <w:tcPr>
            <w:tcW w:w="0" w:type="auto"/>
            <w:hideMark/>
          </w:tcPr>
          <w:p w14:paraId="784599B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Fairness metrics must account for socioeconomic disparities.</w:t>
            </w:r>
          </w:p>
        </w:tc>
        <w:tc>
          <w:tcPr>
            <w:tcW w:w="0" w:type="auto"/>
            <w:hideMark/>
          </w:tcPr>
          <w:p w14:paraId="21282F0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rPr>
              <w:t>Co:</w:t>
            </w:r>
            <w:r w:rsidRPr="00223F8E">
              <w:rPr>
                <w:rFonts w:asciiTheme="majorBidi" w:eastAsia="Times New Roman" w:hAnsiTheme="majorBidi" w:cstheme="majorBidi"/>
                <w:color w:val="404040"/>
                <w:sz w:val="20"/>
                <w:szCs w:val="20"/>
              </w:rPr>
              <w:t> Contextual fairness</w:t>
            </w:r>
          </w:p>
        </w:tc>
        <w:tc>
          <w:tcPr>
            <w:tcW w:w="0" w:type="auto"/>
            <w:hideMark/>
          </w:tcPr>
          <w:p w14:paraId="1DA1A02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Algorithmic bias</w:t>
            </w:r>
          </w:p>
        </w:tc>
        <w:tc>
          <w:tcPr>
            <w:tcW w:w="0" w:type="auto"/>
            <w:hideMark/>
          </w:tcPr>
          <w:p w14:paraId="5C8A966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Adopt context-aware fairness frameworks in educational AI.</w:t>
            </w:r>
          </w:p>
        </w:tc>
      </w:tr>
      <w:tr w:rsidR="006D7CB4" w:rsidRPr="00223F8E" w14:paraId="15798C5B"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E7E0DDE"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Esmaeilzadeh</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{"citationItems":[{"id":"ITEM-1","itemData":{"DOI":"10.1016/j.artmed.2024.102861","ISSN":"18732860","abstract":"Healthcare organizations have realized that Artificial intelligence (AI) can provide a competitive edge through personalized patient experiences, improved patient outcomes, early diagnosis, augmented clinician capabilities, enhanced operational efficiencies, or improved medical service accessibility. However, deploying AI-driven tools in the healthcare ecosystem could be challenging. This paper categorizes AI applications in healthcare and comprehensively examines the challenges associated with deploying AI in medical practices at scale. As AI continues to make strides in healthcare, its integration presents various challenges, including production timelines, trust generation, privacy concerns, algorithmic biases, and data scarcity. The paper highlights that flawed business models and wrong workflows in healthcare practices cannot be rectified merely by deploying AI-driven tools. Healthcare organizations should re-evaluate root problems such as misaligned financial incentives (e.g., fee-for-service models), dysfunctional medical workflows (e.g., high rates of patient readmissions), poor care coordination between different providers, fragmented electronic health records systems, and inadequate patient education and engagement models in tandem with AI adoption. This study also explores the need for a cultural shift in viewing AI not as a threat but as an enabler that can enhance healthcare delivery and create new employment opportunities while emphasizing the importance of addressing underlying operational issues. The necessity of investments beyond finance is discussed, emphasizing the importance of human capital, continuous learning, and a supportive environment for AI integration. The paper also highlights the crucial role of clear regulations in building trust, ensuring safety, and guiding the ethical use of AI, calling for coherent frameworks addressing transparency, model accuracy, data quality control, liability, and ethics. Furthermore, this paper underscores the importance of advancing AI literacy within academia to prepare future healthcare professionals for an AI-driven landscape. Through careful navigation and proactive measures addressing these challenges, the healthcare community can harness AI's transformative power responsibly and effectively, revolutionizing healthcare delivery and patient care. The paper concludes with a vision and strategic suggestions for the future of healthcare with AI, emphasizing thoughtful, responsible, and innova…","author":[{"dropping-particle":"","family":"Esmaeilzadeh","given":"Pouyan","non-dropping-particle":"","parse-names":false,"suffix":""}],"container-title":"Artificial Intelligence in Medicine","id":"ITEM-1","issued":{"date-parts":[["2024"]]},"publisher":"Artificial Intelligence in Medicine","title":"Challenges and strategies for wide-scale artificial intelligence (AI) deployment in healthcare practices: A perspective for healthcare organizations","type":"article-journal","volume":"151"},"suppress-author":1,"uris":["http://www.mendeley.com/documents/?uuid=1af53cf9-f41a-4d91-aaaf-4d30ffff4a33"]}],"mendeley":{"formattedCitation":"(2024)","plainTextFormattedCitation":"(2024)","previouslyFormattedCitation":"[28]"},"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44E7091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Healthcare AI disparities reflect global inequities in resource allocation.</w:t>
            </w:r>
          </w:p>
        </w:tc>
        <w:tc>
          <w:tcPr>
            <w:tcW w:w="0" w:type="auto"/>
            <w:hideMark/>
          </w:tcPr>
          <w:p w14:paraId="6E54928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Align AI deployment with local workflows and financial models.</w:t>
            </w:r>
          </w:p>
        </w:tc>
        <w:tc>
          <w:tcPr>
            <w:tcW w:w="0" w:type="auto"/>
            <w:hideMark/>
          </w:tcPr>
          <w:p w14:paraId="3D86BA8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cannot fix flawed systems without addressing root causes (e.g., fee-for-service).</w:t>
            </w:r>
          </w:p>
        </w:tc>
        <w:tc>
          <w:tcPr>
            <w:tcW w:w="0" w:type="auto"/>
            <w:hideMark/>
          </w:tcPr>
          <w:p w14:paraId="74ADE92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rPr>
              <w:t>P:</w:t>
            </w:r>
            <w:r w:rsidRPr="00223F8E">
              <w:rPr>
                <w:rFonts w:asciiTheme="majorBidi" w:eastAsia="Times New Roman" w:hAnsiTheme="majorBidi" w:cstheme="majorBidi"/>
                <w:color w:val="404040"/>
                <w:sz w:val="20"/>
                <w:szCs w:val="20"/>
              </w:rPr>
              <w:t> Healthcare populations</w:t>
            </w:r>
          </w:p>
        </w:tc>
        <w:tc>
          <w:tcPr>
            <w:tcW w:w="0" w:type="auto"/>
            <w:hideMark/>
          </w:tcPr>
          <w:p w14:paraId="4ED6C53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Regulatory gaps</w:t>
            </w:r>
          </w:p>
        </w:tc>
        <w:tc>
          <w:tcPr>
            <w:tcW w:w="0" w:type="auto"/>
            <w:hideMark/>
          </w:tcPr>
          <w:p w14:paraId="20591B5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Decentralize AI governance to address local healthcare needs.</w:t>
            </w:r>
          </w:p>
        </w:tc>
      </w:tr>
      <w:tr w:rsidR="006D7CB4" w:rsidRPr="00223F8E" w14:paraId="4CB08A1F"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30A2CB0"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Baker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{"citationItems":[{"id":"ITEM-1","itemData":{"DOI":"10.1007/s40593-021-00285-9","ISSN":"1560-4292","author":[{"dropping-particle":"","family":"Baker","given":"Ryan S.","non-dropping-particle":"","parse-names":false,"suffix":""},{"dropping-particle":"","family":"Hawn","given":"Aaron","non-dropping-particle":"","parse-names":false,"suffix":""}],"container-title":"International Journal of Artificial Intelligence in Education","id":"ITEM-1","issue":"4","issued":{"date-parts":[["2022","12","18"]]},"page":"1052-1092","title":"Algorithmic Bias in Education","type":"article-journal","volume":"32"},"suppress-author":1,"uris":["http://www.mendeley.com/documents/?uuid=9a73a440-2d21-486a-9248-f1c38b7b0f46"]}],"mendeley":{"formattedCitation":"(2022)","plainTextFormattedCitation":"(2022)","previouslyFormattedCitation":"[29]"},"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(2022)</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68614D8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Algorithmic bias in education intersects with race, gender, and disability.</w:t>
            </w:r>
          </w:p>
        </w:tc>
        <w:tc>
          <w:tcPr>
            <w:tcW w:w="0" w:type="auto"/>
            <w:hideMark/>
          </w:tcPr>
          <w:p w14:paraId="77E81BF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Equity frameworks to transition from "fairness" to "equity."</w:t>
            </w:r>
          </w:p>
        </w:tc>
        <w:tc>
          <w:tcPr>
            <w:tcW w:w="0" w:type="auto"/>
            <w:hideMark/>
          </w:tcPr>
          <w:p w14:paraId="1E85D07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Understudied biases (e.g., military status) require targeted research.</w:t>
            </w:r>
          </w:p>
        </w:tc>
        <w:tc>
          <w:tcPr>
            <w:tcW w:w="0" w:type="auto"/>
            <w:hideMark/>
          </w:tcPr>
          <w:p w14:paraId="0E9B10E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rPr>
              <w:t>Co:</w:t>
            </w:r>
            <w:r w:rsidRPr="00223F8E">
              <w:rPr>
                <w:rFonts w:asciiTheme="majorBidi" w:eastAsia="Times New Roman" w:hAnsiTheme="majorBidi" w:cstheme="majorBidi"/>
                <w:color w:val="404040"/>
                <w:sz w:val="20"/>
                <w:szCs w:val="20"/>
              </w:rPr>
              <w:t> Contextual biases</w:t>
            </w:r>
          </w:p>
        </w:tc>
        <w:tc>
          <w:tcPr>
            <w:tcW w:w="0" w:type="auto"/>
            <w:hideMark/>
          </w:tcPr>
          <w:p w14:paraId="6DE4B6E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Equity focus</w:t>
            </w:r>
          </w:p>
        </w:tc>
        <w:tc>
          <w:tcPr>
            <w:tcW w:w="0" w:type="auto"/>
            <w:hideMark/>
          </w:tcPr>
          <w:p w14:paraId="7A488F5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Prioritize equity audits in AIED systems.</w:t>
            </w:r>
          </w:p>
        </w:tc>
      </w:tr>
      <w:tr w:rsidR="006D7CB4" w:rsidRPr="00223F8E" w14:paraId="62730E4F"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2BAFAF0A"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Zhang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{"citationItems":[{"id":"ITEM-1","itemData":{"DOI":"10.1007/s40593-022-00293-3","ISSN":"15604306","abstract":"The rapid expansion of artificial intelligence (AI) necessitates promoting AI education at the K-12 level. However, educating young learners to become AI literate citizens poses several challenges. The components of AI literacy are ill-defined and it is unclear to what extent middle school students can engage in learning about AI as a sociotechnical system with socio-political implications. In this paper we posit that students must learn three core domains of AI: technical concepts and processes, ethical and societal implications, and career futures in the AI era. This paper describes the design and implementation of the Developing AI Literacy (DAILy) workshop that aimed to integrate middle school students’ learning of the three domains. We found that after the workshop, most students developed a general understanding of AI concepts and processes (e.g., supervised learning and logic systems). More importantly, they were able to identify bias, describe ways to mitigate bias in machine learning, and start to consider how AI may impact their future lives and careers. At exit, nearly half of the students explained AI as not just a technical subject, but one that has personal, career, and societal implications. Overall, this finding suggests that the approach of incorporating ethics and career futures into AI education is age appropriate and effective for developing AI literacy among middle school students. This study contributes to the field of AI Education by presenting a model of integrating ethics into the teaching of AI that is appropriate for middle school students.","author":[{"dropping-particle":"","family":"Zhang","given":"Helen","non-dropping-particle":"","parse-names":false,"suffix":""},{"dropping-particle":"","family":"Lee","given":"Irene","non-dropping-particle":"","parse-names":false,"suffix":""},{"dropping-particle":"","family":"Ali","given":"Safinah","non-dropping-particle":"","parse-names":false,"suffix":""},{"dropping-particle":"","family":"DiPaola","given":"Daniella","non-dropping-particle":"","parse-names":false,"suffix":""},{"dropping-particle":"","family":"Cheng","given":"Yihong","non-dropping-particle":"","parse-names":false,"suffix":""},{"dropping-particle":"","family":"Breazeal","given":"Cynthia","non-dropping-particle":"","parse-names":false,"suffix":""}],"container-title":"International Journal of Artificial Intelligence in Education","id":"ITEM-1","issue":"2","issued":{"date-parts":[["2023"]]},"page":"290-324","publisher":"Springer New York","title":"Integrating Ethics and Career Futures with Technical Learning to Promote AI Literacy for Middle School Students: An Exploratory Study","type":"article-journal","volume":"33"},"suppress-author":1,"uris":["http://www.mendeley.com/documents/?uuid=aeb955a0-b30e-470a-baf2-143ed10c3da1"]}],"mendeley":{"formattedCitation":"(2023)","plainTextFormattedCitation":"(2023)","previouslyFormattedCitation":"[30]"},"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0DDADC1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404040"/>
                <w:sz w:val="20"/>
                <w:szCs w:val="20"/>
              </w:rPr>
              <w:t>Middle school AI literacy must address ethical implications.</w:t>
            </w:r>
          </w:p>
        </w:tc>
        <w:tc>
          <w:tcPr>
            <w:tcW w:w="0" w:type="auto"/>
            <w:hideMark/>
          </w:tcPr>
          <w:p w14:paraId="20392BF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Integrate ethics and career futures into technical AI curricula.</w:t>
            </w:r>
          </w:p>
        </w:tc>
        <w:tc>
          <w:tcPr>
            <w:tcW w:w="0" w:type="auto"/>
            <w:hideMark/>
          </w:tcPr>
          <w:p w14:paraId="4C57F6D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Students view AI as sociotechnical, not just technical.</w:t>
            </w:r>
          </w:p>
        </w:tc>
        <w:tc>
          <w:tcPr>
            <w:tcW w:w="0" w:type="auto"/>
            <w:hideMark/>
          </w:tcPr>
          <w:p w14:paraId="65A4C58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404040"/>
                <w:sz w:val="20"/>
                <w:szCs w:val="20"/>
              </w:rPr>
              <w:t>Ethical implications</w:t>
            </w:r>
          </w:p>
        </w:tc>
        <w:tc>
          <w:tcPr>
            <w:tcW w:w="0" w:type="auto"/>
            <w:hideMark/>
          </w:tcPr>
          <w:p w14:paraId="7D3BCEA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Holistic literacy</w:t>
            </w:r>
          </w:p>
        </w:tc>
        <w:tc>
          <w:tcPr>
            <w:tcW w:w="0" w:type="auto"/>
            <w:hideMark/>
          </w:tcPr>
          <w:p w14:paraId="7A74808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Scale ethics-integrated AI programs globally with local adaptations.</w:t>
            </w:r>
          </w:p>
        </w:tc>
      </w:tr>
      <w:tr w:rsidR="006D7CB4" w:rsidRPr="00223F8E" w14:paraId="6F0C1C77"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2F8DC1D"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Kim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{"citationItems":[{"id":"ITEM-1","itemData":{"DOI":"10.1007/s10639-021-10831-6","ISSN":"1360-2357","abstract":"Preparing students to collaborate with AI remains a challenging goal. As AI technologies are new to K-12 schools, there is a lack of studies that inform how to design learning when AI is introduced as a collaborative learning agent to classrooms. The present study, therefore, aimed to explore teachers’ perspectives on what (1) curriculum design, (2) student-AI interaction, and (3) learning environments are required to design student-AI collaboration (SAC) in learning and (4) how SAC would evolve. Through in-depth interviews with 10 Korean leading teachers in AI in Education (AIED), the study found that teachers perceived capacity and subject-matter knowledge building as the optimal learning goals for SAC. SAC can be facilitated through interdisciplinary learning, authentic problem solving, and creative tasks in tandem with process-oriented assessment and collaboration performance assessment. While teachers expressed instruction on AI principles, data literacy, error analysis, AI ethics, and AI experiences in daily life were crucial support, AI needs to offer an instructional scaffolding and possess attributes as a learning mate to enhance student-AI interaction. In addition, teachers highlighted systematic AIED policy, flexible school system, the culture of collaborative learning, and a safe to fail environment are significant. Teachers further anticipated students would develop collaboration with AI through three stages: (1) learn about AI, (2) learn from AI, and (3) learn together. These findings can provide a more holistic understanding of the AIED and implications for the educational policies, educational AI design as well as instructional design that are aimed at enhancing SAC in learning.","author":[{"dropping-particle":"","family":"Kim","given":"Jinhee","non-dropping-particle":"","parse-names":false,"suffix":""},{"dropping-particle":"","family":"Lee","given":"Hyunkyung","non-dropping-particle":"","parse-names":false,"suffix":""},{"dropping-particle":"","family":"Cho","given":"Young Hoan","non-dropping-particle":"","parse-names":false,"suffix":""}],"container-title":"Education and Information Technologies","id":"ITEM-1","issue":"5","issued":{"date-parts":[["2022","6","28"]]},"page":"6069-6104","title":"Learning design to support student-AI collaboration: perspectives of leading teachers for AI in education","type":"article-journal","volume":"27"},"suppress-author":1,"uris":["http://www.mendeley.com/documents/?uuid=7d2fe5d9-57dc-4391-8ed0-fc7192b1957e"]}],"mendeley":{"formattedCitation":"(2022)","plainTextFormattedCitation":"(2022)","previouslyFormattedCitation":"[31]"},"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(2022)</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5021488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Cultural differences shape student-AI collaboration </w:t>
            </w:r>
          </w:p>
        </w:tc>
        <w:tc>
          <w:tcPr>
            <w:tcW w:w="0" w:type="auto"/>
            <w:hideMark/>
          </w:tcPr>
          <w:p w14:paraId="27E971E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Three-stage SAC model: learn about/from/together with AI.</w:t>
            </w:r>
          </w:p>
        </w:tc>
        <w:tc>
          <w:tcPr>
            <w:tcW w:w="0" w:type="auto"/>
            <w:hideMark/>
          </w:tcPr>
          <w:p w14:paraId="41C2E66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Teachers emphasize interdisciplinary learning and "safe-to-fail" environments.</w:t>
            </w:r>
          </w:p>
        </w:tc>
        <w:tc>
          <w:tcPr>
            <w:tcW w:w="0" w:type="auto"/>
            <w:hideMark/>
          </w:tcPr>
          <w:p w14:paraId="6D0F096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rPr>
              <w:t>Co:</w:t>
            </w:r>
            <w:r w:rsidRPr="00223F8E">
              <w:rPr>
                <w:rFonts w:asciiTheme="majorBidi" w:eastAsia="Times New Roman" w:hAnsiTheme="majorBidi" w:cstheme="majorBidi"/>
                <w:color w:val="404040"/>
                <w:sz w:val="20"/>
                <w:szCs w:val="20"/>
              </w:rPr>
              <w:t> Cultural contexts</w:t>
            </w:r>
            <w:r w:rsidRPr="00223F8E">
              <w:rPr>
                <w:rFonts w:asciiTheme="majorBidi" w:eastAsia="Times New Roman" w:hAnsiTheme="majorBidi" w:cstheme="majorBidi"/>
                <w:color w:val="000000" w:themeColor="text1"/>
                <w:sz w:val="20"/>
                <w:szCs w:val="20"/>
              </w:rPr>
              <w:t>)</w:t>
            </w:r>
          </w:p>
        </w:tc>
        <w:tc>
          <w:tcPr>
            <w:tcW w:w="0" w:type="auto"/>
            <w:hideMark/>
          </w:tcPr>
          <w:p w14:paraId="74E9003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Staged learning</w:t>
            </w:r>
          </w:p>
        </w:tc>
        <w:tc>
          <w:tcPr>
            <w:tcW w:w="0" w:type="auto"/>
            <w:hideMark/>
          </w:tcPr>
          <w:p w14:paraId="29BA66F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Develop culturally responsive SAC frameworks.</w:t>
            </w:r>
          </w:p>
        </w:tc>
      </w:tr>
      <w:tr w:rsidR="006D7CB4" w:rsidRPr="00223F8E" w14:paraId="2E24D28F"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EACF72B"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Vartiainen</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10.1080/14626268.2023.2174557","ISSN":"1462-6268","author":[{"dropping-particle":"","family":"Vartiainen","given":"Henriikka","non-dropping-particle":"","parse-names":false,"suffix":""},{"dropping-particle":"","family":"Tedre","given":"Matti","non-dropping-particle":"","parse-names":false,"suffix":""}],"container-title":"Digital Creativity","id":"ITEM-1","issue":"1","issued":{"date-parts":[["2023","1","2"]]},"page":"1-21","title":"Using artificial intelligence in craft education: crafting with text-to-image generative models","type":"article-journal","volume":"34"},"suppress-author":1,"uris":["http://www.mendeley.com/documents/?uuid=e101199d-c06b-4748-ab6b-78ee367da825"]}],"mendeley":{"formattedCitation":"(2023)","plainTextFormattedCitation":"(2023)","previouslyFormattedCitation":"[32]"},"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0C9302D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Generative AI in crafts risks exacerbating cultural appropriation and bias.</w:t>
            </w:r>
          </w:p>
        </w:tc>
        <w:tc>
          <w:tcPr>
            <w:tcW w:w="0" w:type="auto"/>
            <w:hideMark/>
          </w:tcPr>
          <w:p w14:paraId="7EE1B4B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Hands-on workshops to critique AI’s role in creative practices.</w:t>
            </w:r>
          </w:p>
        </w:tc>
        <w:tc>
          <w:tcPr>
            <w:tcW w:w="0" w:type="auto"/>
            <w:hideMark/>
          </w:tcPr>
          <w:p w14:paraId="33DFE2C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Teachers highlight tradeoffs between AI efficiency and craft authenticity.</w:t>
            </w:r>
          </w:p>
        </w:tc>
        <w:tc>
          <w:tcPr>
            <w:tcW w:w="0" w:type="auto"/>
            <w:hideMark/>
          </w:tcPr>
          <w:p w14:paraId="2F0B824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rPr>
              <w:t>Co:</w:t>
            </w:r>
            <w:r w:rsidRPr="00223F8E">
              <w:rPr>
                <w:rFonts w:asciiTheme="majorBidi" w:eastAsia="Times New Roman" w:hAnsiTheme="majorBidi" w:cstheme="majorBidi"/>
                <w:color w:val="404040"/>
                <w:sz w:val="20"/>
                <w:szCs w:val="20"/>
              </w:rPr>
              <w:t> Creative disciplines</w:t>
            </w:r>
          </w:p>
        </w:tc>
        <w:tc>
          <w:tcPr>
            <w:tcW w:w="0" w:type="auto"/>
            <w:hideMark/>
          </w:tcPr>
          <w:p w14:paraId="67908D3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Copyright risks</w:t>
            </w:r>
          </w:p>
        </w:tc>
        <w:tc>
          <w:tcPr>
            <w:tcW w:w="0" w:type="auto"/>
            <w:hideMark/>
          </w:tcPr>
          <w:p w14:paraId="2F8576A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Teach critical AI literacy in creative disciplines.</w:t>
            </w:r>
          </w:p>
        </w:tc>
      </w:tr>
      <w:tr w:rsidR="006D7CB4" w:rsidRPr="00223F8E" w14:paraId="0C1034F6"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14:paraId="55AE8A25"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Stolpe</w:t>
            </w:r>
            <w:proofErr w:type="spellEnd"/>
            <w:r w:rsidRPr="00223F8E">
              <w:rPr>
                <w:rFonts w:asciiTheme="majorBidi" w:eastAsia="Times New Roman" w:hAnsiTheme="majorBidi" w:cstheme="majorBidi"/>
                <w:color w:val="000000" w:themeColor="text1"/>
                <w:sz w:val="20"/>
                <w:szCs w:val="20"/>
              </w:rPr>
              <w:t xml:space="preserve">, K.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10.1016/j.caeo.2024.100159","ISSN":"26665573","author":[{"dropping-particle":"","family":"Stolpe","given":"Karin","non-dropping-particle":"","parse-names":false,"suffix":""},{"dropping-particle":"","family":"Hallström","given":"Jonas","non-dropping-particle":"","parse-names":false,"suffix":""}],"container-title":"Computers and Education Open","id":"ITEM-1","issued":{"date-parts":[["2024","6"]]},"page":"100159","title":"Artificial intelligence literacy for technology education","type":"article-journal","volume":"6"},"suppress-author":1,"uris":["http://www.mendeley.com/documents/?uuid=61eee725-b516-47b1-ad46-2a0b3191459f"]}],"mendeley":{"formattedCitation":"(2024)","plainTextFormattedCitation":"(2024)","previouslyFormattedCitation":"[33]"},"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tcPr>
          <w:p w14:paraId="23F6913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Framing AI literacy in socio-ethical tech ed</w:t>
            </w:r>
          </w:p>
        </w:tc>
        <w:tc>
          <w:tcPr>
            <w:tcW w:w="0" w:type="auto"/>
          </w:tcPr>
          <w:p w14:paraId="452EF5A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Curriculum-integrated AI ethics</w:t>
            </w:r>
          </w:p>
        </w:tc>
        <w:tc>
          <w:tcPr>
            <w:tcW w:w="0" w:type="auto"/>
          </w:tcPr>
          <w:p w14:paraId="3591EFD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Ethical understanding of AI must be integral to tech ed</w:t>
            </w:r>
          </w:p>
        </w:tc>
        <w:tc>
          <w:tcPr>
            <w:tcW w:w="0" w:type="auto"/>
          </w:tcPr>
          <w:p w14:paraId="3AABCAF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I:</w:t>
            </w:r>
            <w:r w:rsidRPr="00223F8E">
              <w:rPr>
                <w:rFonts w:asciiTheme="majorBidi" w:hAnsiTheme="majorBidi" w:cstheme="majorBidi"/>
                <w:color w:val="000000" w:themeColor="text1"/>
                <w:sz w:val="20"/>
                <w:szCs w:val="20"/>
              </w:rPr>
              <w:t xml:space="preserve"> Curriculum; </w:t>
            </w:r>
          </w:p>
          <w:p w14:paraId="6B969C8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color w:val="000000" w:themeColor="text1"/>
                <w:sz w:val="20"/>
                <w:szCs w:val="20"/>
              </w:rPr>
              <w:t>Co:</w:t>
            </w:r>
            <w:r w:rsidRPr="00223F8E">
              <w:rPr>
                <w:rFonts w:asciiTheme="majorBidi" w:hAnsiTheme="majorBidi" w:cstheme="majorBidi"/>
                <w:color w:val="000000" w:themeColor="text1"/>
                <w:sz w:val="20"/>
                <w:szCs w:val="20"/>
              </w:rPr>
              <w:t xml:space="preserve"> National Systems</w:t>
            </w:r>
          </w:p>
        </w:tc>
        <w:tc>
          <w:tcPr>
            <w:tcW w:w="0" w:type="auto"/>
          </w:tcPr>
          <w:p w14:paraId="0C00D53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color w:val="000000" w:themeColor="text1"/>
                <w:sz w:val="20"/>
                <w:szCs w:val="20"/>
              </w:rPr>
              <w:t>S:</w:t>
            </w:r>
            <w:r w:rsidRPr="00223F8E">
              <w:rPr>
                <w:rFonts w:asciiTheme="majorBidi" w:hAnsiTheme="majorBidi" w:cstheme="majorBidi"/>
                <w:color w:val="000000" w:themeColor="text1"/>
                <w:sz w:val="20"/>
                <w:szCs w:val="20"/>
              </w:rPr>
              <w:t xml:space="preserve"> Curriculum-embedded AI ethics</w:t>
            </w:r>
          </w:p>
        </w:tc>
        <w:tc>
          <w:tcPr>
            <w:tcW w:w="0" w:type="auto"/>
          </w:tcPr>
          <w:p w14:paraId="170092E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Institutionalize AI ethics as part of tech curriculum</w:t>
            </w:r>
          </w:p>
        </w:tc>
      </w:tr>
      <w:tr w:rsidR="006D7CB4" w:rsidRPr="00223F8E" w14:paraId="0065F8BD"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4CC65B5"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Schiff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{"citationItems":[{"id":"ITEM-1","itemData":{"DOI":"10.1007/s40593-021-00270-2","ISSN":"1560-4292","author":[{"dropping-particle":"","family":"Schiff","given":"Daniel","non-dropping-particle":"","parse-names":false,"suffix":""}],"container-title":"International Journal of Artificial Intelligence in Education","id":"ITEM-1","issue":"3","issued":{"date-parts":[["2022","9","2"]]},"page":"527-563","title":"Education for AI, not AI for Education: The Role of Education and Ethics in National AI Policy Strategies","type":"article-journal","volume":"32"},"suppress-author":1,"uris":["http://www.mendeley.com/documents/?uuid=b1961541-5594-4076-ba1a-4c203a480616"]}],"mendeley":{"formattedCitation":"(2022)","plainTextFormattedCitation":"(2022)","previouslyFormattedCitation":"[34]"},"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(2022)</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1066AE4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National AI policies prioritize workforce readiness over ethical AIED.</w:t>
            </w:r>
          </w:p>
        </w:tc>
        <w:tc>
          <w:tcPr>
            <w:tcW w:w="0" w:type="auto"/>
            <w:hideMark/>
          </w:tcPr>
          <w:p w14:paraId="4E38348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Advocate for AIED ethics in policymaking via public engagement.</w:t>
            </w:r>
          </w:p>
        </w:tc>
        <w:tc>
          <w:tcPr>
            <w:tcW w:w="0" w:type="auto"/>
            <w:hideMark/>
          </w:tcPr>
          <w:p w14:paraId="5D44FAD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Global AI policies neglect AIED’s societal implications.</w:t>
            </w:r>
          </w:p>
        </w:tc>
        <w:tc>
          <w:tcPr>
            <w:tcW w:w="0" w:type="auto"/>
            <w:hideMark/>
          </w:tcPr>
          <w:p w14:paraId="3A58AA8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P (Population)</w:t>
            </w:r>
          </w:p>
        </w:tc>
        <w:tc>
          <w:tcPr>
            <w:tcW w:w="0" w:type="auto"/>
            <w:hideMark/>
          </w:tcPr>
          <w:p w14:paraId="7691F5D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Policy neglect</w:t>
            </w:r>
          </w:p>
        </w:tc>
        <w:tc>
          <w:tcPr>
            <w:tcW w:w="0" w:type="auto"/>
            <w:hideMark/>
          </w:tcPr>
          <w:p w14:paraId="5892522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Lobby for inclusive AIED policy frameworks.</w:t>
            </w:r>
          </w:p>
        </w:tc>
      </w:tr>
      <w:tr w:rsidR="006D7CB4" w:rsidRPr="00223F8E" w14:paraId="12BFF1ED"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3040CFA"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 xml:space="preserve">Adams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10.1016/j.caeai.2023.100131","ISSN":"2666920X","author":[{"dropping-particle":"","family":"Adams","given":"Catherine","non-dropping-particle":"","parse-names":false,"suffix":""},{"dropping-particle":"","family":"Pente","given":"Patti","non-dropping-particle":"","parse-names":false,"suffix":""},{"dropping-particle":"","family":"Lemermeyer","given":"Gillian","non-dropping-particle":"","parse-names":false,"suffix":""},{"dropping-particle":"","family":"Rockwell","given":"Geoffrey","non-dropping-particle":"","parse-names":false,"suffix":""}],"container-title":"Computers and Education: Artificial Intelligence","id":"ITEM-1","issued":{"date-parts":[["2023"]]},"page":"100131","title":"Ethical principles for artificial intelligence in K-12 education","type":"article-journal","volume":"4"},"suppress-author":1,"uris":["http://www.mendeley.com/documents/?uuid=4f63cc48-fc8c-49b0-95c7-8608d053d143"]}],"mendeley":{"formattedCitation":"(2023)","plainTextFormattedCitation":"(2023)","previouslyFormattedCitation":"[35]"},"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2D72B40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K-12 AI ethics must decolonize to address diverse cultural norms.</w:t>
            </w:r>
          </w:p>
        </w:tc>
        <w:tc>
          <w:tcPr>
            <w:tcW w:w="0" w:type="auto"/>
            <w:hideMark/>
          </w:tcPr>
          <w:p w14:paraId="247062C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Humanized posthuman ethics for child-AI collaboration.</w:t>
            </w:r>
          </w:p>
        </w:tc>
        <w:tc>
          <w:tcPr>
            <w:tcW w:w="0" w:type="auto"/>
            <w:hideMark/>
          </w:tcPr>
          <w:p w14:paraId="068A530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Unique </w:t>
            </w:r>
            <w:proofErr w:type="spellStart"/>
            <w:r w:rsidRPr="00223F8E">
              <w:rPr>
                <w:rFonts w:asciiTheme="majorBidi" w:eastAsia="Times New Roman" w:hAnsiTheme="majorBidi" w:cstheme="majorBidi"/>
                <w:color w:val="000000" w:themeColor="text1"/>
                <w:sz w:val="20"/>
                <w:szCs w:val="20"/>
              </w:rPr>
              <w:t>principle</w:t>
            </w:r>
            <w:r w:rsidRPr="00223F8E">
              <w:rPr>
                <w:rFonts w:asciiTheme="majorBidi" w:eastAsia="Times New Roman" w:hAnsiTheme="majorBidi" w:cstheme="majorBidi"/>
                <w:b/>
                <w:bCs/>
                <w:color w:val="000000" w:themeColor="text1"/>
                <w:sz w:val="20"/>
                <w:szCs w:val="20"/>
              </w:rPr>
              <w:t>S</w:t>
            </w:r>
            <w:proofErr w:type="spellEnd"/>
            <w:r w:rsidRPr="00223F8E">
              <w:rPr>
                <w:rFonts w:asciiTheme="majorBidi" w:eastAsia="Times New Roman" w:hAnsiTheme="majorBidi" w:cstheme="majorBidi"/>
                <w:b/>
                <w:bCs/>
                <w:color w:val="000000" w:themeColor="text1"/>
                <w:sz w:val="20"/>
                <w:szCs w:val="20"/>
              </w:rPr>
              <w:t>:</w:t>
            </w:r>
            <w:r w:rsidRPr="00223F8E">
              <w:rPr>
                <w:rFonts w:asciiTheme="majorBidi" w:eastAsia="Times New Roman" w:hAnsiTheme="majorBidi" w:cstheme="majorBidi"/>
                <w:color w:val="000000" w:themeColor="text1"/>
                <w:sz w:val="20"/>
                <w:szCs w:val="20"/>
              </w:rPr>
              <w:t xml:space="preserve"> Children’s Rights, Teacher Well-being.</w:t>
            </w:r>
          </w:p>
        </w:tc>
        <w:tc>
          <w:tcPr>
            <w:tcW w:w="0" w:type="auto"/>
            <w:hideMark/>
          </w:tcPr>
          <w:p w14:paraId="039FC1C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rPr>
              <w:t>I:</w:t>
            </w:r>
            <w:r w:rsidRPr="00223F8E">
              <w:rPr>
                <w:rFonts w:asciiTheme="majorBidi" w:eastAsia="Times New Roman" w:hAnsiTheme="majorBidi" w:cstheme="majorBidi"/>
                <w:color w:val="404040"/>
                <w:sz w:val="20"/>
                <w:szCs w:val="20"/>
              </w:rPr>
              <w:t> Decolonial ethics</w:t>
            </w:r>
          </w:p>
        </w:tc>
        <w:tc>
          <w:tcPr>
            <w:tcW w:w="0" w:type="auto"/>
            <w:hideMark/>
          </w:tcPr>
          <w:p w14:paraId="22D9DCC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Decolonial ethics</w:t>
            </w:r>
          </w:p>
        </w:tc>
        <w:tc>
          <w:tcPr>
            <w:tcW w:w="0" w:type="auto"/>
            <w:hideMark/>
          </w:tcPr>
          <w:p w14:paraId="1AF70D2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Center Indigenous perspectives in AI ethics curricula.</w:t>
            </w:r>
          </w:p>
        </w:tc>
      </w:tr>
      <w:tr w:rsidR="006D7CB4" w:rsidRPr="00223F8E" w14:paraId="714785F9"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tcPr>
          <w:p w14:paraId="68B0CE63"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Ng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{"citationItems":[{"id":"ITEM-1","itemData":{"DOI":"10.1002/pra2.487","ISSN":"23739231","abstract":"Artificial Intelligence (AI) is at the top of the agenda for education leaders today in educating the next generation across the globe. However, public understanding of AI technologies and how to define AI literacy is under-explored. This vision poses upcoming challenges for our next generation to learn about AI. On this note, an exploratory review was conducted to conceptualize the newly emerging concept “AI literacy”, in search for a sound theoretical foundation to define, teach and evaluate AI literacy. Grounded in literature on 18 existing peer-reviewed articles, this review proposed four aspects (i.e, know and understand, use, evaluate, and ethical issues) for fostering AI literacy based on the adaptation of classic literacies. This study sheds light on the consolidated definition, teaching, and ethical concerns on AI literacy, establishing the groundwork for future research such as competency development and assessment criteria on AI literacy.","author":[{"dropping-particle":"","family":"Ng","given":"Davy Tsz Kit","non-dropping-particle":"","parse-names":false,"suffix":""},{"dropping-particle":"","family":"Leung","given":"Jac Ka Lok","non-dropping-particle":"","parse-names":false,"suffix":""},{"dropping-particle":"","family":"Chu","given":"Kai Wah Samuel","non-dropping-particle":"","parse-names":false,"suffix":""},{"dropping-particle":"","family":"Qiao","given":"Maggie Shen","non-dropping-particle":"","parse-names":false,"suffix":""}],"container-title":"Proceedings of the Association for Information Science and Technology","id":"ITEM-1","issue":"1","issued":{"date-parts":[["2021","10","13"]]},"page":"504-509","title":"AI Literacy: Definition, Teaching, Evaluation and Ethical Issues","type":"article-journal","volume":"58"},"suppress-author":1,"uris":["http://www.mendeley.com/documents/?uuid=831b1872-6f82-47c6-b7ee-41b1f34f9bdf"]}],"mendeley":{"formattedCitation":"(2021a)","plainTextFormattedCitation":"(2021a)","previouslyFormattedCitation":"[36]"},"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(2021a)</w:t>
            </w:r>
            <w:r w:rsidRPr="00223F8E">
              <w:rPr>
                <w:rFonts w:asciiTheme="majorBidi" w:eastAsia="Times New Roman" w:hAnsiTheme="majorBidi" w:cstheme="majorBidi"/>
                <w:color w:val="000000" w:themeColor="text1"/>
                <w:sz w:val="20"/>
                <w:szCs w:val="20"/>
              </w:rPr>
              <w:fldChar w:fldCharType="end"/>
            </w:r>
          </w:p>
          <w:p w14:paraId="61EA9C21" w14:textId="77777777" w:rsidR="006D7CB4" w:rsidRPr="00223F8E" w:rsidRDefault="006D7CB4" w:rsidP="008916B1">
            <w:pPr>
              <w:rPr>
                <w:rFonts w:asciiTheme="majorBidi" w:eastAsia="Times New Roman" w:hAnsiTheme="majorBidi" w:cstheme="majorBidi"/>
                <w:color w:val="000000" w:themeColor="text1"/>
                <w:sz w:val="20"/>
                <w:szCs w:val="20"/>
              </w:rPr>
            </w:pPr>
          </w:p>
        </w:tc>
        <w:tc>
          <w:tcPr>
            <w:tcW w:w="0" w:type="auto"/>
          </w:tcPr>
          <w:p w14:paraId="00749AF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AI literacy gap across socio-educational strata</w:t>
            </w:r>
          </w:p>
        </w:tc>
        <w:tc>
          <w:tcPr>
            <w:tcW w:w="0" w:type="auto"/>
          </w:tcPr>
          <w:p w14:paraId="1469F50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Multiliteracy-based ethics training</w:t>
            </w:r>
          </w:p>
        </w:tc>
        <w:tc>
          <w:tcPr>
            <w:tcW w:w="0" w:type="auto"/>
          </w:tcPr>
          <w:p w14:paraId="3FEA250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Frameworks needed to define/teach AI literacy inclusively</w:t>
            </w:r>
          </w:p>
        </w:tc>
        <w:tc>
          <w:tcPr>
            <w:tcW w:w="0" w:type="auto"/>
          </w:tcPr>
          <w:p w14:paraId="149C2D5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I:</w:t>
            </w:r>
            <w:r w:rsidRPr="00223F8E">
              <w:rPr>
                <w:rFonts w:asciiTheme="majorBidi" w:hAnsiTheme="majorBidi" w:cstheme="majorBidi"/>
                <w:color w:val="000000" w:themeColor="text1"/>
                <w:sz w:val="20"/>
                <w:szCs w:val="20"/>
              </w:rPr>
              <w:t xml:space="preserve"> Literacy Gaps; </w:t>
            </w:r>
          </w:p>
          <w:p w14:paraId="46843B0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color w:val="000000" w:themeColor="text1"/>
                <w:sz w:val="20"/>
                <w:szCs w:val="20"/>
              </w:rPr>
              <w:t xml:space="preserve">Co: </w:t>
            </w:r>
            <w:r w:rsidRPr="00223F8E">
              <w:rPr>
                <w:rFonts w:asciiTheme="majorBidi" w:hAnsiTheme="majorBidi" w:cstheme="majorBidi"/>
                <w:color w:val="000000" w:themeColor="text1"/>
                <w:sz w:val="20"/>
                <w:szCs w:val="20"/>
              </w:rPr>
              <w:t>K–12 &amp; Higher Ed</w:t>
            </w:r>
          </w:p>
        </w:tc>
        <w:tc>
          <w:tcPr>
            <w:tcW w:w="0" w:type="auto"/>
          </w:tcPr>
          <w:p w14:paraId="59D9158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color w:val="000000" w:themeColor="text1"/>
                <w:sz w:val="20"/>
                <w:szCs w:val="20"/>
              </w:rPr>
              <w:t>W:</w:t>
            </w:r>
            <w:r w:rsidRPr="00223F8E">
              <w:rPr>
                <w:rFonts w:asciiTheme="majorBidi" w:hAnsiTheme="majorBidi" w:cstheme="majorBidi"/>
                <w:color w:val="000000" w:themeColor="text1"/>
                <w:sz w:val="20"/>
                <w:szCs w:val="20"/>
              </w:rPr>
              <w:t xml:space="preserve"> Inconsistent AI literacy implementation</w:t>
            </w:r>
          </w:p>
        </w:tc>
        <w:tc>
          <w:tcPr>
            <w:tcW w:w="0" w:type="auto"/>
          </w:tcPr>
          <w:p w14:paraId="781C507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Invest in teacher training &amp; multiliteracies for ethical AI</w:t>
            </w:r>
          </w:p>
        </w:tc>
      </w:tr>
      <w:tr w:rsidR="006D7CB4" w:rsidRPr="00223F8E" w14:paraId="440D40EC"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14:paraId="5FEB89D5"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noProof/>
                <w:color w:val="000000" w:themeColor="text1"/>
                <w:sz w:val="20"/>
                <w:szCs w:val="20"/>
              </w:rPr>
              <w:t>Davy Tsz Kit et al.</w:t>
            </w:r>
          </w:p>
          <w:p w14:paraId="6A138B44"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{"citationItems":[{"id":"ITEM-1","itemData":{"DOI":"10.1016/j.caeai.2022.100054","ISSN":"2666920X","abstract":"Artificial intelligence (AI) literacy is widely recognized as a new set of competencies that people use AI effectively and ethically in everyday life. In K-12 education, educators have started to employ different pedagogical strategies to foster students' AI literacy. Using digital story writing (DSW) in the classroom is an effective inquiry-based pedagogical approach to address literacy development by improving language and technological abilities across disciplines. This study recruited 82 primary students in Hong Kong to attend a three-month DSW journey to learn AI and completed a knowledge test at the end of the program. Among the students, 16 best-achieving students were further invited to participate in artefact-based interviews, and we further analysed their work to understand how they formulate AI understandings. It is found that the participating students were able to propose an authentic scenario, apply their new knowledge of AI and think up meaningful AI-driven solutions in their digital stories. Furthermore, we examined students' DSW process in terms of inquiry-based pedagogical cycle (orientation, conceptualization, investigation, conclusion, discussion) to demonstrate how they learn AI. Overall, DSW as an inquiry could effectively foster students' AI literacy in using and applying AI knowledge to solve real-life problems, far beyond merely knowing and understanding related concepts. We suggest that using DSW as a pedagogy has the potential to support students to scaffold students’ AI understanding, particularly for young children.","author":[{"dropping-particle":"","family":"Davy Tsz Kit","given":"N. G.","non-dropping-particle":"","parse-names":false,"suffix":""},{"dropping-particle":"","family":"Luo","given":"Wanying","non-dropping-particle":"","parse-names":false,"suffix":""},{"dropping-particle":"","family":"Chan","given":"Helen Man Yi","non-dropping-particle":"","parse-names":false,"suffix":""},{"dropping-particle":"","family":"Chu","given":"Samuel Kai Wah","non-dropping-particle":"","parse-names":false,"suffix":""}],"container-title":"Computers and Education: Artificial Intelligence","id":"ITEM-1","issued":{"date-parts":[["2022"]]},"page":"100054","title":"Using digital story writing as a pedagogy to develop AI literacy among primary students","type":"article-journal","volume":"3"},"suppress-author":1,"uris":["http://www.mendeley.com/documents/?uuid=faf8b68b-c85a-45b5-9a35-fee91029b30f"]}],"mendeley":{"formattedCitation":"(2022)","plainTextFormattedCitation":"(2022)","previouslyFormattedCitation":"[37]"},"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(2022)</w:t>
            </w:r>
            <w:r w:rsidRPr="00223F8E">
              <w:rPr>
                <w:rFonts w:asciiTheme="majorBidi" w:eastAsia="Times New Roman" w:hAnsiTheme="majorBidi" w:cstheme="majorBidi"/>
                <w:color w:val="000000" w:themeColor="text1"/>
                <w:sz w:val="20"/>
                <w:szCs w:val="20"/>
              </w:rPr>
              <w:fldChar w:fldCharType="end"/>
            </w:r>
          </w:p>
        </w:tc>
        <w:tc>
          <w:tcPr>
            <w:tcW w:w="0" w:type="auto"/>
          </w:tcPr>
          <w:p w14:paraId="0AD2963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Culturally responsive pedagogy in AI</w:t>
            </w:r>
          </w:p>
        </w:tc>
        <w:tc>
          <w:tcPr>
            <w:tcW w:w="0" w:type="auto"/>
          </w:tcPr>
          <w:p w14:paraId="4BD9355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Digital storytelling for AI literacy</w:t>
            </w:r>
          </w:p>
        </w:tc>
        <w:tc>
          <w:tcPr>
            <w:tcW w:w="0" w:type="auto"/>
          </w:tcPr>
          <w:p w14:paraId="66DF118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Digital stories enable early ethical comprehension</w:t>
            </w:r>
          </w:p>
        </w:tc>
        <w:tc>
          <w:tcPr>
            <w:tcW w:w="0" w:type="auto"/>
          </w:tcPr>
          <w:p w14:paraId="16B0759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I:</w:t>
            </w:r>
            <w:r w:rsidRPr="00223F8E">
              <w:rPr>
                <w:rFonts w:asciiTheme="majorBidi" w:hAnsiTheme="majorBidi" w:cstheme="majorBidi"/>
                <w:color w:val="000000" w:themeColor="text1"/>
                <w:sz w:val="20"/>
                <w:szCs w:val="20"/>
              </w:rPr>
              <w:t xml:space="preserve"> Literacy Pedagogy; </w:t>
            </w:r>
            <w:r w:rsidRPr="00223F8E">
              <w:rPr>
                <w:rFonts w:asciiTheme="majorBidi" w:hAnsiTheme="majorBidi" w:cstheme="majorBidi"/>
                <w:b/>
                <w:bCs/>
                <w:color w:val="000000" w:themeColor="text1"/>
                <w:sz w:val="20"/>
                <w:szCs w:val="20"/>
              </w:rPr>
              <w:t>Co:</w:t>
            </w:r>
            <w:r w:rsidRPr="00223F8E">
              <w:rPr>
                <w:rFonts w:asciiTheme="majorBidi" w:hAnsiTheme="majorBidi" w:cstheme="majorBidi"/>
                <w:color w:val="000000" w:themeColor="text1"/>
                <w:sz w:val="20"/>
                <w:szCs w:val="20"/>
              </w:rPr>
              <w:t xml:space="preserve"> Local Schools</w:t>
            </w:r>
          </w:p>
        </w:tc>
        <w:tc>
          <w:tcPr>
            <w:tcW w:w="0" w:type="auto"/>
          </w:tcPr>
          <w:p w14:paraId="0A9BB38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color w:val="000000" w:themeColor="text1"/>
                <w:sz w:val="20"/>
                <w:szCs w:val="20"/>
              </w:rPr>
              <w:t>S:</w:t>
            </w:r>
            <w:r w:rsidRPr="00223F8E">
              <w:rPr>
                <w:rFonts w:asciiTheme="majorBidi" w:hAnsiTheme="majorBidi" w:cstheme="majorBidi"/>
                <w:color w:val="000000" w:themeColor="text1"/>
                <w:sz w:val="20"/>
                <w:szCs w:val="20"/>
              </w:rPr>
              <w:t xml:space="preserve"> Early ethical awareness through digital storytelling</w:t>
            </w:r>
          </w:p>
        </w:tc>
        <w:tc>
          <w:tcPr>
            <w:tcW w:w="0" w:type="auto"/>
          </w:tcPr>
          <w:p w14:paraId="124389E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Use DSW to build early ethical capacity among learners</w:t>
            </w:r>
          </w:p>
        </w:tc>
      </w:tr>
      <w:tr w:rsidR="006D7CB4" w:rsidRPr="00223F8E" w14:paraId="7443A58C"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tcPr>
          <w:p w14:paraId="4B8082D0"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Vetter, M.A.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{"citationItems":[{"id":"ITEM-1","itemData":{"DOI":"10.1016/j.compcom.2024.102831","ISSN":"87554615","author":[{"dropping-particle":"","family":"Vetter","given":"Matthew A.","non-dropping-particle":"","parse-names":false,"suffix":""},{"dropping-particle":"","family":"Lucia","given":"Brent","non-dropping-particle":"","parse-names":false,"suffix":""},{"dropping-particle":"","family":"Jiang","given":"Jialei","non-dropping-particle":"","parse-names":false,"suffix":""},{"dropping-particle":"","family":"Othman","given":"Mahmoud","non-dropping-particle":"","parse-names":false,"suffix":""}],"container-title":"Computers and Composition","id":"ITEM-1","issued":{"date-parts":[["2024","3"]]},"page":"102831","title":"Towards a framework for local interrogation of AI ethics: A case study on text generators, academic integrity, and composing with ChatGPT","type":"article-journal","volume":"71"},"suppress-author":1,"uris":["http://www.mendeley.com/documents/?uuid=75abe78b-a05f-4e7d-950f-f8520ea325c3"]}],"mendeley":{"formattedCitation":"(2024)","plainTextFormattedCitation":"(2024)","previouslyFormattedCitation":"[38]"},"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tcPr>
          <w:p w14:paraId="1C2740A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Negotiation of AI ethics in local classrooms</w:t>
            </w:r>
          </w:p>
        </w:tc>
        <w:tc>
          <w:tcPr>
            <w:tcW w:w="0" w:type="auto"/>
          </w:tcPr>
          <w:p w14:paraId="28E901E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Emergent classroom-based ethics</w:t>
            </w:r>
          </w:p>
        </w:tc>
        <w:tc>
          <w:tcPr>
            <w:tcW w:w="0" w:type="auto"/>
          </w:tcPr>
          <w:p w14:paraId="0DFA67E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Local 'ethics-in-practice' arises in teacher-student negotiation</w:t>
            </w:r>
          </w:p>
        </w:tc>
        <w:tc>
          <w:tcPr>
            <w:tcW w:w="0" w:type="auto"/>
          </w:tcPr>
          <w:p w14:paraId="5A70440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I:</w:t>
            </w:r>
            <w:r w:rsidRPr="00223F8E">
              <w:rPr>
                <w:rFonts w:asciiTheme="majorBidi" w:hAnsiTheme="majorBidi" w:cstheme="majorBidi"/>
                <w:color w:val="000000" w:themeColor="text1"/>
                <w:sz w:val="20"/>
                <w:szCs w:val="20"/>
              </w:rPr>
              <w:t xml:space="preserve"> AI Use; </w:t>
            </w:r>
          </w:p>
          <w:p w14:paraId="1FEFD01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Co:</w:t>
            </w:r>
            <w:r w:rsidRPr="00223F8E">
              <w:rPr>
                <w:rFonts w:asciiTheme="majorBidi" w:hAnsiTheme="majorBidi" w:cstheme="majorBidi"/>
                <w:color w:val="000000" w:themeColor="text1"/>
                <w:sz w:val="20"/>
                <w:szCs w:val="20"/>
              </w:rPr>
              <w:t xml:space="preserve"> Classroom Micro-ethics</w:t>
            </w:r>
          </w:p>
        </w:tc>
        <w:tc>
          <w:tcPr>
            <w:tcW w:w="0" w:type="auto"/>
          </w:tcPr>
          <w:p w14:paraId="4E0DBCC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color w:val="000000" w:themeColor="text1"/>
                <w:sz w:val="20"/>
                <w:szCs w:val="20"/>
              </w:rPr>
              <w:t>O:</w:t>
            </w:r>
            <w:r w:rsidRPr="00223F8E">
              <w:rPr>
                <w:rFonts w:asciiTheme="majorBidi" w:hAnsiTheme="majorBidi" w:cstheme="majorBidi"/>
                <w:color w:val="000000" w:themeColor="text1"/>
                <w:sz w:val="20"/>
                <w:szCs w:val="20"/>
              </w:rPr>
              <w:t xml:space="preserve"> Participatory classroom ethics</w:t>
            </w:r>
          </w:p>
        </w:tc>
        <w:tc>
          <w:tcPr>
            <w:tcW w:w="0" w:type="auto"/>
          </w:tcPr>
          <w:p w14:paraId="000FABE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Develop participatory ethics at the classroom level</w:t>
            </w:r>
          </w:p>
        </w:tc>
      </w:tr>
      <w:tr w:rsidR="006D7CB4" w:rsidRPr="00223F8E" w14:paraId="08EF7A35"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232CEC4"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Almufareh</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{"citationItems":[{"id":"ITEM-1","itemData":{"DOI":"10.57197/JDR-2023-0060","ISSN":"1658-9912","abstract":"Artificial intelligence (AI) has ushered in transformative changes, championing inclusion and accessibility for individuals with disabilities. This article delves into the remarkable AI-driven solutions that have revolutionized their lives across various domains. From assistive technologies such as voice recognition and AI-powered smart glasses catering to diverse needs, to healthcare benefiting from early disease detection algorithms and wearable devices that monitor vital signs and alert caregivers in emergencies, AI has steered in significant enhancements. Moreover, AI-driven prosthetics and exoskeletons have substantially improved mobility for those with limb impairments. The realm of education has not been left untouched, with AI tools creating inclusive learning environments that adapt to individual learning styles, paving the way for academic success among students with disabilities. However, the boundless potential of AI also presents ethical concerns and challenges. Issues like safeguarding data privacy, mitigating algorithmic bias, and bridging the digital divide must be thoughtfully addressed to fully harness AI’s potential in empowering individuals with disabilities. To complement these achievements, a robust conceptual model for AI disability inclusion serves as the theoretical framework, guiding the development of tailored AI solutions. By striking a harmonious balance between innovation and ethics, AI has the power to significantly enhance the overall quality of life for individuals with disabilities across a spectrum of vital areas.","author":[{"dropping-particle":"","family":"Almufareh","given":"Maram Fahaad","non-dropping-particle":"","parse-names":false,"suffix":""},{"dropping-particle":"","family":"Kausar","given":"Sumaira","non-dropping-particle":"","parse-names":false,"suffix":""},{"dropping-particle":"","family":"Humayun","given":"Mamoona","non-dropping-particle":"","parse-names":false,"suffix":""},{"dropping-particle":"","family":"Tehsin","given":"Samabia","non-dropping-particle":"","parse-names":false,"suffix":""}],"container-title":"Journal of Disability Research","id":"ITEM-1","issue":"1","issued":{"date-parts":[["2024","1","4"]]},"title":"A Conceptual Model for Inclusive Technology: Advancing Disability Inclusion through Artificial Intelligence","type":"article-journal","volume":"3"},"suppress-author":1,"uris":["http://www.mendeley.com/documents/?uuid=501c21c8-1340-49c6-a6b6-9afb058c8b7b"]}],"mendeley":{"formattedCitation":"(2024)","plainTextFormattedCitation":"(2024)","previouslyFormattedCitation":"[39]"},"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523313D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Disability inclusion in AI is hindered by data biases and digital divides.</w:t>
            </w:r>
          </w:p>
        </w:tc>
        <w:tc>
          <w:tcPr>
            <w:tcW w:w="0" w:type="auto"/>
            <w:hideMark/>
          </w:tcPr>
          <w:p w14:paraId="0C8CE26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Tailor assistive AI to local disability contexts </w:t>
            </w:r>
          </w:p>
        </w:tc>
        <w:tc>
          <w:tcPr>
            <w:tcW w:w="0" w:type="auto"/>
            <w:hideMark/>
          </w:tcPr>
          <w:p w14:paraId="13D5F48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improves mobility/education but requires ethical safeguards.</w:t>
            </w:r>
          </w:p>
        </w:tc>
        <w:tc>
          <w:tcPr>
            <w:tcW w:w="0" w:type="auto"/>
            <w:hideMark/>
          </w:tcPr>
          <w:p w14:paraId="12122BC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D</w:t>
            </w:r>
            <w:r w:rsidRPr="00223F8E">
              <w:rPr>
                <w:rFonts w:asciiTheme="majorBidi" w:eastAsia="Times New Roman" w:hAnsiTheme="majorBidi" w:cstheme="majorBidi"/>
                <w:color w:val="404040"/>
                <w:sz w:val="20"/>
                <w:szCs w:val="20"/>
              </w:rPr>
              <w:t>isabled populations</w:t>
            </w:r>
          </w:p>
        </w:tc>
        <w:tc>
          <w:tcPr>
            <w:tcW w:w="0" w:type="auto"/>
            <w:hideMark/>
          </w:tcPr>
          <w:p w14:paraId="5E26DB4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Inclusive design</w:t>
            </w:r>
          </w:p>
        </w:tc>
        <w:tc>
          <w:tcPr>
            <w:tcW w:w="0" w:type="auto"/>
            <w:hideMark/>
          </w:tcPr>
          <w:p w14:paraId="13B7B03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Co-design AI solutions with disability communities.</w:t>
            </w:r>
          </w:p>
        </w:tc>
      </w:tr>
      <w:tr w:rsidR="006D7CB4" w:rsidRPr="00223F8E" w14:paraId="0087BB03"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tcPr>
          <w:p w14:paraId="66300963"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Tubella</w:t>
            </w:r>
            <w:proofErr w:type="spellEnd"/>
            <w:r w:rsidRPr="00223F8E">
              <w:rPr>
                <w:rFonts w:asciiTheme="majorBidi" w:eastAsia="Times New Roman" w:hAnsiTheme="majorBidi" w:cstheme="majorBidi"/>
                <w:color w:val="000000" w:themeColor="text1"/>
                <w:sz w:val="20"/>
                <w:szCs w:val="20"/>
              </w:rPr>
              <w:t xml:space="preserve">, A.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{"citationItems":[{"id":"ITEM-1","itemData":{"DOI":"10.1007/s10676-023-09733-7","ISSN":"1388-1957","abstract":"In recent years, the European Union has advanced towards responsible and sustainable Artificial Intelligence (AI) research, development and innovation. While the Ethics Guidelines for Trustworthy AI released in 2019 and the AI Act in 2021 set the starting point for a European Ethical AI, there are still several challenges to translate such advances into the public debate, education and practical learning. This paper contributes towards closing this gap by reviewing the approaches that can be found in the existing literature and by interviewing 11 experts across five countries to help define educational strategies, competencies and resources needed for the successful implementation of Trustworthy AI in Higher Education (HE) and to reach students from all disciplines. The findings are presented in the form of recommendations both for educators and policy incentives, translating the guidelines into HE teaching and practice, so that the next generation of young people can contribute to an ethical, safe and cutting-edge AI made in Europe.","author":[{"dropping-particle":"","family":"Aler Tubella","given":"Andrea","non-dropping-particle":"","parse-names":false,"suffix":""},{"dropping-particle":"","family":"Mora-Cantallops","given":"Marçal","non-dropping-particle":"","parse-names":false,"suffix":""},{"dropping-particle":"","family":"Nieves","given":"Juan Carlos","non-dropping-particle":"","parse-names":false,"suffix":""}],"container-title":"Ethics and Information Technology","id":"ITEM-1","issue":"1","issued":{"date-parts":[["2024","3","13"]]},"page":"3","title":"How to teach responsible AI in Higher Education: challenges and opportunities","type":"article-journal","volume":"26"},"suppress-author":1,"uris":["http://www.mendeley.com/documents/?uuid=d2888845-c22a-4480-862a-586d473cb6cb"]}],"mendeley":{"formattedCitation":"(2024)","plainTextFormattedCitation":"(2024)","previouslyFormattedCitation":"[40]"},"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tcPr>
          <w:p w14:paraId="5BE4F56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Policy gaps in teaching Trustworthy AI</w:t>
            </w:r>
          </w:p>
        </w:tc>
        <w:tc>
          <w:tcPr>
            <w:tcW w:w="0" w:type="auto"/>
          </w:tcPr>
          <w:p w14:paraId="79A7537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Translation of policy into pedagogy</w:t>
            </w:r>
          </w:p>
        </w:tc>
        <w:tc>
          <w:tcPr>
            <w:tcW w:w="0" w:type="auto"/>
          </w:tcPr>
          <w:p w14:paraId="233A27B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EU ethics policies need curricular translation</w:t>
            </w:r>
          </w:p>
        </w:tc>
        <w:tc>
          <w:tcPr>
            <w:tcW w:w="0" w:type="auto"/>
          </w:tcPr>
          <w:p w14:paraId="0913755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P:</w:t>
            </w:r>
            <w:r w:rsidRPr="00223F8E">
              <w:rPr>
                <w:rFonts w:asciiTheme="majorBidi" w:hAnsiTheme="majorBidi" w:cstheme="majorBidi"/>
                <w:color w:val="000000" w:themeColor="text1"/>
                <w:sz w:val="20"/>
                <w:szCs w:val="20"/>
              </w:rPr>
              <w:t xml:space="preserve"> Policy Actors;</w:t>
            </w:r>
          </w:p>
          <w:p w14:paraId="4A88A7B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I:</w:t>
            </w:r>
            <w:r w:rsidRPr="00223F8E">
              <w:rPr>
                <w:rFonts w:asciiTheme="majorBidi" w:hAnsiTheme="majorBidi" w:cstheme="majorBidi"/>
                <w:color w:val="000000" w:themeColor="text1"/>
                <w:sz w:val="20"/>
                <w:szCs w:val="20"/>
              </w:rPr>
              <w:t xml:space="preserve"> Trustworthy AI;</w:t>
            </w:r>
          </w:p>
          <w:p w14:paraId="779660D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color w:val="000000" w:themeColor="text1"/>
                <w:sz w:val="20"/>
                <w:szCs w:val="20"/>
              </w:rPr>
              <w:t>Co:</w:t>
            </w:r>
            <w:r w:rsidRPr="00223F8E">
              <w:rPr>
                <w:rFonts w:asciiTheme="majorBidi" w:hAnsiTheme="majorBidi" w:cstheme="majorBidi"/>
                <w:color w:val="000000" w:themeColor="text1"/>
                <w:sz w:val="20"/>
                <w:szCs w:val="20"/>
              </w:rPr>
              <w:t xml:space="preserve"> </w:t>
            </w:r>
            <w:proofErr w:type="spellStart"/>
            <w:r w:rsidRPr="00223F8E">
              <w:rPr>
                <w:rFonts w:asciiTheme="majorBidi" w:hAnsiTheme="majorBidi" w:cstheme="majorBidi"/>
                <w:color w:val="000000" w:themeColor="text1"/>
                <w:sz w:val="20"/>
                <w:szCs w:val="20"/>
              </w:rPr>
              <w:t>Highe</w:t>
            </w:r>
            <w:proofErr w:type="spellEnd"/>
          </w:p>
        </w:tc>
        <w:tc>
          <w:tcPr>
            <w:tcW w:w="0" w:type="auto"/>
          </w:tcPr>
          <w:p w14:paraId="5F0EA1C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b/>
                <w:bCs/>
                <w:color w:val="000000" w:themeColor="text1"/>
                <w:sz w:val="20"/>
                <w:szCs w:val="20"/>
              </w:rPr>
              <w:t>O:</w:t>
            </w:r>
            <w:r w:rsidRPr="00223F8E">
              <w:rPr>
                <w:rFonts w:asciiTheme="majorBidi" w:hAnsiTheme="majorBidi" w:cstheme="majorBidi"/>
                <w:color w:val="000000" w:themeColor="text1"/>
                <w:sz w:val="20"/>
                <w:szCs w:val="20"/>
              </w:rPr>
              <w:t xml:space="preserve"> Policy-to-practice translation</w:t>
            </w:r>
          </w:p>
        </w:tc>
        <w:tc>
          <w:tcPr>
            <w:tcW w:w="0" w:type="auto"/>
          </w:tcPr>
          <w:p w14:paraId="4F62133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hAnsiTheme="majorBidi" w:cstheme="majorBidi"/>
                <w:color w:val="000000" w:themeColor="text1"/>
                <w:sz w:val="20"/>
                <w:szCs w:val="20"/>
              </w:rPr>
              <w:t>Translate AI policies into educational action plans</w:t>
            </w:r>
          </w:p>
        </w:tc>
      </w:tr>
      <w:tr w:rsidR="006D7CB4" w:rsidRPr="00223F8E" w14:paraId="74B1170C"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21E2500"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Du</w:t>
            </w:r>
            <w:r>
              <w:rPr>
                <w:rFonts w:asciiTheme="majorBidi" w:eastAsia="Times New Roman" w:hAnsiTheme="majorBidi" w:cstheme="majorBidi"/>
                <w:color w:val="000000" w:themeColor="text1"/>
                <w:sz w:val="20"/>
                <w:szCs w:val="20"/>
              </w:rPr>
              <w:t xml:space="preserve"> et al.</w:t>
            </w:r>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{"citationItems":[{"id":"ITEM-1","itemData":{"DOI":"10.1057/s41599-024-03101-6","ISSN":"2662-9992","abstract":"As most practitioners (including teachers) do not know how AI functions and cannot make full use of AI in education, there is an urgent need to investigate teachers’ intentions to learn AI and related determinants so as to promote their AI learning. This study collected survey data from a total of 318 K-12 teachers from sixteen provinces or municipalities in China. A two-step structural equation modeling approach was performed to analyze the data. Our findings show that K-12 teachers’ perceptions of the use of AI for social good and self-efficacy in learning AI are two direct determinants of behavioral intentions to learn AI, while awareness of AI ethics and AI literacy are two indirect ones. AI literacy has a direct impact on perceptions of the use of AI for social good, self-efficacy in learning AI and awareness of AI ethics and has an indirect impact on behavioral intentions to learn AI. This study represents one of the earliest attempts to empirically examine the power of AI literacy and explore the determinants of behavioral intentions to learn AI among K-12 teachers. Our findings can theoretically and practically contribute to the virgin field of K-12 teachers’ AI learning.","author":[{"dropping-particle":"","family":"Du","given":"Hua","non-dropping-particle":"","parse-names":false,"suffix":""},{"dropping-particle":"","family":"Sun","given":"Yanchao","non-dropping-particle":"","parse-names":false,"suffix":""},{"dropping-particle":"","family":"Jiang","given":"Haozhe","non-dropping-particle":"","parse-names":false,"suffix":""},{"dropping-particle":"","family":"Islam","given":"A. Y. M. Atiquil","non-dropping-particle":"","parse-names":false,"suffix":""},{"dropping-particle":"","family":"Gu","given":"Xiaoqing","non-dropping-particle":"","parse-names":false,"suffix":""}],"container-title":"Humanities and Social Sciences Communications","id":"ITEM-1","issue":"1","issued":{"date-parts":[["2024","5","3"]]},"page":"559","title":"Exploring the effects of AI literacy in teacher learning: an empirical study","type":"article-journal","volume":"11"},"suppress-author":1,"uris":["http://www.mendeley.com/documents/?uuid=8d2953fa-fd50-4a92-aaa6-ccebccb93bf6"]}],"mendeley":{"formattedCitation":"(2024)","plainTextFormattedCitation":"(2024)","previouslyFormattedCitation":"[41]"},"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097E52B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Chinese teachers’ AI learning intentions are tied to social good perceptions.</w:t>
            </w:r>
          </w:p>
        </w:tc>
        <w:tc>
          <w:tcPr>
            <w:tcW w:w="0" w:type="auto"/>
            <w:hideMark/>
          </w:tcPr>
          <w:p w14:paraId="4E37C9B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Boost AI literacy to enhance self-efficacy and ethics awareness.</w:t>
            </w:r>
          </w:p>
        </w:tc>
        <w:tc>
          <w:tcPr>
            <w:tcW w:w="0" w:type="auto"/>
            <w:hideMark/>
          </w:tcPr>
          <w:p w14:paraId="4D43254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literacy indirectly drives behavioral intentions.</w:t>
            </w:r>
          </w:p>
        </w:tc>
        <w:tc>
          <w:tcPr>
            <w:tcW w:w="0" w:type="auto"/>
            <w:hideMark/>
          </w:tcPr>
          <w:p w14:paraId="23FA424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404040"/>
                <w:sz w:val="20"/>
                <w:szCs w:val="20"/>
              </w:rPr>
              <w:t>I:</w:t>
            </w:r>
            <w:r w:rsidRPr="00223F8E">
              <w:rPr>
                <w:rFonts w:asciiTheme="majorBidi" w:eastAsia="Times New Roman" w:hAnsiTheme="majorBidi" w:cstheme="majorBidi"/>
                <w:color w:val="404040"/>
                <w:sz w:val="20"/>
                <w:szCs w:val="20"/>
              </w:rPr>
              <w:t> Interest in AI education</w:t>
            </w:r>
          </w:p>
        </w:tc>
        <w:tc>
          <w:tcPr>
            <w:tcW w:w="0" w:type="auto"/>
            <w:hideMark/>
          </w:tcPr>
          <w:p w14:paraId="52CC7E3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Professional growth</w:t>
            </w:r>
          </w:p>
        </w:tc>
        <w:tc>
          <w:tcPr>
            <w:tcW w:w="0" w:type="auto"/>
            <w:hideMark/>
          </w:tcPr>
          <w:p w14:paraId="0A12220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Invest in teacher AI literacy programs with ethical modules.</w:t>
            </w:r>
          </w:p>
        </w:tc>
      </w:tr>
      <w:tr w:rsidR="006D7CB4" w:rsidRPr="00223F8E" w14:paraId="6A0474FD"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48CE2EC1"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Wang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{"citationItems":[{"id":"ITEM-1","itemData":{"DOI":"10.1073/pnas.2211613120","ISSN":"0027-8424","abstract":"Despite the great promise that machine learning has offered in many fields of medicine, it has also raised concerns about potential biases and poor generalization across genders, age distributions, races and ethnicities, hospitals, and data acquisition equipment and protocols. In the current study, and in the context of three brain diseases, we provide evidence which suggests that when properly trained, machine learning models can generalize well across diverse conditions and do not necessarily suffer from bias. Specifically, by using multistudy magnetic resonance imaging consortia for diagnosing Alzheimer’s disease, schizophrenia, and autism spectrum disorder, we find that well-trained models have a high area-under-the-curve (AUC) on subjects across different subgroups pertaining to attributes such as gender, age, racial groups and different clinical studies and are unbiased under multiple fairness metrics such as demographic parity difference, equalized odds difference, equal opportunity difference, etc. We find that models that incorporate multisource data from demographic, clinical, genetic factors, and cognitive scores are also unbiased. These models have a better predictive AUC across subgroups than those trained only with imaging features, but there are also situations when these additional features do not help.","author":[{"dropping-particle":"","family":"Wang","given":"Rongguang","non-dropping-particle":"","parse-names":false,"suffix":""},{"dropping-particle":"","family":"Chaudhari","given":"Pratik","non-dropping-particle":"","parse-names":false,"suffix":""},{"dropping-particle":"","family":"Davatzikos","given":"Christos","non-dropping-particle":"","parse-names":false,"suffix":""}],"container-title":"Proceedings of the National Academy of Sciences","id":"ITEM-1","issue":"6","issued":{"date-parts":[["2023","2","7"]]},"title":"Bias in machine learning models can be significantly mitigated by careful training: Evidence from neuroimaging studies","type":"article-journal","volume":"120"},"suppress-author":1,"uris":["http://www.mendeley.com/documents/?uuid=376e21d7-8e33-413c-af80-6b0c467f1fb3"]}],"mendeley":{"formattedCitation":"(2023)","plainTextFormattedCitation":"(2023)","previouslyFormattedCitation":"[42]"},"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28E484A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Bias varies by healthcare infrastructure quality</w:t>
            </w:r>
          </w:p>
        </w:tc>
        <w:tc>
          <w:tcPr>
            <w:tcW w:w="0" w:type="auto"/>
            <w:hideMark/>
          </w:tcPr>
          <w:p w14:paraId="61C1824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Multisource data reduces subgroup disparities</w:t>
            </w:r>
          </w:p>
        </w:tc>
        <w:tc>
          <w:tcPr>
            <w:tcW w:w="0" w:type="auto"/>
            <w:hideMark/>
          </w:tcPr>
          <w:p w14:paraId="57B0FEC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Well-trained models show cross-demographic fairness</w:t>
            </w:r>
          </w:p>
        </w:tc>
        <w:tc>
          <w:tcPr>
            <w:tcW w:w="0" w:type="auto"/>
            <w:hideMark/>
          </w:tcPr>
          <w:p w14:paraId="3C2A9EE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Clinical settings</w:t>
            </w:r>
          </w:p>
        </w:tc>
        <w:tc>
          <w:tcPr>
            <w:tcW w:w="0" w:type="auto"/>
            <w:hideMark/>
          </w:tcPr>
          <w:p w14:paraId="4A1E43B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High AUC across groups</w:t>
            </w:r>
          </w:p>
        </w:tc>
        <w:tc>
          <w:tcPr>
            <w:tcW w:w="0" w:type="auto"/>
            <w:hideMark/>
          </w:tcPr>
          <w:p w14:paraId="0618370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Advocate for diverse training datasets</w:t>
            </w:r>
          </w:p>
        </w:tc>
      </w:tr>
      <w:tr w:rsidR="006D7CB4" w:rsidRPr="00223F8E" w14:paraId="149890C9"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4808FF80"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Perchik</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10.1016/j.acra.2022.10.002","ISSN":"10766332","author":[{"dropping-particle":"","family":"Perchik","given":"J.D.","non-dropping-particle":"","parse-names":false,"suffix":""},{"dropping-particle":"","family":"Smith","given":"A.D.","non-dropping-particle":"","parse-names":false,"suffix":""},{"dropping-particle":"","family":"Elkassem","given":"A.A.","non-dropping-particle":"","parse-names":false,"suffix":""},{"dropping-particle":"","family":"Park","given":"J.M.","non-dropping-particle":"","parse-names":false,"suffix":""},{"dropping-particle":"","family":"Rothenberg","given":"S.A.","non-dropping-particle":"","parse-names":false,"suffix":""},{"dropping-particle":"","family":"Tanwar","given":"M.","non-dropping-particle":"","parse-names":false,"suffix":""},{"dropping-particle":"","family":"Yi","given":"P.H.","non-dropping-particle":"","parse-names":false,"suffix":""},{"dropping-particle":"","family":"Sturdivant","given":"A.","non-dropping-particle":"","parse-names":false,"suffix":""},{"dropping-particle":"","family":"Tridandapani","given":"S.","non-dropping-particle":"","parse-names":false,"suffix":""},{"dropping-particle":"","family":"Sotoudeh","given":"H.","non-dropping-particle":"","parse-names":false,"suffix":""}],"container-title":"Academic Radiology","id":"ITEM-1","issue":"7","issued":{"date-parts":[["2023","7"]]},"page":"1472-1480","title":"Artificial Intelligence Literacy: Developing a Multi-institutional Infrastructure for AI Education","type":"article-journal","volume":"30"},"suppress-author":1,"uris":["http://www.mendeley.com/documents/?uuid=9c790136-8043-47e0-9c19-59c894d046b0"]}],"mendeley":{"formattedCitation":"(2023)","plainTextFormattedCitation":"(2023)","previouslyFormattedCitation":"[43]"},"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1C3EB96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US specialty training disparities</w:t>
            </w:r>
          </w:p>
        </w:tc>
        <w:tc>
          <w:tcPr>
            <w:tcW w:w="0" w:type="auto"/>
            <w:hideMark/>
          </w:tcPr>
          <w:p w14:paraId="2D5C61F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Multi-institutional remote courses</w:t>
            </w:r>
          </w:p>
        </w:tc>
        <w:tc>
          <w:tcPr>
            <w:tcW w:w="0" w:type="auto"/>
            <w:hideMark/>
          </w:tcPr>
          <w:p w14:paraId="4C2712A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96.7% lack prior AI exposure</w:t>
            </w:r>
          </w:p>
        </w:tc>
        <w:tc>
          <w:tcPr>
            <w:tcW w:w="0" w:type="auto"/>
            <w:hideMark/>
          </w:tcPr>
          <w:p w14:paraId="1202726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Radiology education</w:t>
            </w:r>
          </w:p>
        </w:tc>
        <w:tc>
          <w:tcPr>
            <w:tcW w:w="0" w:type="auto"/>
            <w:hideMark/>
          </w:tcPr>
          <w:p w14:paraId="02EC5B1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Specialty silos</w:t>
            </w:r>
          </w:p>
        </w:tc>
        <w:tc>
          <w:tcPr>
            <w:tcW w:w="0" w:type="auto"/>
            <w:hideMark/>
          </w:tcPr>
          <w:p w14:paraId="406F9AF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Standardize cross-discipline AI literacy</w:t>
            </w:r>
          </w:p>
        </w:tc>
      </w:tr>
      <w:tr w:rsidR="006D7CB4" w:rsidRPr="00223F8E" w14:paraId="6CBEA421"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BF72917"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Bečulić</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{"citationItems":[{"id":"ITEM-1","itemData":{"DOI":"10.17392/1661-23","ISSN":"1840-0132","abstract":"Aim This study provides a comprehensive review of the current literature on the use of ChatGPT, a generative Artificial Intelligence (AI) tool, in neurosurgery. The study examines potential benefits and limitations of ChatGPT in neurosurgical practice and education. Methods The study involved a systematic review of the current literature on the use of AI in neurosurgery, with a focus on ChatGPT. The Preferred Reporting Items for Systematic Reviews and Meta-Analyses (PRISMA) guidelines were followed to ensure a comprehensive and transparent review process. Thirteen studies met the inclusion criteria and were included in the final analysis. The data extracted from the included studies were analysed and synthesized to provide an overview of the current state of research on the use of ChatGPT in neurosurgery. Results The ChatGPT showed a potential to complement and enhance neurosurgical practice. However, there are risks and limitations associated with its use, including question format limitations, validation challenges, and algorithmic bias. The study highlights the importance of validating machine-generated content for accuracy and addressing ethical concerns associated with AI technologies. The study also identifies potential benefits of ChatGPT, such as providing personalized treatment plans, supporting surgical planning and navigation, and enhancing large data processing efficiency and accuracy. Conclusion The integration of AI technologies into neurosurgery should be approached with caution and careful consideration of ethical and validation issues. Continued research and development of AI tools in neurosurgery can help us further understand their potential benefits and limitations.","author":[{"dropping-particle":"","family":"Bečulić","given":"Hakija","non-dropping-particle":"","parse-names":false,"suffix":""},{"dropping-particle":"","family":"Begagić","given":"Emir","non-dropping-particle":"","parse-names":false,"suffix":""},{"dropping-particle":"","family":"Skomorac","given":"Rasim","non-dropping-particle":"","parse-names":false,"suffix":""},{"dropping-particle":"","family":"Mašović","given":"Anes","non-dropping-particle":"","parse-names":false,"suffix":""},{"dropping-particle":"","family":"Selimović","given":"Edin","non-dropping-particle":"","parse-names":false,"suffix":""},{"dropping-particle":"","family":"Pojskić","given":"Mirza","non-dropping-particle":"","parse-names":false,"suffix":""}],"container-title":"Medicinski Glasnik","id":"ITEM-1","issue":"1","issued":{"date-parts":[["2023","11","6"]]},"page":"126-131","title":"ChatGPT's contributions to the evolution of neurosurgical practice and education: a systematic review of benefits, concerns and limitations","type":"article-journal","volume":"21"},"suppress-author":1,"uris":["http://www.mendeley.com/documents/?uuid=b40fdadd-c84f-499e-a341-82d08e20bf52"]}],"mendeley":{"formattedCitation":"(2023)","plainTextFormattedCitation":"(2023)","previouslyFormattedCitation":"[44]"},"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13F0286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Neurosurgical AI adoption </w:t>
            </w:r>
            <w:r w:rsidRPr="00223F8E">
              <w:rPr>
                <w:rFonts w:asciiTheme="majorBidi" w:eastAsia="Times New Roman" w:hAnsiTheme="majorBidi" w:cstheme="majorBidi"/>
                <w:color w:val="000000" w:themeColor="text1"/>
                <w:sz w:val="20"/>
                <w:szCs w:val="20"/>
              </w:rPr>
              <w:lastRenderedPageBreak/>
              <w:t>varies by region</w:t>
            </w:r>
          </w:p>
        </w:tc>
        <w:tc>
          <w:tcPr>
            <w:tcW w:w="0" w:type="auto"/>
            <w:hideMark/>
          </w:tcPr>
          <w:p w14:paraId="7F4BCBF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Case-specific validation protocols</w:t>
            </w:r>
          </w:p>
        </w:tc>
        <w:tc>
          <w:tcPr>
            <w:tcW w:w="0" w:type="auto"/>
            <w:hideMark/>
          </w:tcPr>
          <w:p w14:paraId="19DCB1E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Benefits tempered by </w:t>
            </w:r>
            <w:r w:rsidRPr="00223F8E">
              <w:rPr>
                <w:rFonts w:asciiTheme="majorBidi" w:eastAsia="Times New Roman" w:hAnsiTheme="majorBidi" w:cstheme="majorBidi"/>
                <w:color w:val="000000" w:themeColor="text1"/>
                <w:sz w:val="20"/>
                <w:szCs w:val="20"/>
              </w:rPr>
              <w:lastRenderedPageBreak/>
              <w:t>"black box" risks</w:t>
            </w:r>
          </w:p>
        </w:tc>
        <w:tc>
          <w:tcPr>
            <w:tcW w:w="0" w:type="auto"/>
            <w:hideMark/>
          </w:tcPr>
          <w:p w14:paraId="42A299D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lastRenderedPageBreak/>
              <w:t>P:</w:t>
            </w:r>
            <w:r w:rsidRPr="00223F8E">
              <w:rPr>
                <w:rFonts w:asciiTheme="majorBidi" w:eastAsia="Times New Roman" w:hAnsiTheme="majorBidi" w:cstheme="majorBidi"/>
                <w:color w:val="000000" w:themeColor="text1"/>
                <w:sz w:val="20"/>
                <w:szCs w:val="20"/>
              </w:rPr>
              <w:t xml:space="preserve"> Surgeons</w:t>
            </w:r>
          </w:p>
        </w:tc>
        <w:tc>
          <w:tcPr>
            <w:tcW w:w="0" w:type="auto"/>
            <w:hideMark/>
          </w:tcPr>
          <w:p w14:paraId="72F5285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Validation challenges</w:t>
            </w:r>
          </w:p>
        </w:tc>
        <w:tc>
          <w:tcPr>
            <w:tcW w:w="0" w:type="auto"/>
            <w:hideMark/>
          </w:tcPr>
          <w:p w14:paraId="4219A43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Develop specialty-</w:t>
            </w:r>
            <w:r w:rsidRPr="00223F8E">
              <w:rPr>
                <w:rFonts w:asciiTheme="majorBidi" w:eastAsia="Times New Roman" w:hAnsiTheme="majorBidi" w:cstheme="majorBidi"/>
                <w:color w:val="000000" w:themeColor="text1"/>
                <w:sz w:val="20"/>
                <w:szCs w:val="20"/>
              </w:rPr>
              <w:lastRenderedPageBreak/>
              <w:t>specific audit tools</w:t>
            </w:r>
          </w:p>
        </w:tc>
      </w:tr>
      <w:tr w:rsidR="006D7CB4" w:rsidRPr="00223F8E" w14:paraId="19ED5053"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14:paraId="68AB7C5F" w14:textId="77777777" w:rsidR="006D7CB4" w:rsidRPr="00223F8E" w:rsidRDefault="006D7CB4" w:rsidP="008916B1">
            <w:pPr>
              <w:rPr>
                <w:rFonts w:asciiTheme="majorBidi" w:hAnsiTheme="majorBidi" w:cstheme="majorBidi"/>
                <w:color w:val="000000" w:themeColor="text1"/>
                <w:sz w:val="20"/>
                <w:szCs w:val="20"/>
              </w:rPr>
            </w:pPr>
            <w:proofErr w:type="spellStart"/>
            <w:r w:rsidRPr="00223F8E">
              <w:rPr>
                <w:rFonts w:asciiTheme="majorBidi" w:hAnsiTheme="majorBidi" w:cstheme="majorBidi"/>
                <w:color w:val="000000" w:themeColor="text1"/>
                <w:sz w:val="20"/>
                <w:szCs w:val="20"/>
              </w:rPr>
              <w:lastRenderedPageBreak/>
              <w:t>Adetayo</w:t>
            </w:r>
            <w:proofErr w:type="spellEnd"/>
            <w:r w:rsidRPr="00223F8E">
              <w:rPr>
                <w:rFonts w:asciiTheme="majorBidi" w:hAnsiTheme="majorBidi" w:cstheme="majorBidi"/>
                <w:color w:val="000000" w:themeColor="text1"/>
                <w:sz w:val="20"/>
                <w:szCs w:val="20"/>
              </w:rPr>
              <w:t xml:space="preserve"> </w:t>
            </w:r>
            <w:r w:rsidRPr="00223F8E">
              <w:rPr>
                <w:rFonts w:asciiTheme="majorBidi" w:hAnsiTheme="majorBidi" w:cstheme="majorBidi"/>
                <w:color w:val="000000" w:themeColor="text1"/>
                <w:sz w:val="20"/>
                <w:szCs w:val="20"/>
              </w:rPr>
              <w:fldChar w:fldCharType="begin" w:fldLock="1"/>
            </w:r>
            <w:r w:rsidR="00511178">
              <w:rPr>
                <w:rFonts w:asciiTheme="majorBidi" w:hAnsiTheme="majorBidi" w:cstheme="majorBidi"/>
                <w:color w:val="000000" w:themeColor="text1"/>
                <w:sz w:val="20"/>
                <w:szCs w:val="20"/>
              </w:rPr>
              <w:instrText>ADDIN CSL_CITATION {"citationItems":[{"id":"ITEM-1","itemData":{"DOI":"10.1108/LHTN-01-2024-0002","ISSN":"0741-9058","author":[{"dropping-particle":"","family":"Adetayo","given":"Adebowale Jeremy","non-dropping-particle":"","parse-names":false,"suffix":""},{"dropping-particle":"","family":"Aborisade","given":"Mariam Oyinda","non-dropping-particle":"","parse-names":false,"suffix":""},{"dropping-particle":"","family":"Sanni","given":"Basheer Abiodun","non-dropping-particle":"","parse-names":false,"suffix":""}],"container-title":"Library Hi Tech News","id":"ITEM-1","issued":{"date-parts":[["2024","1","18"]]},"title":"Microsoft Copilot and Anthropic Claude AI in education and library service","type":"article-journal"},"suppress-author":1,"uris":["http://www.mendeley.com/documents/?uuid=cefbb1dd-21d5-40da-b7c7-1720c23f94ff"]}],"mendeley":{"formattedCitation":"(2024)","plainTextFormattedCitation":"(2024)","previouslyFormattedCitation":"[45]"},"properties":{"noteIndex":0},"schema":"https://github.com/citation-style-language/schema/raw/master/csl-citation.json"}</w:instrText>
            </w:r>
            <w:r w:rsidRPr="00223F8E">
              <w:rPr>
                <w:rFonts w:asciiTheme="majorBidi" w:hAnsiTheme="majorBidi" w:cstheme="majorBidi"/>
                <w:color w:val="000000" w:themeColor="text1"/>
                <w:sz w:val="20"/>
                <w:szCs w:val="20"/>
              </w:rPr>
              <w:fldChar w:fldCharType="separate"/>
            </w:r>
            <w:r w:rsidR="00511178" w:rsidRPr="00511178">
              <w:rPr>
                <w:rFonts w:asciiTheme="majorBidi" w:hAnsiTheme="majorBidi" w:cstheme="majorBidi"/>
                <w:noProof/>
                <w:color w:val="000000" w:themeColor="text1"/>
                <w:sz w:val="20"/>
                <w:szCs w:val="20"/>
              </w:rPr>
              <w:t>(2024)</w:t>
            </w:r>
            <w:r w:rsidRPr="00223F8E">
              <w:rPr>
                <w:rFonts w:asciiTheme="majorBidi" w:hAnsiTheme="majorBidi" w:cstheme="majorBidi"/>
                <w:color w:val="000000" w:themeColor="text1"/>
                <w:sz w:val="20"/>
                <w:szCs w:val="20"/>
              </w:rPr>
              <w:fldChar w:fldCharType="end"/>
            </w:r>
          </w:p>
        </w:tc>
        <w:tc>
          <w:tcPr>
            <w:tcW w:w="0" w:type="auto"/>
          </w:tcPr>
          <w:p w14:paraId="15CF486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Bias in library AI systems</w:t>
            </w:r>
          </w:p>
        </w:tc>
        <w:tc>
          <w:tcPr>
            <w:tcW w:w="0" w:type="auto"/>
          </w:tcPr>
          <w:p w14:paraId="4C19E6A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Responsible AI frameworks for info access</w:t>
            </w:r>
          </w:p>
        </w:tc>
        <w:tc>
          <w:tcPr>
            <w:tcW w:w="0" w:type="auto"/>
          </w:tcPr>
          <w:p w14:paraId="18B317F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AI tools can democratize info but risk bias if unregulated</w:t>
            </w:r>
          </w:p>
        </w:tc>
        <w:tc>
          <w:tcPr>
            <w:tcW w:w="0" w:type="auto"/>
          </w:tcPr>
          <w:p w14:paraId="29AC5E5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P:</w:t>
            </w:r>
            <w:r w:rsidRPr="00223F8E">
              <w:rPr>
                <w:rFonts w:asciiTheme="majorBidi" w:hAnsiTheme="majorBidi" w:cstheme="majorBidi"/>
                <w:color w:val="000000" w:themeColor="text1"/>
                <w:sz w:val="20"/>
                <w:szCs w:val="20"/>
              </w:rPr>
              <w:t xml:space="preserve"> Library Users;</w:t>
            </w:r>
          </w:p>
          <w:p w14:paraId="54ACEFA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I:</w:t>
            </w:r>
            <w:r w:rsidRPr="00223F8E">
              <w:rPr>
                <w:rFonts w:asciiTheme="majorBidi" w:hAnsiTheme="majorBidi" w:cstheme="majorBidi"/>
                <w:color w:val="000000" w:themeColor="text1"/>
                <w:sz w:val="20"/>
                <w:szCs w:val="20"/>
              </w:rPr>
              <w:t xml:space="preserve"> Equity;</w:t>
            </w:r>
          </w:p>
          <w:p w14:paraId="09719EC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Co:</w:t>
            </w:r>
            <w:r w:rsidRPr="00223F8E">
              <w:rPr>
                <w:rFonts w:asciiTheme="majorBidi" w:hAnsiTheme="majorBidi" w:cstheme="majorBidi"/>
                <w:color w:val="000000" w:themeColor="text1"/>
                <w:sz w:val="20"/>
                <w:szCs w:val="20"/>
              </w:rPr>
              <w:t xml:space="preserve"> Education &amp; Libraries</w:t>
            </w:r>
          </w:p>
        </w:tc>
        <w:tc>
          <w:tcPr>
            <w:tcW w:w="0" w:type="auto"/>
          </w:tcPr>
          <w:p w14:paraId="66E5D17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T:</w:t>
            </w:r>
            <w:r w:rsidRPr="00223F8E">
              <w:rPr>
                <w:rFonts w:asciiTheme="majorBidi" w:hAnsiTheme="majorBidi" w:cstheme="majorBidi"/>
                <w:color w:val="000000" w:themeColor="text1"/>
                <w:sz w:val="20"/>
                <w:szCs w:val="20"/>
              </w:rPr>
              <w:t xml:space="preserve"> Risk of unregulated algorithmic bias</w:t>
            </w:r>
          </w:p>
        </w:tc>
        <w:tc>
          <w:tcPr>
            <w:tcW w:w="0" w:type="auto"/>
          </w:tcPr>
          <w:p w14:paraId="19A2E9B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Ensure algorithmic transparency in learning technologies</w:t>
            </w:r>
          </w:p>
        </w:tc>
      </w:tr>
      <w:tr w:rsidR="006D7CB4" w:rsidRPr="00223F8E" w14:paraId="2943FA78"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tcPr>
          <w:p w14:paraId="402F4C21" w14:textId="77777777" w:rsidR="006D7CB4" w:rsidRPr="00223F8E" w:rsidRDefault="006D7CB4" w:rsidP="008916B1">
            <w:pPr>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 xml:space="preserve">Kamila </w:t>
            </w:r>
            <w:r>
              <w:rPr>
                <w:rFonts w:asciiTheme="majorBidi" w:hAnsiTheme="majorBidi" w:cstheme="majorBidi"/>
                <w:color w:val="000000" w:themeColor="text1"/>
                <w:sz w:val="20"/>
                <w:szCs w:val="20"/>
              </w:rPr>
              <w:t xml:space="preserve"> </w:t>
            </w:r>
            <w:r w:rsidRPr="006068D7">
              <w:rPr>
                <w:rFonts w:asciiTheme="majorBidi" w:hAnsiTheme="majorBidi" w:cstheme="majorBidi"/>
                <w:noProof/>
                <w:color w:val="000000" w:themeColor="text1"/>
                <w:sz w:val="20"/>
                <w:szCs w:val="20"/>
              </w:rPr>
              <w:t>&amp; Jasrotia</w:t>
            </w:r>
            <w:r w:rsidRPr="00223F8E">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 xml:space="preserve"> </w:t>
            </w:r>
            <w:r w:rsidRPr="00223F8E">
              <w:rPr>
                <w:rFonts w:asciiTheme="majorBidi" w:hAnsiTheme="majorBidi" w:cstheme="majorBidi"/>
                <w:color w:val="000000" w:themeColor="text1"/>
                <w:sz w:val="20"/>
                <w:szCs w:val="20"/>
              </w:rPr>
              <w:fldChar w:fldCharType="begin" w:fldLock="1"/>
            </w:r>
            <w:r w:rsidR="00511178">
              <w:rPr>
                <w:rFonts w:asciiTheme="majorBidi" w:hAnsiTheme="majorBidi" w:cstheme="majorBidi"/>
                <w:color w:val="000000" w:themeColor="text1"/>
                <w:sz w:val="20"/>
                <w:szCs w:val="20"/>
              </w:rPr>
              <w:instrText>ADDIN CSL_CITATION {"citationItems":[{"id":"ITEM-1","itemData":{"DOI":"10.1108/IJOES-05-2023-0107","ISSN":"2514-9369","author":[{"dropping-particle":"","family":"Kamila","given":"Manoj Kumar","non-dropping-particle":"","parse-names":false,"suffix":""},{"dropping-particle":"","family":"Jasrotia","given":"Sahil Singh","non-dropping-particle":"","parse-names":false,"suffix":""}],"container-title":"International Journal of Ethics and Systems","id":"ITEM-1","issued":{"date-parts":[["2023","7","5"]]},"title":"Ethical issues in the development of artificial intelligence: recognizing the risks","type":"article-journal"},"suppress-author":1,"uris":["http://www.mendeley.com/documents/?uuid=c3b95f97-35c6-4343-a301-97e62acfa0b6"]}],"mendeley":{"formattedCitation":"(2023)","plainTextFormattedCitation":"(2023)","previouslyFormattedCitation":"[46]"},"properties":{"noteIndex":0},"schema":"https://github.com/citation-style-language/schema/raw/master/csl-citation.json"}</w:instrText>
            </w:r>
            <w:r w:rsidRPr="00223F8E">
              <w:rPr>
                <w:rFonts w:asciiTheme="majorBidi" w:hAnsiTheme="majorBidi" w:cstheme="majorBidi"/>
                <w:color w:val="000000" w:themeColor="text1"/>
                <w:sz w:val="20"/>
                <w:szCs w:val="20"/>
              </w:rPr>
              <w:fldChar w:fldCharType="separate"/>
            </w:r>
            <w:r w:rsidR="00511178" w:rsidRPr="00511178">
              <w:rPr>
                <w:rFonts w:asciiTheme="majorBidi" w:hAnsiTheme="majorBidi" w:cstheme="majorBidi"/>
                <w:noProof/>
                <w:color w:val="000000" w:themeColor="text1"/>
                <w:sz w:val="20"/>
                <w:szCs w:val="20"/>
              </w:rPr>
              <w:t>(2023)</w:t>
            </w:r>
            <w:r w:rsidRPr="00223F8E">
              <w:rPr>
                <w:rFonts w:asciiTheme="majorBidi" w:hAnsiTheme="majorBidi" w:cstheme="majorBidi"/>
                <w:color w:val="000000" w:themeColor="text1"/>
                <w:sz w:val="20"/>
                <w:szCs w:val="20"/>
              </w:rPr>
              <w:fldChar w:fldCharType="end"/>
            </w:r>
          </w:p>
        </w:tc>
        <w:tc>
          <w:tcPr>
            <w:tcW w:w="0" w:type="auto"/>
          </w:tcPr>
          <w:p w14:paraId="71886ED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Ethical vacuums in autonomous AI development</w:t>
            </w:r>
          </w:p>
        </w:tc>
        <w:tc>
          <w:tcPr>
            <w:tcW w:w="0" w:type="auto"/>
          </w:tcPr>
          <w:p w14:paraId="1A12358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AI governance reform for ethics-by-</w:t>
            </w:r>
            <w:proofErr w:type="spellStart"/>
            <w:r w:rsidRPr="00223F8E">
              <w:rPr>
                <w:rFonts w:asciiTheme="majorBidi" w:hAnsiTheme="majorBidi" w:cstheme="majorBidi"/>
                <w:color w:val="000000" w:themeColor="text1"/>
                <w:sz w:val="20"/>
                <w:szCs w:val="20"/>
              </w:rPr>
              <w:t>desig</w:t>
            </w:r>
            <w:proofErr w:type="spellEnd"/>
          </w:p>
        </w:tc>
        <w:tc>
          <w:tcPr>
            <w:tcW w:w="0" w:type="auto"/>
          </w:tcPr>
          <w:p w14:paraId="479C780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Bias, opacity, and lack of accountability threaten AI ethics</w:t>
            </w:r>
          </w:p>
        </w:tc>
        <w:tc>
          <w:tcPr>
            <w:tcW w:w="0" w:type="auto"/>
          </w:tcPr>
          <w:p w14:paraId="58B655C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P:</w:t>
            </w:r>
            <w:r w:rsidRPr="00223F8E">
              <w:rPr>
                <w:rFonts w:asciiTheme="majorBidi" w:hAnsiTheme="majorBidi" w:cstheme="majorBidi"/>
                <w:color w:val="000000" w:themeColor="text1"/>
                <w:sz w:val="20"/>
                <w:szCs w:val="20"/>
              </w:rPr>
              <w:t xml:space="preserve"> Public &amp; Developers </w:t>
            </w:r>
          </w:p>
        </w:tc>
        <w:tc>
          <w:tcPr>
            <w:tcW w:w="0" w:type="auto"/>
          </w:tcPr>
          <w:p w14:paraId="6606737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W:</w:t>
            </w:r>
            <w:r w:rsidRPr="00223F8E">
              <w:rPr>
                <w:rFonts w:asciiTheme="majorBidi" w:hAnsiTheme="majorBidi" w:cstheme="majorBidi"/>
                <w:color w:val="000000" w:themeColor="text1"/>
                <w:sz w:val="20"/>
                <w:szCs w:val="20"/>
              </w:rPr>
              <w:t xml:space="preserve"> Lack of transparency and accountability</w:t>
            </w:r>
          </w:p>
        </w:tc>
        <w:tc>
          <w:tcPr>
            <w:tcW w:w="0" w:type="auto"/>
          </w:tcPr>
          <w:p w14:paraId="2088557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Advance ethical-by-design approaches in all AI tools</w:t>
            </w:r>
          </w:p>
        </w:tc>
      </w:tr>
      <w:tr w:rsidR="006D7CB4" w:rsidRPr="00223F8E" w14:paraId="5395A7E4"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14:paraId="2FEC9C92" w14:textId="77777777" w:rsidR="006D7CB4" w:rsidRPr="00223F8E" w:rsidRDefault="006D7CB4" w:rsidP="008916B1">
            <w:pPr>
              <w:rPr>
                <w:rFonts w:asciiTheme="majorBidi" w:hAnsiTheme="majorBidi" w:cstheme="majorBidi"/>
                <w:color w:val="000000" w:themeColor="text1"/>
                <w:sz w:val="20"/>
                <w:szCs w:val="20"/>
              </w:rPr>
            </w:pPr>
            <w:proofErr w:type="spellStart"/>
            <w:r w:rsidRPr="00223F8E">
              <w:rPr>
                <w:rFonts w:asciiTheme="majorBidi" w:hAnsiTheme="majorBidi" w:cstheme="majorBidi"/>
                <w:color w:val="000000" w:themeColor="text1"/>
                <w:sz w:val="20"/>
                <w:szCs w:val="20"/>
              </w:rPr>
              <w:t>Novozhilova</w:t>
            </w:r>
            <w:proofErr w:type="spellEnd"/>
            <w:r w:rsidRPr="00223F8E">
              <w:rPr>
                <w:rFonts w:asciiTheme="majorBidi" w:hAnsiTheme="majorBidi" w:cstheme="majorBidi"/>
                <w:color w:val="000000" w:themeColor="text1"/>
                <w:sz w:val="20"/>
                <w:szCs w:val="20"/>
              </w:rPr>
              <w:t xml:space="preserve"> </w:t>
            </w:r>
            <w:r w:rsidRPr="00223F8E">
              <w:rPr>
                <w:rFonts w:asciiTheme="majorBidi" w:hAnsiTheme="majorBidi" w:cstheme="majorBidi"/>
                <w:color w:val="000000" w:themeColor="text1"/>
                <w:sz w:val="20"/>
                <w:szCs w:val="20"/>
              </w:rPr>
              <w:fldChar w:fldCharType="begin" w:fldLock="1"/>
            </w:r>
            <w:r w:rsidR="00511178">
              <w:rPr>
                <w:rFonts w:asciiTheme="majorBidi" w:hAnsiTheme="majorBidi" w:cstheme="majorBidi"/>
                <w:color w:val="000000" w:themeColor="text1"/>
                <w:sz w:val="20"/>
                <w:szCs w:val="20"/>
              </w:rPr>
              <w:instrText>ADDIN CSL_CITATION {"citationItems":[{"id":"ITEM-1","itemData":{"DOI":"10.3390/make6010017","ISSN":"2504-4990","abstract":"Modern AI applications have caused broad societal implications across key public domains. While previous research primarily focuses on individual user perspectives regarding AI systems, this study expands our understanding to encompass general public perceptions. Through a survey (N = 1506), we examined public trust across various tasks within education, healthcare, and creative arts domains. The results show that participants vary in their trust across domains. Notably, AI systems’ abilities were evaluated higher than their benevolence across all domains. Demographic traits had less influence on trust in AI abilities and benevolence compared to technology-related factors. Specifically, participants with greater technological competence, AI familiarity, and knowledge viewed AI as more capable in all domains. These participants also perceived greater systems’ benevolence in healthcare and creative arts but not in education. We discuss the importance of considering public trust and its determinants in AI adoption.","author":[{"dropping-particle":"","family":"Novozhilova","given":"Ekaterina","non-dropping-particle":"","parse-names":false,"suffix":""},{"dropping-particle":"","family":"Mays","given":"Kate","non-dropping-particle":"","parse-names":false,"suffix":""},{"dropping-particle":"","family":"Paik","given":"Sejin","non-dropping-particle":"","parse-names":false,"suffix":""},{"dropping-particle":"","family":"Katz","given":"James E.","non-dropping-particle":"","parse-names":false,"suffix":""}],"container-title":"Machine Learning and Knowledge Extraction","id":"ITEM-1","issue":"1","issued":{"date-parts":[["2024","2","5"]]},"page":"342-366","title":"More Capable, Less Benevolent: Trust Perceptions of AI Systems across Societal Contexts","type":"article-journal","volume":"6"},"suppress-author":1,"uris":["http://www.mendeley.com/documents/?uuid=67afd3dc-8b9f-48ae-871c-ab3206991cfb"]}],"mendeley":{"formattedCitation":"(2024)","plainTextFormattedCitation":"(2024)","previouslyFormattedCitation":"[47]"},"properties":{"noteIndex":0},"schema":"https://github.com/citation-style-language/schema/raw/master/csl-citation.json"}</w:instrText>
            </w:r>
            <w:r w:rsidRPr="00223F8E">
              <w:rPr>
                <w:rFonts w:asciiTheme="majorBidi" w:hAnsiTheme="majorBidi" w:cstheme="majorBidi"/>
                <w:color w:val="000000" w:themeColor="text1"/>
                <w:sz w:val="20"/>
                <w:szCs w:val="20"/>
              </w:rPr>
              <w:fldChar w:fldCharType="separate"/>
            </w:r>
            <w:r w:rsidR="00511178" w:rsidRPr="00511178">
              <w:rPr>
                <w:rFonts w:asciiTheme="majorBidi" w:hAnsiTheme="majorBidi" w:cstheme="majorBidi"/>
                <w:noProof/>
                <w:color w:val="000000" w:themeColor="text1"/>
                <w:sz w:val="20"/>
                <w:szCs w:val="20"/>
              </w:rPr>
              <w:t>(2024)</w:t>
            </w:r>
            <w:r w:rsidRPr="00223F8E">
              <w:rPr>
                <w:rFonts w:asciiTheme="majorBidi" w:hAnsiTheme="majorBidi" w:cstheme="majorBidi"/>
                <w:color w:val="000000" w:themeColor="text1"/>
                <w:sz w:val="20"/>
                <w:szCs w:val="20"/>
              </w:rPr>
              <w:fldChar w:fldCharType="end"/>
            </w:r>
          </w:p>
        </w:tc>
        <w:tc>
          <w:tcPr>
            <w:tcW w:w="0" w:type="auto"/>
          </w:tcPr>
          <w:p w14:paraId="233F51C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Public trust variation across domains</w:t>
            </w:r>
          </w:p>
        </w:tc>
        <w:tc>
          <w:tcPr>
            <w:tcW w:w="0" w:type="auto"/>
          </w:tcPr>
          <w:p w14:paraId="4F2FFBE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Civic trust and participatory safeguards</w:t>
            </w:r>
          </w:p>
        </w:tc>
        <w:tc>
          <w:tcPr>
            <w:tcW w:w="0" w:type="auto"/>
          </w:tcPr>
          <w:p w14:paraId="7EDECB5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Trust in AI is domain-specific and affected by data transparency</w:t>
            </w:r>
          </w:p>
        </w:tc>
        <w:tc>
          <w:tcPr>
            <w:tcW w:w="0" w:type="auto"/>
          </w:tcPr>
          <w:p w14:paraId="442CACD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P:</w:t>
            </w:r>
            <w:r w:rsidRPr="00223F8E">
              <w:rPr>
                <w:rFonts w:asciiTheme="majorBidi" w:hAnsiTheme="majorBidi" w:cstheme="majorBidi"/>
                <w:color w:val="000000" w:themeColor="text1"/>
                <w:sz w:val="20"/>
                <w:szCs w:val="20"/>
              </w:rPr>
              <w:t xml:space="preserve"> General Public</w:t>
            </w:r>
          </w:p>
          <w:p w14:paraId="00EE957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I:</w:t>
            </w:r>
            <w:r w:rsidRPr="00223F8E">
              <w:rPr>
                <w:rFonts w:asciiTheme="majorBidi" w:hAnsiTheme="majorBidi" w:cstheme="majorBidi"/>
                <w:color w:val="000000" w:themeColor="text1"/>
                <w:sz w:val="20"/>
                <w:szCs w:val="20"/>
              </w:rPr>
              <w:t xml:space="preserve"> Trust Beliefs;</w:t>
            </w:r>
          </w:p>
          <w:p w14:paraId="5BE97B6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Co:</w:t>
            </w:r>
            <w:r w:rsidRPr="00223F8E">
              <w:rPr>
                <w:rFonts w:asciiTheme="majorBidi" w:hAnsiTheme="majorBidi" w:cstheme="majorBidi"/>
                <w:color w:val="000000" w:themeColor="text1"/>
                <w:sz w:val="20"/>
                <w:szCs w:val="20"/>
              </w:rPr>
              <w:t xml:space="preserve"> Cross-sectoral</w:t>
            </w:r>
          </w:p>
        </w:tc>
        <w:tc>
          <w:tcPr>
            <w:tcW w:w="0" w:type="auto"/>
          </w:tcPr>
          <w:p w14:paraId="27310C7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T:</w:t>
            </w:r>
            <w:r w:rsidRPr="00223F8E">
              <w:rPr>
                <w:rFonts w:asciiTheme="majorBidi" w:hAnsiTheme="majorBidi" w:cstheme="majorBidi"/>
                <w:color w:val="000000" w:themeColor="text1"/>
                <w:sz w:val="20"/>
                <w:szCs w:val="20"/>
              </w:rPr>
              <w:t xml:space="preserve"> Distrust in AI in education sector</w:t>
            </w:r>
          </w:p>
        </w:tc>
        <w:tc>
          <w:tcPr>
            <w:tcW w:w="0" w:type="auto"/>
          </w:tcPr>
          <w:p w14:paraId="1FB73C6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Promote public education &amp; ethical accountability in AI</w:t>
            </w:r>
          </w:p>
        </w:tc>
      </w:tr>
      <w:tr w:rsidR="006D7CB4" w:rsidRPr="00223F8E" w14:paraId="571DEF52"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2F56B98F"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Fundi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10.1016/j.chbr.2024.100412","ISSN":"24519588","author":[{"dropping-particle":"","family":"Fundi","given":"Maxwell","non-dropping-particle":"","parse-names":false,"suffix":""},{"dropping-particle":"","family":"Sanusi","given":"Ismaila Temitayo","non-dropping-particle":"","parse-names":false,"suffix":""},{"dropping-particle":"","family":"Oyelere","given":"Solomon Sunday","non-dropping-particle":"","parse-names":false,"suffix":""},{"dropping-particle":"","family":"Ayere","given":"Mildred","non-dropping-particle":"","parse-names":false,"suffix":""}],"container-title":"Computers in Human Behavior Reports","id":"ITEM-1","issued":{"date-parts":[["2024","5"]]},"page":"100412","title":"Advancing AI education: Assessing Kenyan in-service teachers' preparedness for integrating artificial intelligence in competence-based curriculum","type":"article-journal","volume":"14"},"suppress-author":1,"uris":["http://www.mendeley.com/documents/?uuid=d7a95f2d-bf40-469b-9065-5428dc01628a"]}],"mendeley":{"formattedCitation":"(2024)","plainTextFormattedCitation":"(2024)","previouslyFormattedCitation":"[48]"},"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2D1973B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Kenyan CBC reform lacks AI teacher prep</w:t>
            </w:r>
          </w:p>
        </w:tc>
        <w:tc>
          <w:tcPr>
            <w:tcW w:w="0" w:type="auto"/>
            <w:hideMark/>
          </w:tcPr>
          <w:p w14:paraId="447952B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In-service PD programs for LMICs</w:t>
            </w:r>
          </w:p>
        </w:tc>
        <w:tc>
          <w:tcPr>
            <w:tcW w:w="0" w:type="auto"/>
            <w:hideMark/>
          </w:tcPr>
          <w:p w14:paraId="7D669CB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Confidence in ethics predicts readiness</w:t>
            </w:r>
          </w:p>
        </w:tc>
        <w:tc>
          <w:tcPr>
            <w:tcW w:w="0" w:type="auto"/>
            <w:hideMark/>
          </w:tcPr>
          <w:p w14:paraId="6496930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Teachers</w:t>
            </w:r>
          </w:p>
        </w:tc>
        <w:tc>
          <w:tcPr>
            <w:tcW w:w="0" w:type="auto"/>
            <w:hideMark/>
          </w:tcPr>
          <w:p w14:paraId="7F92AA0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Curriculum reform</w:t>
            </w:r>
          </w:p>
        </w:tc>
        <w:tc>
          <w:tcPr>
            <w:tcW w:w="0" w:type="auto"/>
            <w:hideMark/>
          </w:tcPr>
          <w:p w14:paraId="3892143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Align teacher training with CBC digital goals</w:t>
            </w:r>
          </w:p>
        </w:tc>
      </w:tr>
      <w:tr w:rsidR="006D7CB4" w:rsidRPr="00223F8E" w14:paraId="6229E83D"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273143A"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Sanchez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{"citationItems":[{"id":"ITEM-1","itemData":{"DOI":"10.1080/01944363.2024.2355305","ISSN":"0194-4363","author":[{"dropping-particle":"","family":"Sanchez","given":"Thomas W.","non-dropping-particle":"","parse-names":false,"suffix":""},{"dropping-particle":"","family":"Brenman","given":"Marc","non-dropping-particle":"","parse-names":false,"suffix":""},{"dropping-particle":"","family":"Ye","given":"Xinyue","non-dropping-particle":"","parse-names":false,"suffix":""}],"container-title":"Journal of the American Planning Association","id":"ITEM-1","issued":{"date-parts":[["2024","7","2"]]},"page":"1-14","title":"The Ethical Concerns of Artificial Intelligence in Urban Planning","type":"article-journal"},"suppress-author":1,"uris":["http://www.mendeley.com/documents/?uuid=2eb361d0-ccfa-4134-9fa4-2e87fdccfa06"]}],"mendeley":{"formattedCitation":"(2024)","plainTextFormattedCitation":"(2024)","previouslyFormattedCitation":"[49]"},"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03DBBD1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urban planning exacerbates Global South inequities</w:t>
            </w:r>
          </w:p>
        </w:tc>
        <w:tc>
          <w:tcPr>
            <w:tcW w:w="0" w:type="auto"/>
            <w:hideMark/>
          </w:tcPr>
          <w:p w14:paraId="1FF1711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Community engagement frameworks</w:t>
            </w:r>
          </w:p>
        </w:tc>
        <w:tc>
          <w:tcPr>
            <w:tcW w:w="0" w:type="auto"/>
            <w:hideMark/>
          </w:tcPr>
          <w:p w14:paraId="0C8C94D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Marginalized groups disproportionately affected</w:t>
            </w:r>
          </w:p>
        </w:tc>
        <w:tc>
          <w:tcPr>
            <w:tcW w:w="0" w:type="auto"/>
            <w:hideMark/>
          </w:tcPr>
          <w:p w14:paraId="0836BDE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Urban communities</w:t>
            </w:r>
          </w:p>
        </w:tc>
        <w:tc>
          <w:tcPr>
            <w:tcW w:w="0" w:type="auto"/>
            <w:hideMark/>
          </w:tcPr>
          <w:p w14:paraId="371FC01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Data colonialism</w:t>
            </w:r>
          </w:p>
        </w:tc>
        <w:tc>
          <w:tcPr>
            <w:tcW w:w="0" w:type="auto"/>
            <w:hideMark/>
          </w:tcPr>
          <w:p w14:paraId="58196AF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Mandate participatory design for civic AI</w:t>
            </w:r>
          </w:p>
        </w:tc>
      </w:tr>
      <w:tr w:rsidR="006D7CB4" w:rsidRPr="00223F8E" w14:paraId="58C66121"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CBF49D1"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Lin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10.1016/j.compedu.2023.104813","ISSN":"03601315","author":[{"dropping-particle":"","family":"Lin","given":"Xiao-Fan","non-dropping-particle":"","parse-names":false,"suffix":""},{"dropping-particle":"","family":"Wang","given":"Zhaoyang","non-dropping-particle":"","parse-names":false,"suffix":""},{"dropping-particle":"","family":"Zhou","given":"Wei","non-dropping-particle":"","parse-names":false,"suffix":""},{"dropping-particle":"","family":"Luo","given":"Guoyu","non-dropping-particle":"","parse-names":false,"suffix":""},{"dropping-particle":"","family":"Hwang","given":"Gwo-Jen","non-dropping-particle":"","parse-names":false,"suffix":""},{"dropping-particle":"","family":"Zhou","given":"Yue","non-dropping-particle":"","parse-names":false,"suffix":""},{"dropping-particle":"","family":"Wang","given":"Jing","non-dropping-particle":"","parse-names":false,"suffix":""},{"dropping-particle":"","family":"Hu","given":"Qintai","non-dropping-particle":"","parse-names":false,"suffix":""},{"dropping-particle":"","family":"Li","given":"Wenyi","non-dropping-particle":"","parse-names":false,"suffix":""},{"dropping-particle":"","family":"Liang","given":"Zhong-Mei","non-dropping-particle":"","parse-names":false,"suffix":""}],"container-title":"Computers &amp; Education","id":"ITEM-1","issued":{"date-parts":[["2023","8"]]},"page":"104813","title":"Technological support to foster students’ artificial intelligence ethics: An augmented reality-based contextualized dilemma discussion approach","type":"article-journal","volume":"201"},"suppress-author":1,"uris":["http://www.mendeley.com/documents/?uuid=df6cf48b-9b44-48ef-bc33-16908d1dc48b"]}],"mendeley":{"formattedCitation":"(2023)","plainTextFormattedCitation":"(2023)","previouslyFormattedCitation":"[50]"},"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517FD91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Asian primary schools lack ethics tools</w:t>
            </w:r>
          </w:p>
        </w:tc>
        <w:tc>
          <w:tcPr>
            <w:tcW w:w="0" w:type="auto"/>
            <w:hideMark/>
          </w:tcPr>
          <w:p w14:paraId="30B79B6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AR role-play for contextual learning</w:t>
            </w:r>
          </w:p>
        </w:tc>
        <w:tc>
          <w:tcPr>
            <w:tcW w:w="0" w:type="auto"/>
            <w:hideMark/>
          </w:tcPr>
          <w:p w14:paraId="0ED073D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79 students showed improved ethical reasoning</w:t>
            </w:r>
          </w:p>
        </w:tc>
        <w:tc>
          <w:tcPr>
            <w:tcW w:w="0" w:type="auto"/>
            <w:hideMark/>
          </w:tcPr>
          <w:p w14:paraId="6DF7C66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Primary ethics</w:t>
            </w:r>
          </w:p>
        </w:tc>
        <w:tc>
          <w:tcPr>
            <w:tcW w:w="0" w:type="auto"/>
            <w:hideMark/>
          </w:tcPr>
          <w:p w14:paraId="5583676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Immersive pedagogy</w:t>
            </w:r>
          </w:p>
        </w:tc>
        <w:tc>
          <w:tcPr>
            <w:tcW w:w="0" w:type="auto"/>
            <w:hideMark/>
          </w:tcPr>
          <w:p w14:paraId="2D23FDA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Scale AR tools for collectivist cultures</w:t>
            </w:r>
          </w:p>
        </w:tc>
      </w:tr>
      <w:tr w:rsidR="006D7CB4" w:rsidRPr="00223F8E" w14:paraId="2BE646E8"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14:paraId="4D89260D" w14:textId="77777777" w:rsidR="006D7CB4" w:rsidRPr="00223F8E" w:rsidRDefault="006D7CB4" w:rsidP="008916B1">
            <w:pPr>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 xml:space="preserve">Usher </w:t>
            </w:r>
            <w:r w:rsidRPr="00223F8E">
              <w:rPr>
                <w:rFonts w:asciiTheme="majorBidi" w:hAnsiTheme="majorBidi" w:cstheme="majorBidi"/>
                <w:color w:val="000000" w:themeColor="text1"/>
                <w:sz w:val="20"/>
                <w:szCs w:val="20"/>
              </w:rPr>
              <w:fldChar w:fldCharType="begin" w:fldLock="1"/>
            </w:r>
            <w:r w:rsidR="00511178">
              <w:rPr>
                <w:rFonts w:asciiTheme="majorBidi" w:hAnsiTheme="majorBidi" w:cstheme="majorBidi"/>
                <w:color w:val="000000" w:themeColor="text1"/>
                <w:sz w:val="20"/>
                <w:szCs w:val="20"/>
              </w:rPr>
              <w:instrText>ADDIN CSL_CITATION {"citationItems":[{"id":"ITEM-1","itemData":{"DOI":"10.1186/s40594-024-00493-4","ISSN":"2196-7822","author":[{"dropping-particle":"","family":"Usher","given":"Maya","non-dropping-particle":"","parse-names":false,"suffix":""},{"dropping-particle":"","family":"Barak","given":"Miri","non-dropping-particle":"","parse-names":false,"suffix":""}],"container-title":"International Journal of STEM Education","id":"ITEM-1","issue":"1","issued":{"date-parts":[["2024","8","2"]]},"page":"35","title":"Unpacking the role of AI ethics online education for science and engineering students","type":"article-journal","volume":"11"},"suppress-author":1,"uris":["http://www.mendeley.com/documents/?uuid=e19c260e-2c81-448d-b490-68d97a9706c8"]}],"mendeley":{"formattedCitation":"(2024)","plainTextFormattedCitation":"(2024)","previouslyFormattedCitation":"[51]"},"properties":{"noteIndex":0},"schema":"https://github.com/citation-style-language/schema/raw/master/csl-citation.json"}</w:instrText>
            </w:r>
            <w:r w:rsidRPr="00223F8E">
              <w:rPr>
                <w:rFonts w:asciiTheme="majorBidi" w:hAnsiTheme="majorBidi" w:cstheme="majorBidi"/>
                <w:color w:val="000000" w:themeColor="text1"/>
                <w:sz w:val="20"/>
                <w:szCs w:val="20"/>
              </w:rPr>
              <w:fldChar w:fldCharType="separate"/>
            </w:r>
            <w:r w:rsidR="00511178" w:rsidRPr="00511178">
              <w:rPr>
                <w:rFonts w:asciiTheme="majorBidi" w:hAnsiTheme="majorBidi" w:cstheme="majorBidi"/>
                <w:noProof/>
                <w:color w:val="000000" w:themeColor="text1"/>
                <w:sz w:val="20"/>
                <w:szCs w:val="20"/>
              </w:rPr>
              <w:t>(2024)</w:t>
            </w:r>
            <w:r w:rsidRPr="00223F8E">
              <w:rPr>
                <w:rFonts w:asciiTheme="majorBidi" w:hAnsiTheme="majorBidi" w:cstheme="majorBidi"/>
                <w:color w:val="000000" w:themeColor="text1"/>
                <w:sz w:val="20"/>
                <w:szCs w:val="20"/>
              </w:rPr>
              <w:fldChar w:fldCharType="end"/>
            </w:r>
          </w:p>
        </w:tc>
        <w:tc>
          <w:tcPr>
            <w:tcW w:w="0" w:type="auto"/>
          </w:tcPr>
          <w:p w14:paraId="21858C4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Lack of AI ethics training in STEM</w:t>
            </w:r>
          </w:p>
        </w:tc>
        <w:tc>
          <w:tcPr>
            <w:tcW w:w="0" w:type="auto"/>
          </w:tcPr>
          <w:p w14:paraId="1B6250B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Online ethics modules with reflection</w:t>
            </w:r>
          </w:p>
        </w:tc>
        <w:tc>
          <w:tcPr>
            <w:tcW w:w="0" w:type="auto"/>
          </w:tcPr>
          <w:p w14:paraId="25BE36D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STEM students improve ethical reasoning with explicit modules</w:t>
            </w:r>
          </w:p>
        </w:tc>
        <w:tc>
          <w:tcPr>
            <w:tcW w:w="0" w:type="auto"/>
          </w:tcPr>
          <w:p w14:paraId="0D49E9B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P:</w:t>
            </w:r>
            <w:r w:rsidRPr="00223F8E">
              <w:rPr>
                <w:rFonts w:asciiTheme="majorBidi" w:hAnsiTheme="majorBidi" w:cstheme="majorBidi"/>
                <w:color w:val="000000" w:themeColor="text1"/>
                <w:sz w:val="20"/>
                <w:szCs w:val="20"/>
              </w:rPr>
              <w:t xml:space="preserve"> STEM Students;</w:t>
            </w:r>
          </w:p>
          <w:p w14:paraId="6796BEC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I:</w:t>
            </w:r>
            <w:r w:rsidRPr="00223F8E">
              <w:rPr>
                <w:rFonts w:asciiTheme="majorBidi" w:hAnsiTheme="majorBidi" w:cstheme="majorBidi"/>
                <w:color w:val="000000" w:themeColor="text1"/>
                <w:sz w:val="20"/>
                <w:szCs w:val="20"/>
              </w:rPr>
              <w:t xml:space="preserve"> Ethics Instruction; </w:t>
            </w:r>
            <w:r w:rsidRPr="00223F8E">
              <w:rPr>
                <w:rFonts w:asciiTheme="majorBidi" w:hAnsiTheme="majorBidi" w:cstheme="majorBidi"/>
                <w:b/>
                <w:bCs/>
                <w:color w:val="000000" w:themeColor="text1"/>
                <w:sz w:val="20"/>
                <w:szCs w:val="20"/>
              </w:rPr>
              <w:t>Co:</w:t>
            </w:r>
            <w:r w:rsidRPr="00223F8E">
              <w:rPr>
                <w:rFonts w:asciiTheme="majorBidi" w:hAnsiTheme="majorBidi" w:cstheme="majorBidi"/>
                <w:color w:val="000000" w:themeColor="text1"/>
                <w:sz w:val="20"/>
                <w:szCs w:val="20"/>
              </w:rPr>
              <w:t xml:space="preserve"> Online Learning</w:t>
            </w:r>
          </w:p>
        </w:tc>
        <w:tc>
          <w:tcPr>
            <w:tcW w:w="0" w:type="auto"/>
          </w:tcPr>
          <w:p w14:paraId="1D21E13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O:</w:t>
            </w:r>
            <w:r w:rsidRPr="00223F8E">
              <w:rPr>
                <w:rFonts w:asciiTheme="majorBidi" w:hAnsiTheme="majorBidi" w:cstheme="majorBidi"/>
                <w:color w:val="000000" w:themeColor="text1"/>
                <w:sz w:val="20"/>
                <w:szCs w:val="20"/>
              </w:rPr>
              <w:t xml:space="preserve"> Scalable ethics training modules</w:t>
            </w:r>
          </w:p>
        </w:tc>
        <w:tc>
          <w:tcPr>
            <w:tcW w:w="0" w:type="auto"/>
          </w:tcPr>
          <w:p w14:paraId="37C8C2C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Scale explicit-reflective ethics modules across STEM</w:t>
            </w:r>
          </w:p>
        </w:tc>
      </w:tr>
      <w:tr w:rsidR="006D7CB4" w:rsidRPr="00223F8E" w14:paraId="07B1F8CB"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C3B059A"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Almassaad</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{"citationItems":[{"id":"ITEM-1","itemData":{"DOI":"10.3390/systems12100385","ISSN":"2079-8954","abstract":"This research explores the use of Generative Artificial Intelligence (GenAI) tools among higher education students in Saudi Arabia, aiming to understand their current perceptions of these technologies. This study utilizes the Technology Acceptance Model (TAM) and the theory of Task-Technology Fit (TTF) to examine students’ utilization, perceived benefits, and challenges associated with these tools. A cross-sectional survey was conducted, yielding 859 responses. The findings indicate that 78.7% of students frequently use GenAI tools, while 21.3% do not, often due to a lack of knowledge or interest. ChatGPT emerged as the most widely used GenAI tool, utilized by 86.2% of respondents, followed by other tools like Gemini, Socratic, and CoPilot. Students primarily use these tools for defining or clarifying concepts, translation, generating ideas in writing, and summarizing academic literature. They cite benefits such as ease of access, time-saving, and instant feedback. However, they express concerns about the challenges, including subscription fees, unreliable information, plagiarism, reduced human-to-human interaction, and impacts on learning autonomy. This study underscores the need for increased awareness, ethical guidelines, and robust academic integrity measures to ensure the responsible use of GenAI tools in educational settings. These findings highlight the need for a balanced utilization of GenAI tools in higher education that maximizes benefits while addressing potential challenges and guides the development of policies, curricula, and support systems.","author":[{"dropping-particle":"","family":"Almassaad","given":"Ahmad","non-dropping-particle":"","parse-names":false,"suffix":""},{"dropping-particle":"","family":"Alajlan","given":"Hayat","non-dropping-particle":"","parse-names":false,"suffix":""},{"dropping-particle":"","family":"Alebaikan","given":"Reem","non-dropping-particle":"","parse-names":false,"suffix":""}],"container-title":"Systems","id":"ITEM-1","issue":"10","issued":{"date-parts":[["2024","9","24"]]},"page":"385","title":"Student Perceptions of Generative Artificial Intelligence: Investigating Utilization, Benefits, and Challenges in Higher Education","type":"article-journal","volume":"12"},"suppress-author":1,"uris":["http://www.mendeley.com/documents/?uuid=aea3bba6-111d-4192-a682-a5b44d771359"]}],"mendeley":{"formattedCitation":"(2024)","plainTextFormattedCitation":"(2024)","previouslyFormattedCitation":"[52]"},"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3F52BE2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Saudi students show high </w:t>
            </w:r>
            <w:proofErr w:type="spellStart"/>
            <w:r w:rsidRPr="00223F8E">
              <w:rPr>
                <w:rFonts w:asciiTheme="majorBidi" w:eastAsia="Times New Roman" w:hAnsiTheme="majorBidi" w:cstheme="majorBidi"/>
                <w:color w:val="000000" w:themeColor="text1"/>
                <w:sz w:val="20"/>
                <w:szCs w:val="20"/>
              </w:rPr>
              <w:t>GenAI</w:t>
            </w:r>
            <w:proofErr w:type="spellEnd"/>
            <w:r w:rsidRPr="00223F8E">
              <w:rPr>
                <w:rFonts w:asciiTheme="majorBidi" w:eastAsia="Times New Roman" w:hAnsiTheme="majorBidi" w:cstheme="majorBidi"/>
                <w:color w:val="000000" w:themeColor="text1"/>
                <w:sz w:val="20"/>
                <w:szCs w:val="20"/>
              </w:rPr>
              <w:t xml:space="preserve"> adoption</w:t>
            </w:r>
          </w:p>
        </w:tc>
        <w:tc>
          <w:tcPr>
            <w:tcW w:w="0" w:type="auto"/>
            <w:hideMark/>
          </w:tcPr>
          <w:p w14:paraId="6456F7B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Culturally adapted TAM/TTF guidelines</w:t>
            </w:r>
          </w:p>
        </w:tc>
        <w:tc>
          <w:tcPr>
            <w:tcW w:w="0" w:type="auto"/>
            <w:hideMark/>
          </w:tcPr>
          <w:p w14:paraId="776A6E9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86.2% use ChatGPT despite plagiarism concerns</w:t>
            </w:r>
          </w:p>
        </w:tc>
        <w:tc>
          <w:tcPr>
            <w:tcW w:w="0" w:type="auto"/>
            <w:hideMark/>
          </w:tcPr>
          <w:p w14:paraId="49207BE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Middle East HE</w:t>
            </w:r>
          </w:p>
        </w:tc>
        <w:tc>
          <w:tcPr>
            <w:tcW w:w="0" w:type="auto"/>
            <w:hideMark/>
          </w:tcPr>
          <w:p w14:paraId="7E3E34D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Regional adoption</w:t>
            </w:r>
          </w:p>
        </w:tc>
        <w:tc>
          <w:tcPr>
            <w:tcW w:w="0" w:type="auto"/>
            <w:hideMark/>
          </w:tcPr>
          <w:p w14:paraId="337E19D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Develop Arabic-language AI integrity modules</w:t>
            </w:r>
          </w:p>
        </w:tc>
      </w:tr>
      <w:tr w:rsidR="006D7CB4" w:rsidRPr="00223F8E" w14:paraId="4E8A7F28"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1A23340"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Barman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{"citationItems":[{"id":"ITEM-1","itemData":{"DOI":"10.1007/s10676-024-09778-2","ISSN":"1388-1957","author":[{"dropping-particle":"","family":"Barman","given":"Kristian González","non-dropping-particle":"","parse-names":false,"suffix":""},{"dropping-particle":"","family":"Wood","given":"Nathan","non-dropping-particle":"","parse-names":false,"suffix":""},{"dropping-particle":"","family":"Pawlowski","given":"Pawel","non-dropping-particle":"","parse-names":false,"suffix":""}],"container-title":"Ethics and Information Technology","id":"ITEM-1","issue":"3","issued":{"date-parts":[["2024","9","17"]]},"page":"47","title":"Beyond transparency and explainability: on the need for adequate and contextualized user guidelines for LLM use","type":"article-journal","volume":"26"},"suppress-author":1,"uris":["http://www.mendeley.com/documents/?uuid=7a017784-297e-4471-9947-3e520c116b2f"]}],"mendeley":{"formattedCitation":"(2024)","plainTextFormattedCitation":"(2024)","previouslyFormattedCitation":"[53]"},"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5694FE3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LLM risks amplified in low-literacy contexts</w:t>
            </w:r>
          </w:p>
        </w:tc>
        <w:tc>
          <w:tcPr>
            <w:tcW w:w="0" w:type="auto"/>
            <w:hideMark/>
          </w:tcPr>
          <w:p w14:paraId="2CEA116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Task-specific heuristics for educators</w:t>
            </w:r>
          </w:p>
        </w:tc>
        <w:tc>
          <w:tcPr>
            <w:tcW w:w="0" w:type="auto"/>
            <w:hideMark/>
          </w:tcPr>
          <w:p w14:paraId="2AAB3CF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Prompt engineering reduces misuse</w:t>
            </w:r>
          </w:p>
        </w:tc>
        <w:tc>
          <w:tcPr>
            <w:tcW w:w="0" w:type="auto"/>
            <w:hideMark/>
          </w:tcPr>
          <w:p w14:paraId="064EBCA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User education</w:t>
            </w:r>
          </w:p>
        </w:tc>
        <w:tc>
          <w:tcPr>
            <w:tcW w:w="0" w:type="auto"/>
            <w:hideMark/>
          </w:tcPr>
          <w:p w14:paraId="15A916B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Over-reliance on transparency</w:t>
            </w:r>
          </w:p>
        </w:tc>
        <w:tc>
          <w:tcPr>
            <w:tcW w:w="0" w:type="auto"/>
            <w:hideMark/>
          </w:tcPr>
          <w:p w14:paraId="12D9F4A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Create localized "AI cheat sheets"</w:t>
            </w:r>
          </w:p>
        </w:tc>
      </w:tr>
      <w:tr w:rsidR="006D7CB4" w:rsidRPr="00223F8E" w14:paraId="023754BD"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tcPr>
          <w:p w14:paraId="323D03FD" w14:textId="77777777" w:rsidR="006D7CB4" w:rsidRPr="00223F8E" w:rsidRDefault="006D7CB4" w:rsidP="008916B1">
            <w:pPr>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 xml:space="preserve">Katznelson </w:t>
            </w:r>
            <w:r w:rsidRPr="00223F8E">
              <w:rPr>
                <w:rFonts w:asciiTheme="majorBidi" w:hAnsiTheme="majorBidi" w:cstheme="majorBidi"/>
                <w:color w:val="000000" w:themeColor="text1"/>
                <w:sz w:val="20"/>
                <w:szCs w:val="20"/>
              </w:rPr>
              <w:fldChar w:fldCharType="begin" w:fldLock="1"/>
            </w:r>
            <w:r w:rsidR="00511178">
              <w:rPr>
                <w:rFonts w:asciiTheme="majorBidi" w:hAnsiTheme="majorBidi" w:cstheme="majorBidi"/>
                <w:color w:val="000000" w:themeColor="text1"/>
                <w:sz w:val="20"/>
                <w:szCs w:val="20"/>
              </w:rPr>
              <w:instrText>ADDIN CSL_CITATION {"citationItems":[{"id":"ITEM-1","itemData":{"DOI":"10.1007/s10459-021-10040-3","ISSN":"1382-4996","author":[{"dropping-particle":"","family":"Katznelson","given":"Gali","non-dropping-particle":"","parse-names":false,"suffix":""},{"dropping-particle":"","family":"Gerke","given":"Sara","non-dropping-particle":"","parse-names":false,"suffix":""}],"container-title":"Advances in Health Sciences Education","id":"ITEM-1","issue":"4","issued":{"date-parts":[["2021","10","3"]]},"page":"1447-1458","title":"The need for health AI ethics in medical school education","type":"article-journal","volume":"26"},"suppress-author":1,"uris":["http://www.mendeley.com/documents/?uuid=9c8b5ba7-629e-46ff-8651-26818cac4731"]}],"mendeley":{"formattedCitation":"(2021)","plainTextFormattedCitation":"(2021)","previouslyFormattedCitation":"[54]"},"properties":{"noteIndex":0},"schema":"https://github.com/citation-style-language/schema/raw/master/csl-citation.json"}</w:instrText>
            </w:r>
            <w:r w:rsidRPr="00223F8E">
              <w:rPr>
                <w:rFonts w:asciiTheme="majorBidi" w:hAnsiTheme="majorBidi" w:cstheme="majorBidi"/>
                <w:color w:val="000000" w:themeColor="text1"/>
                <w:sz w:val="20"/>
                <w:szCs w:val="20"/>
              </w:rPr>
              <w:fldChar w:fldCharType="separate"/>
            </w:r>
            <w:r w:rsidR="00511178" w:rsidRPr="00511178">
              <w:rPr>
                <w:rFonts w:asciiTheme="majorBidi" w:hAnsiTheme="majorBidi" w:cstheme="majorBidi"/>
                <w:noProof/>
                <w:color w:val="000000" w:themeColor="text1"/>
                <w:sz w:val="20"/>
                <w:szCs w:val="20"/>
              </w:rPr>
              <w:t>(2021)</w:t>
            </w:r>
            <w:r w:rsidRPr="00223F8E">
              <w:rPr>
                <w:rFonts w:asciiTheme="majorBidi" w:hAnsiTheme="majorBidi" w:cstheme="majorBidi"/>
                <w:color w:val="000000" w:themeColor="text1"/>
                <w:sz w:val="20"/>
                <w:szCs w:val="20"/>
              </w:rPr>
              <w:fldChar w:fldCharType="end"/>
            </w:r>
          </w:p>
        </w:tc>
        <w:tc>
          <w:tcPr>
            <w:tcW w:w="0" w:type="auto"/>
          </w:tcPr>
          <w:p w14:paraId="69CECE4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Urgency of ethics education in medical training</w:t>
            </w:r>
          </w:p>
        </w:tc>
        <w:tc>
          <w:tcPr>
            <w:tcW w:w="0" w:type="auto"/>
          </w:tcPr>
          <w:p w14:paraId="3DCD9EE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Case-based learning in AI ethics</w:t>
            </w:r>
          </w:p>
        </w:tc>
        <w:tc>
          <w:tcPr>
            <w:tcW w:w="0" w:type="auto"/>
          </w:tcPr>
          <w:p w14:paraId="145563C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Medical students face unaddressed AI ethics gaps</w:t>
            </w:r>
          </w:p>
        </w:tc>
        <w:tc>
          <w:tcPr>
            <w:tcW w:w="0" w:type="auto"/>
          </w:tcPr>
          <w:p w14:paraId="2AE17FB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P:</w:t>
            </w:r>
            <w:r w:rsidRPr="00223F8E">
              <w:rPr>
                <w:rFonts w:asciiTheme="majorBidi" w:hAnsiTheme="majorBidi" w:cstheme="majorBidi"/>
                <w:color w:val="000000" w:themeColor="text1"/>
                <w:sz w:val="20"/>
                <w:szCs w:val="20"/>
              </w:rPr>
              <w:t xml:space="preserve"> Med Students;</w:t>
            </w:r>
          </w:p>
          <w:p w14:paraId="27EC7E3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I:</w:t>
            </w:r>
            <w:r w:rsidRPr="00223F8E">
              <w:rPr>
                <w:rFonts w:asciiTheme="majorBidi" w:hAnsiTheme="majorBidi" w:cstheme="majorBidi"/>
                <w:color w:val="000000" w:themeColor="text1"/>
                <w:sz w:val="20"/>
                <w:szCs w:val="20"/>
              </w:rPr>
              <w:t xml:space="preserve"> AI Ethics Gap;</w:t>
            </w:r>
          </w:p>
          <w:p w14:paraId="36B2164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 xml:space="preserve">Co: </w:t>
            </w:r>
            <w:r w:rsidRPr="00223F8E">
              <w:rPr>
                <w:rFonts w:asciiTheme="majorBidi" w:hAnsiTheme="majorBidi" w:cstheme="majorBidi"/>
                <w:color w:val="000000" w:themeColor="text1"/>
                <w:sz w:val="20"/>
                <w:szCs w:val="20"/>
              </w:rPr>
              <w:t xml:space="preserve">Health </w:t>
            </w:r>
            <w:proofErr w:type="spellStart"/>
            <w:r w:rsidRPr="00223F8E">
              <w:rPr>
                <w:rFonts w:asciiTheme="majorBidi" w:hAnsiTheme="majorBidi" w:cstheme="majorBidi"/>
                <w:color w:val="000000" w:themeColor="text1"/>
                <w:sz w:val="20"/>
                <w:szCs w:val="20"/>
              </w:rPr>
              <w:t>Educatio</w:t>
            </w:r>
            <w:proofErr w:type="spellEnd"/>
          </w:p>
        </w:tc>
        <w:tc>
          <w:tcPr>
            <w:tcW w:w="0" w:type="auto"/>
          </w:tcPr>
          <w:p w14:paraId="690DCB5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b/>
                <w:bCs/>
                <w:color w:val="000000" w:themeColor="text1"/>
                <w:sz w:val="20"/>
                <w:szCs w:val="20"/>
              </w:rPr>
              <w:t>W:</w:t>
            </w:r>
            <w:r w:rsidRPr="00223F8E">
              <w:rPr>
                <w:rFonts w:asciiTheme="majorBidi" w:hAnsiTheme="majorBidi" w:cstheme="majorBidi"/>
                <w:color w:val="000000" w:themeColor="text1"/>
                <w:sz w:val="20"/>
                <w:szCs w:val="20"/>
              </w:rPr>
              <w:t xml:space="preserve"> Ethics-technology gap in health curricula</w:t>
            </w:r>
          </w:p>
        </w:tc>
        <w:tc>
          <w:tcPr>
            <w:tcW w:w="0" w:type="auto"/>
          </w:tcPr>
          <w:p w14:paraId="513F3DE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23F8E">
              <w:rPr>
                <w:rFonts w:asciiTheme="majorBidi" w:hAnsiTheme="majorBidi" w:cstheme="majorBidi"/>
                <w:color w:val="000000" w:themeColor="text1"/>
                <w:sz w:val="20"/>
                <w:szCs w:val="20"/>
              </w:rPr>
              <w:t>Mandate ethics training for medical tech users</w:t>
            </w:r>
          </w:p>
        </w:tc>
      </w:tr>
      <w:tr w:rsidR="006D7CB4" w:rsidRPr="00223F8E" w14:paraId="35C1F118"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FBA8D83"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lastRenderedPageBreak/>
              <w:t>Popenici</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{"citationItems":[{"id":"ITEM-1","itemData":{"DOI":"10.37074/jalt.2023.6.2.5","ISSN":"2591801X","abstract":"We present a wide-ranging interview with Stefan Popenici, a distinguished scholar and public speaker with extensive experience in higher education. Popenici’s research focuses on the impact of artificial intelligence (AI) on teaching, learning, quality assurance, and student engagement in higher education. The interview delves into the themes of his book, Artificial Intelligence and learning futures: Critical narratives of technology and imagination in higher education (2023), exploring the intersection of AI, intelligence, and societal issues such as eugenics and racism. Popenici critiques the power of tech titans and the belief in technology as a panacea, especially in higher education. The discussion also addresses the identity crisis in higher education, the potential of revisiting Humboldt’s 19th-century vision of the university, and the challenges and opportunities presented by the AI revolution. Popenici’s insights into the role of AI in assessment, graduate and academic employment, and the future of academic work are particularly illuminating. The interview concludes with Popenici’s reflections on his own educational journey and future plans.","author":[{"dropping-particle":"","family":"Popenici","given":"Stefan","non-dropping-particle":"","parse-names":false,"suffix":""},{"dropping-particle":"","family":"Rudolph","given":"Jürgen","non-dropping-particle":"","parse-names":false,"suffix":""},{"dropping-particle":"","family":"Tan","given":"Shannon","non-dropping-particle":"","parse-names":false,"suffix":""},{"dropping-particle":"","family":"Tan","given":"Samson","non-dropping-particle":"","parse-names":false,"suffix":""}],"container-title":"Journal of Applied Learning and Teaching","id":"ITEM-1","issue":"2","issued":{"date-parts":[["2023","7","11"]]},"page":"311-331","title":"A critical perspective on generative AI and learning futures. An interview with Stefan Popenici","type":"article-journal","volume":"6"},"suppress-author":1,"uris":["http://www.mendeley.com/documents/?uuid=0adbf695-4caa-4191-9dc0-b88a53468656"]}],"mendeley":{"formattedCitation":"(2023)","plainTextFormattedCitation":"(2023)","previouslyFormattedCitation":"[55]"},"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52D38C9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Tech titans dominate Global South edtech</w:t>
            </w:r>
          </w:p>
        </w:tc>
        <w:tc>
          <w:tcPr>
            <w:tcW w:w="0" w:type="auto"/>
            <w:hideMark/>
          </w:tcPr>
          <w:p w14:paraId="18C48D7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Critical pedagogy for decolonization</w:t>
            </w:r>
          </w:p>
        </w:tc>
        <w:tc>
          <w:tcPr>
            <w:tcW w:w="0" w:type="auto"/>
            <w:hideMark/>
          </w:tcPr>
          <w:p w14:paraId="4772D7B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Calls for Humboldtian university reforms</w:t>
            </w:r>
          </w:p>
        </w:tc>
        <w:tc>
          <w:tcPr>
            <w:tcW w:w="0" w:type="auto"/>
            <w:hideMark/>
          </w:tcPr>
          <w:p w14:paraId="1BCA025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Academics</w:t>
            </w:r>
          </w:p>
        </w:tc>
        <w:tc>
          <w:tcPr>
            <w:tcW w:w="0" w:type="auto"/>
            <w:hideMark/>
          </w:tcPr>
          <w:p w14:paraId="2FC77C7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Corporate hegemony</w:t>
            </w:r>
          </w:p>
        </w:tc>
        <w:tc>
          <w:tcPr>
            <w:tcW w:w="0" w:type="auto"/>
            <w:hideMark/>
          </w:tcPr>
          <w:p w14:paraId="12FE02E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Foster open-source AI education alliances</w:t>
            </w:r>
          </w:p>
        </w:tc>
      </w:tr>
      <w:tr w:rsidR="006D7CB4" w:rsidRPr="00223F8E" w14:paraId="513B99B8"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C4B00C1"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Chauncey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{"citationItems":[{"id":"ITEM-1","itemData":{"DOI":"10.1016/j.caeai.2023.100182","ISSN":"2666920X","author":[{"dropping-particle":"","family":"Chauncey","given":"Sarah A.","non-dropping-particle":"","parse-names":false,"suffix":""},{"dropping-particle":"","family":"McKenna","given":"H. Patricia","non-dropping-particle":"","parse-names":false,"suffix":""}],"container-title":"Computers and Education: Artificial Intelligence","id":"ITEM-1","issued":{"date-parts":[["2023"]]},"page":"100182","title":"A framework and exemplars for ethical and responsible use of AI Chatbot technology to support teaching and learning","type":"article-journal","volume":"5"},"suppress-author":1,"uris":["http://www.mendeley.com/documents/?uuid=c8028123-3e1c-474b-a089-276de25cf74e"]}],"mendeley":{"formattedCitation":"(2023)","plainTextFormattedCitation":"(2023)","previouslyFormattedCitation":"[56]"},"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1468E08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Cognitive flexibility gaps in standardized systems</w:t>
            </w:r>
          </w:p>
        </w:tc>
        <w:tc>
          <w:tcPr>
            <w:tcW w:w="0" w:type="auto"/>
            <w:hideMark/>
          </w:tcPr>
          <w:p w14:paraId="167B658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Subject-specific chatbot exemplars</w:t>
            </w:r>
          </w:p>
        </w:tc>
        <w:tc>
          <w:tcPr>
            <w:tcW w:w="0" w:type="auto"/>
            <w:hideMark/>
          </w:tcPr>
          <w:p w14:paraId="16F3B46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Math/ELA frameworks show promise</w:t>
            </w:r>
          </w:p>
        </w:tc>
        <w:tc>
          <w:tcPr>
            <w:tcW w:w="0" w:type="auto"/>
            <w:hideMark/>
          </w:tcPr>
          <w:p w14:paraId="1E5BC52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K-12 pedagogy</w:t>
            </w:r>
          </w:p>
        </w:tc>
        <w:tc>
          <w:tcPr>
            <w:tcW w:w="0" w:type="auto"/>
            <w:hideMark/>
          </w:tcPr>
          <w:p w14:paraId="41A65F4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Curriculum integration</w:t>
            </w:r>
          </w:p>
        </w:tc>
        <w:tc>
          <w:tcPr>
            <w:tcW w:w="0" w:type="auto"/>
            <w:hideMark/>
          </w:tcPr>
          <w:p w14:paraId="26A2DE6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Train teachers as AI learning designers</w:t>
            </w:r>
          </w:p>
        </w:tc>
      </w:tr>
      <w:tr w:rsidR="006D7CB4" w:rsidRPr="00223F8E" w14:paraId="6B94759C"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685026E"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Kwet</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{"citationItems":[{"id":"ITEM-1","itemData":{"DOI":"10.1177/0306396818823172","ISSN":"0306-3968","abstract":"This article proposes a conceptual framework of how the United States is reinventing colonialism in the Global South through the domination of digital technology. Using South Africa as a case study, it argues that US multinationals exercise imperial control at the architecture level of the digital ecosystem: software, hardware and network connectivity, which then gives rise to related forms of domination. The monopoly power of multinational corporations is used for resource extraction through rent and surveillance – economic domination. By controlling the digital ecosystem, Big Tech corporations control computer-mediated experiences, giving them direct power over political, economic and cultural domains of life – imperial control. The centrepiece of surveillance capitalism, Big Data, violates the sanctity of privacy and concentrates economic power in the hands of US corporations – a system of global surveillance capitalism. As a feature of surveillance capitalism, Global North intelligence agencies partner with their own corporations to conduct mass and targeted surveillance in the Global South – which intensifies imperial state surveillance. US elites have persuaded people that society must proceed according to its ruling class conceptions of the digital world, setting the foundation for tech hegemony. The author argues for a different ecosystem that decentralises technology by placing control directly into the hands of the people to counter the rapidly advancing frontier of digital empire.","author":[{"dropping-particle":"","family":"Kwet","given":"Michael","non-dropping-particle":"","parse-names":false,"suffix":""}],"container-title":"Race &amp; Class","id":"ITEM-1","issue":"4","issued":{"date-parts":[["2019","4","14"]]},"page":"3-26","title":"Digital colonialism: US empire and the new imperialism in the Global South","type":"article-journal","volume":"60"},"suppress-author":1,"uris":["http://www.mendeley.com/documents/?uuid=70913e21-ca28-49f9-b8db-a46e8116cb68"]}],"mendeley":{"formattedCitation":"(2019)","plainTextFormattedCitation":"(2019)","previouslyFormattedCitation":"[57]"},"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(2019)</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67BB26F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Digital colonialism via tech monopolies</w:t>
            </w:r>
          </w:p>
        </w:tc>
        <w:tc>
          <w:tcPr>
            <w:tcW w:w="0" w:type="auto"/>
            <w:hideMark/>
          </w:tcPr>
          <w:p w14:paraId="11D2353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Build counter-structures of digital sovereignty</w:t>
            </w:r>
          </w:p>
        </w:tc>
        <w:tc>
          <w:tcPr>
            <w:tcW w:w="0" w:type="auto"/>
            <w:hideMark/>
          </w:tcPr>
          <w:p w14:paraId="484F1E0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Surveillance capitalism → digital hegemony</w:t>
            </w:r>
          </w:p>
        </w:tc>
        <w:tc>
          <w:tcPr>
            <w:tcW w:w="0" w:type="auto"/>
            <w:hideMark/>
          </w:tcPr>
          <w:p w14:paraId="1E40814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Ethical critique of U.S. AI imperialism;</w:t>
            </w:r>
            <w:r w:rsidRPr="00223F8E">
              <w:rPr>
                <w:rFonts w:asciiTheme="majorBidi" w:eastAsia="Times New Roman" w:hAnsiTheme="majorBidi" w:cstheme="majorBidi"/>
                <w:b/>
                <w:bCs/>
                <w:color w:val="000000" w:themeColor="text1"/>
                <w:sz w:val="20"/>
                <w:szCs w:val="20"/>
              </w:rPr>
              <w:t xml:space="preserve"> </w:t>
            </w:r>
          </w:p>
          <w:p w14:paraId="2BABA51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Networked AI systems in the Global South</w:t>
            </w:r>
          </w:p>
        </w:tc>
        <w:tc>
          <w:tcPr>
            <w:tcW w:w="0" w:type="auto"/>
            <w:hideMark/>
          </w:tcPr>
          <w:p w14:paraId="72E8E3E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AI-based control reinforces </w:t>
            </w:r>
            <w:proofErr w:type="spellStart"/>
            <w:r w:rsidRPr="00223F8E">
              <w:rPr>
                <w:rFonts w:asciiTheme="majorBidi" w:eastAsia="Times New Roman" w:hAnsiTheme="majorBidi" w:cstheme="majorBidi"/>
                <w:color w:val="000000" w:themeColor="text1"/>
                <w:sz w:val="20"/>
                <w:szCs w:val="20"/>
              </w:rPr>
              <w:t>extractivism</w:t>
            </w:r>
            <w:proofErr w:type="spellEnd"/>
          </w:p>
        </w:tc>
        <w:tc>
          <w:tcPr>
            <w:tcW w:w="0" w:type="auto"/>
            <w:hideMark/>
          </w:tcPr>
          <w:p w14:paraId="6B7B12F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Decentralize AI governance through civic-led infrastructures</w:t>
            </w:r>
          </w:p>
        </w:tc>
      </w:tr>
      <w:tr w:rsidR="006D7CB4" w:rsidRPr="00223F8E" w14:paraId="016A34F6"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970CBB2"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Heeks</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{"citationItems":[{"id":"ITEM-1","itemData":{"DOI":"10.1080/02681102.2022.2068492","ISSN":"0268-1102","author":[{"dropping-particle":"","family":"Heeks","given":"Richard","non-dropping-particle":"","parse-names":false,"suffix":""}],"container-title":"Information Technology for Development","id":"ITEM-1","issue":"4","issued":{"date-parts":[["2022","10","2"]]},"page":"688-704","title":"Digital inequality beyond the digital divide: conceptualizing adverse digital incorporation in the global South","type":"article-journal","volume":"28"},"suppress-author":1,"uris":["http://www.mendeley.com/documents/?uuid=d9c8a74c-0e26-4c75-a1f5-6e8e23e1c637"]}],"mendeley":{"formattedCitation":"(2022)","plainTextFormattedCitation":"(2022)","previouslyFormattedCitation":"[58]"},"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(2022)</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3743466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Digital inclusion creates new forms of exploitation</w:t>
            </w:r>
          </w:p>
        </w:tc>
        <w:tc>
          <w:tcPr>
            <w:tcW w:w="0" w:type="auto"/>
            <w:hideMark/>
          </w:tcPr>
          <w:p w14:paraId="2AF0B5F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Power-aware design frameworks needed</w:t>
            </w:r>
          </w:p>
        </w:tc>
        <w:tc>
          <w:tcPr>
            <w:tcW w:w="0" w:type="auto"/>
            <w:hideMark/>
          </w:tcPr>
          <w:p w14:paraId="6F8252D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“Adverse digital incorporation” leads to systemic inequity</w:t>
            </w:r>
          </w:p>
        </w:tc>
        <w:tc>
          <w:tcPr>
            <w:tcW w:w="0" w:type="auto"/>
            <w:hideMark/>
          </w:tcPr>
          <w:p w14:paraId="75B1218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Marginalized digital labor groups;</w:t>
            </w:r>
            <w:r w:rsidRPr="00223F8E">
              <w:rPr>
                <w:rFonts w:asciiTheme="majorBidi" w:eastAsia="Times New Roman" w:hAnsiTheme="majorBidi" w:cstheme="majorBidi"/>
                <w:b/>
                <w:bCs/>
                <w:color w:val="000000" w:themeColor="text1"/>
                <w:sz w:val="20"/>
                <w:szCs w:val="20"/>
              </w:rPr>
              <w:t xml:space="preserve"> </w:t>
            </w:r>
          </w:p>
          <w:p w14:paraId="27610C7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Inclusion without protection in digital platforms</w:t>
            </w:r>
          </w:p>
        </w:tc>
        <w:tc>
          <w:tcPr>
            <w:tcW w:w="0" w:type="auto"/>
            <w:hideMark/>
          </w:tcPr>
          <w:p w14:paraId="51272C6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Inclusion ≠ empowerment; leads to new risks</w:t>
            </w:r>
          </w:p>
        </w:tc>
        <w:tc>
          <w:tcPr>
            <w:tcW w:w="0" w:type="auto"/>
            <w:hideMark/>
          </w:tcPr>
          <w:p w14:paraId="66DE839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Design ethical AI with safeguards for labor justice</w:t>
            </w:r>
          </w:p>
        </w:tc>
      </w:tr>
      <w:tr w:rsidR="006D7CB4" w:rsidRPr="00223F8E" w14:paraId="0A2656FD"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27E6854"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Ravšelj</w:t>
            </w:r>
            <w:proofErr w:type="spellEnd"/>
            <w:r w:rsidRPr="00223F8E">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{"citationItems":[{"id":"ITEM-1","itemData":{"DOI":"10.1371/journal.pone.0315011","ISSN":"1932-6203","abstract":"The paper presents the most comprehensive and large-scale global study to date on how higher education students perceived the use of ChatGPT in early 2024. With a sample of 23,218 students from 109 countries and territories, the study reveals that students primarily used ChatGPT for brainstorming, summarizing texts, and finding research articles, with a few using it for professional and creative writing. They found it useful for simplifying complex information and summarizing content, but less reliable for providing information and supporting classroom learning, though some considered its information clearer than that from peers and teachers. Moreover, students agreed on the need for AI regulations at all levels due to concerns about ChatGPT promoting cheating, plagiarism, and social isolation. However, they believed ChatGPT could potentially enhance their access to knowledge and improve their learning experience, study efficiency, and chances of achieving good grades. While ChatGPT was perceived as effective in potentially improving AI literacy, digital communication, and content creation skills, it was less useful for interpersonal communication, decision-making, numeracy, native language proficiency, and the development of critical thinking skills. Students also felt that ChatGPT would boost demand for AI-related skills and facilitate remote work without significantly impacting unemployment. Emotionally, students mostly felt positive using ChatGPT, with curiosity and calmness being the most common emotions. Further examinations reveal variations in students’ perceptions across different socio-demographic and geographic factors, with key factors influencing students’ use of ChatGPT also being identified. Higher education institutions’ managers and teachers may benefit from these findings while formulating the curricula and instructions/regulations for ChatGPT use, as well as when designing the teaching methods and assessment tools. Moreover, policymakers may also consider the findings when formulating strategies for secondary and higher education system development, especially in light of changing labor market needs and related digital skills development.","author":[{"dropping-particle":"","family":"Ravšelj","given":"Dejan","non-dropping-particle":"","parse-names":false,"suffix":""},{"dropping-particle":"","family":"Keržič","given":"Damijana","non-dropping-particle":"","parse-names":false,"suffix":""},{"dropping-particle":"","family":"Tomaževič","given":"Nina","non-dropping-particle":"","parse-names":false,"suffix":""},{"dropping-particle":"","family":"Umek","given":"Lan","non-dropping-particle":"","parse-names":false,"suffix":""},{"dropping-particle":"","family":"Brezovar","given":"Nejc","non-dropping-particle":"","parse-names":false,"suffix":""},{"dropping-particle":"","family":"A. Iahad","given":"Noorminshah","non-dropping-particle":"","parse-names":false,"suffix":""},{"dropping-particle":"","family":"Abdulla","given":"Ali Abdulla","non-dropping-particle":"","parse-names":false,"suffix":""},{"dropping-particle":"","family":"Akopyan","given":"Anait","non-dropping-particle":"","parse-names":false,"suffix":""},{"dropping-particle":"","family":"Aldana Segura","given":"Magdalena Waleska","non-dropping-particle":"","parse-names":false,"suffix":""},{"dropping-particle":"","family":"AlHumaid","given":"Jehan","non-dropping-particle":"","parse-names":false,"suffix":""},{"dropping-particle":"","family":"Allam","given":"Mohamed Farouk","non-dropping-particle":"","parse-names":false,"suffix":""},{"dropping-particle":"","family":"Alló","given":"Maria","non-dropping-particle":"","parse-names":false,"suffix":""},{"dropping-particle":"","family":"Andoh","given":"Raphael Papa Kweku","non-dropping-particle":"","parse-names":false,"suffix":""},{"dropping-particle":"","family":"Andronic","given":"Octavian","non-dropping-particle":"","parse-names":false,"suffix":""},{"dropping-particle":"","family":"Arthur","given":"Yarhands Dissou","non-dropping-particle":"","parse-names":false,"suffix":""},{"dropping-particle":"","family":"Aydın","given":"Fatih","non-dropping-particle":"","parse-names":false,"suffix":""},{"dropping-particle":"","family":"Badran","given":"Amira","non-dropping-particle":"","parse-names":false,"suffix":""},{"dropping-particle":"","family":"Balbontín-Alvarado","given":"Roxana","non-dropping-particle":"","parse-names":false,"suffix":""},{"dropping-particle":"","family":"Saad","given":"Helmi","non-dropping-particle":"Ben","parse-names":false,"suffix":""},{"dropping-particle":"","family":"Bencsik","given":"Andrea","non-dropping-particle":"","parse-names":false,"suffix":""},{"dropping-particle":"","family":"Benning","given":"Isaac","non-dropping-particle":"","parse-names":false,"suffix":""},{"dropping-particle":"","family":"Besimi","given":"Adrian","non-dropping-particle":"","parse-names":false,"suffix":""},{"dropping-particle":"","family":"Bezerra","given":"Denilson da Silva","non-dropping-particle":"","parse-names":false,"suffix":""},{"dropping-particle":"","family":"Buizza","given":"Chiara","non-dropping-particle":"","parse-names":false,"suffix":""},{"dropping-particle":"","family":"Burro","given":"Roberto","non-dropping-particle":"","parse-names":false,"suffix":""},{"dropping-particle":"","family":"Bwalya","given":"Anthony","non-dropping-particle":"","parse-names":false,"suffix":""},{"dropping-particle":"","family":"Cachero","given":"Cristina","non-dropping-particle":"","parse-names":false,"suffix":""},{"dropping-particle":"","family":"Castillo-Briceno","given":"Patricia","non-dropping-particle":"","parse-names":false,"suffix":""},{"dropping-particle":"","family":"Castro","given":"Harold","non-dropping-particle":"","parse-names":false,"suffix":""},{"dropping-particle":"","family":"Chai","given":"Ching Sing","non-dropping-particle":"","parse-names":false,"suffix":""},{"dropping-particle":"","family":"Charalambous","given":"Constadina","non-dropping-particle":"","parse-names":false,"suffix":""},{"dropping-particle":"","family":"Chiu","given":"Thomas K. F.","non-dropping-particle":"","parse-names":false,"suffix":""},{"dropping-particle":"","family":"Clipa","given":"Otilia","non-dropping-particle":"","parse-names":false,"suffix":""},{"dropping-particle":"","family":"Colombari","given":"Ruggero","non-dropping-particle":"","parse-names":false,"suffix":""},{"dropping-particle":"","family":"Corral Escobedo","given":"Luis José H.","non-dropping-particle":"","parse-names":false,"suffix":""},{"dropping-particle":"","family":"Costa","given":"Elísio","non-dropping-particle":"","parse-names":false,"suffix":""},{"dropping-particle":"","family":"Crețulescu","given":"Radu George","non-dropping-particle":"","parse-names":false,"suffix":""},{"dropping-particle":"","family":"Crispino","given":"Marta","non-dropping-particle":"","parse-names":false,"suffix":""},{"dropping-particle":"","family":"Cucari","given":"Nicola","non-dropping-particle":"","parse-names":false,"suffix":""},{"dropping-particle":"","family":"Dalton","given":"Fergus","non-dropping-particle":"","parse-names":false,"suffix":""},{"dropping-particle":"","family":"Demir Kaya","given":"Meva","non-dropping-particle":"","parse-names":false,"suffix":""},{"dropping-particle":"","family":"Dumić-Čule","given":"Ivo","non-dropping-particle":"","parse-names":false,"suffix":""},{"dropping-particle":"","family":"Dwidienawati","given":"Diena","non-dropping-particle":"","parse-names":false,"suffix":""},{"dropping-particle":"","family":"Ebardo","given":"Ryan","non-dropping-particle":"","parse-names":false,"suffix":""},{"dropping-particle":"","family":"Egbenya","given":"Daniel Lawer","non-dropping-particle":"","parse-names":false,"suffix":""},{"dropping-particle":"","family":"Faris","given":"MoezAlIslam Ezzat","non-dropping-particle":"","parse-names":false,"suffix":""},{"dropping-particle":"","family":"Fečko","given":"Miroslav","non-dropping-particle":"","parse-names":false,"suffix":""},{"dropping-particle":"","family":"Ferrinho","given":"Paulo","non-dropping-particle":"","parse-names":false,"suffix":""},{"dropping-particle":"","family":"Florea","given":"Adrian","non-dropping-particle":"","parse-names":false,"suffix":""},{"dropping-particle":"","family":"Fong","given":"Chun Yuen","non-dropping-particle":"","parse-names":false,"suffix":""},{"dropping-particle":"","family":"Francis","given":"Zoë","non-dropping-particle":"","parse-names":false,"suffix":""},{"dropping-particle":"","family":"Ghilardi","given":"Alberto","non-dropping-particle":"","parse-names":false,"suffix":""},{"dropping-particle":"","family":"González-Fernández","given":"Belinka","non-dropping-particle":"","parse-names":false,"suffix":""},{"dropping-particle":"","family":"Hau","given":"Daniela","non-dropping-particle":"","parse-names":false,"suffix":""},{"dropping-particle":"","family":"Hossain","given":"Md. Shamim","non-dropping-particle":"","parse-names":false,"suffix":""},{"dropping-particle":"","family":"Hug","given":"Theo","non-dropping-particle":"","parse-names":false,"suffix":""},{"dropping-particle":"","family":"Inasius","given":"Fany","non-dropping-particle":"","parse-names":false,"suffix":""},{"dropping-particle":"","family":"Ismail","given":"Maryam Jaffar","non-dropping-particle":"","parse-names":false,"suffix":""},{"dropping-particle":"","family":"Jahić","given":"Hatidža","non-dropping-particle":"","parse-names":false,"suffix":""},{"dropping-particle":"","family":"Jessa","given":"Morrison Omokiniovo","non-dropping-particle":"","parse-names":false,"suffix":""},{"dropping-particle":"","family":"Kapanadze","given":"Marika","non-dropping-particle":"","parse-names":false,"suffix":""},{"dropping-particle":"","family":"Kar","given":"Sujita Kumar","non-dropping-particle":"","parse-names":false,"suffix":""},{"dropping-particle":"","family":"Kateeb","given":"Elham Talib","non-dropping-particle":"","parse-names":false,"suffix":""},{"dropping-particle":"","family":"Kaya","given":"Feridun","non-dropping-particle":"","parse-names":false,"suffix":""},{"dropping-particle":"","family":"Khadri","given":"Hanaa Ouda","non-dropping-particle":"","parse-names":false,"suffix":""},{"dropping-particle":"","family":"Kikuchi","given":"Masao","non-dropping-particle":"","parse-names":false,"suffix":""},{"dropping-particle":"","family":"Kobets","given":"Vitaliy Mykolayovych","non-dropping-particle":"","parse-names":false,"suffix":""},{"dropping-particle":"","family":"Kostova","given":"Katerina Metodieva","non-dropping-particle":"","parse-names":false,"suffix":""},{"dropping-particle":"","family":"Krasmane","given":"Evita","non-dropping-particle":"","parse-names":false,"suffix":""},{"dropping-particle":"","family":"Lau","given":"Jesus","non-dropping-particle":"","parse-names":false,"suffix":""},{"dropping-particle":"","family":"Law","given":"Wai Him Crystal","non-dropping-particle":"","parse-names":false,"suffix":""},{"dropping-particle":"","family":"Lazăr","given":"Florin","non-dropping-particle":"","parse-names":false,"suffix":""},{"dropping-particle":"","family":"Lazović-Pita","given":"Lejla","non-dropping-particle":"","parse-names":false,"suffix":""},{"dropping-particle":"","family":"Lee","given":"Vivian Wing Yan","non-dropping-particle":"","parse-names":false,"suffix":""},{"dropping-particle":"","family":"Li","given":"Jingtai","non-dropping-particle":"","parse-names":false,"suffix":""},{"dropping-particle":"","family":"López-Aguilar","given":"Diego Vinicio","non-dropping-particle":"","parse-names":false,"suffix":""},{"dropping-particle":"","family":"Luca","given":"Adrian","non-dropping-particle":"","parse-names":false,"suffix":""},{"dropping-particle":"","family":"Luciano","given":"Ruth Garcia","non-dropping-particle":"","parse-names":false,"suffix":""},{"dropping-particle":"","family":"Machin-Mastromatteo","given":"Juan D.","non-dropping-particle":"","parse-names":false,"suffix":""},{"dropping-particle":"","family":"Madi","given":"Marwa","non-dropping-particle":"","parse-names":false,"suffix":""},{"dropping-particle":"","family":"Manguele","given":"Alexandre Lourenço","non-dropping-particle":"","parse-names":false,"suffix":""},{"dropping-particle":"","family":"Manrique","given":"Rubén Francisco","non-dropping-particle":"","parse-names":false,"suffix":""},{"dropping-particle":"","family":"Mapulanga","given":"Thumah","non-dropping-particle":"","parse-names":false,"suffix":""},{"dropping-particle":"","family":"Marimon","given":"Frederic","non-dropping-particle":"","parse-names":false,"suffix":""},{"dropping-particle":"","family":"Marinova","given":"Galia Ilieva","non-dropping-particle":"","parse-names":false,"suffix":""},{"dropping-particle":"","family":"Mas-Machuca","given":"Marta","non-dropping-particle":"","parse-names":false,"suffix":""},{"dropping-particle":"","family":"Mejía-Rodríguez","given":"Oliva","non-dropping-particle":"","parse-names":false,"suffix":""},{"dropping-particle":"","family":"Meletiou-Mavrotheris","given":"Maria","non-dropping-particle":"","parse-names":false,"suffix":""},{"dropping-particle":"","family":"Méndez-Prado","given":"Silvia Mariela","non-dropping-particle":"","parse-names":false,"suffix":""},{"dropping-particle":"","family":"Meza-Cano","given":"José Manuel","non-dropping-particle":"","parse-names":false,"suffix":""},{"dropping-particle":"","family":"Mirķe","given":"Evija","non-dropping-particle":"","parse-names":false,"suffix":""},{"dropping-particle":"","family":"Mishra","given":"Alpana","non-dropping-particle":"","parse-names":false,"suffix":""},{"dropping-particle":"","family":"Mital","given":"Ondrej","non-dropping-particle":"","parse-names":false,"suffix":""},{"dropping-particle":"","family":"Mollica","given":"Cristina","non-dropping-particle":"","parse-names":false,"suffix":""},{"dropping-particle":"","family":"Morariu","given":"Daniel Ionel","non-dropping-particle":"","parse-names":false,"suffix":""},{"dropping-particle":"","family":"Mospan","given":"Natalia","non-dropping-particle":"","parse-names":false,"suffix":""},{"dropping-particle":"","family":"Mukuka","given":"Angel","non-dropping-particle":"","parse-names":false,"suffix":""},{"dropping-particle":"","family":"Navarro Jiménez","given":"Silvana Guadalupe","non-dropping-particle":"","parse-names":false,"suffix":""},{"dropping-particle":"","family":"Nikaj","given":"Irena","non-dropping-particle":"","parse-names":false,"suffix":""},{"dropping-particle":"","family":"Nisheva","given":"Maria Mihaylova","non-dropping-particle":"","parse-names":false,"suffix":""},{"dropping-particle":"","family":"Nisiforou","given":"Efi","non-dropping-particle":"","parse-names":false,"suffix":""},{"dropping-particle":"","family":"Njiku","given":"Joseph","non-dropping-particle":"","parse-names":false,"suffix":""},{"dropping-particle":"","family":"Nomnian","given":"Singhanat","non-dropping-particle":"","parse-names":false,"suffix":""},{"dropping-particle":"","family":"Nuredini-Mehmedi","given":"Lulzime","non-dropping-particle":"","parse-names":false,"suffix":""},{"dropping-particle":"","family":"Nyamekye","given":"Ernest","non-dropping-particle":"","parse-names":false,"suffix":""},{"dropping-particle":"","family":"Obadić","given":"Alka","non-dropping-particle":"","parse-names":false,"suffix":""},{"dropping-particle":"","family":"Okela","given":"Abdelmohsen Hamed","non-dropping-particle":"","parse-names":false,"suffix":""},{"dropping-particle":"","family":"Olenik-Shemesh","given":"Dorit","non-dropping-particle":"","parse-names":false,"suffix":""},{"dropping-particle":"","family":"Ostoj","given":"Izabela","non-dropping-particle":"","parse-names":false,"suffix":""},{"dropping-particle":"","family":"Peralta-Rizzo","given":"Kevin Javier","non-dropping-particle":"","parse-names":false,"suffix":""},{"dropping-particle":"","family":"Peštek","given":"Almir","non-dropping-particle":"","parse-names":false,"suffix":""},{"dropping-particle":"","family":"Pilav-Velić","given":"Amila","non-dropping-particle":"","parse-names":false,"suffix":""},{"dropping-particle":"","family":"Pires","given":"Dilma Rosanda Miranda","non-dropping-particle":"","parse-names":false,"suffix":""},{"dropping-particle":"","family":"Rabin","given":"Eyal","non-dropping-particle":"","parse-names":false,"suffix":""},{"dropping-particle":"","family":"Raccanello","given":"Daniela","non-dropping-particle":"","parse-names":false,"suffix":""},{"dropping-particle":"","family":"Ramie","given":"Agustine","non-dropping-particle":"","parse-names":false,"suffix":""},{"dropping-particle":"","family":"Rashid","given":"Md. Mamun ur","non-dropping-particle":"","parse-names":false,"suffix":""},{"dropping-particle":"","family":"Reuter","given":"Robert A. P.","non-dropping-particle":"","parse-names":false,"suffix":""},{"dropping-particle":"","family":"Reyes","given":"Valentina","non-dropping-particle":"","parse-names":false,"suffix":""},{"dropping-particle":"","family":"Rodrigues","given":"Ana Sofia","non-dropping-particle":"","parse-names":false,"suffix":""},{"dropping-particle":"","family":"Rodway","given":"Paul","non-dropping-particle":"","parse-names":false,"suffix":""},{"dropping-particle":"","family":"Ručinská","given":"Silvia","non-dropping-particle":"","parse-names":false,"suffix":""},{"dropping-particle":"","family":"Sadzaglishvili","given":"Shorena","non-dropping-particle":"","parse-names":false,"suffix":""},{"dropping-particle":"","family":"Salem","given":"Ashraf Atta M. S.","non-dropping-particle":"","parse-names":false,"suffix":""},{"dropping-particle":"","family":"Savić","given":"Gordana","non-dropping-particle":"","parse-names":false,"suffix":""},{"dropping-particle":"","family":"Schepman","given":"Astrid","non-dropping-particle":"","parse-names":false,"suffix":""},{"dropping-particle":"","family":"Shahpo","given":"Samia Mokhtar","non-dropping-particle":"","parse-names":false,"suffix":""},{"dropping-particle":"","family":"Snouber","given":"Abdelmajid","non-dropping-particle":"","parse-names":false,"suffix":""},{"dropping-particle":"","family":"Soler","given":"Emma","non-dropping-particle":"","parse-names":false,"suffix":""},{"dropping-particle":"","family":"Sonyel","given":"Bengi","non-dropping-particle":"","parse-names":false,"suffix":""},{"dropping-particle":"","family":"Stefanova","given":"Eliza","non-dropping-particle":"","parse-names":false,"suffix":""},{"dropping-particle":"","family":"Stone","given":"Anna","non-dropping-particle":"","parse-names":false,"suffix":""},{"dropping-particle":"","family":"Strzelecki","given":"Artur","non-dropping-particle":"","parse-names":false,"suffix":""},{"dropping-particle":"","family":"Tanaka","given":"Tetsuji","non-dropping-particle":"","parse-names":false,"suffix":""},{"dropping-particle":"","family":"Tapia Cortes","given":"Carolina","non-dropping-particle":"","parse-names":false,"suffix":""},{"dropping-particle":"","family":"Teira-Fachado","given":"Andrea","non-dropping-particle":"","parse-names":false,"suffix":""},{"dropping-particle":"","family":"Tilga","given":"Henri","non-dropping-particle":"","parse-names":false,"suffix":""},{"dropping-particle":"","family":"Titko","given":"Jelena","non-dropping-particle":"","parse-names":false,"suffix":""},{"dropping-particle":"","family":"Tolmach","given":"Maryna","non-dropping-particle":"","parse-names":false,"suffix":""},{"dropping-particle":"","family":"Turmudi","given":"Dedi","non-dropping-particle":"","parse-names":false,"suffix":""},{"dropping-particle":"","family":"Varela-Candamio","given":"Laura","non-dropping-particle":"","parse-names":false,"suffix":""},{"dropping-particle":"","family":"Vekiri","given":"Ioanna","non-dropping-particle":"","parse-names":false,"suffix":""},{"dropping-particle":"","family":"Vicentini","given":"Giada","non-dropping-particle":"","parse-names":false,"suffix":""},{"dropping-particle":"","family":"Woyo","given":"Erisher","non-dropping-particle":"","parse-names":false,"suffix":""},{"dropping-particle":"","family":"Yorulmaz","given":"Özlem","non-dropping-particle":"","parse-names":false,"suffix":""},{"dropping-particle":"","family":"Yunus","given":"Said A. S.","non-dropping-particle":"","parse-names":false,"suffix":""},{"dropping-particle":"","family":"Zamfir","given":"Ana-Maria","non-dropping-particle":"","parse-names":false,"suffix":""},{"dropping-particle":"","family":"Zhou","given":"Munyaradzi","non-dropping-particle":"","parse-names":false,"suffix":""},{"dropping-particle":"","family":"Aristovnik","given":"Aleksander","non-dropping-particle":"","parse-names":false,"suffix":""}],"container-title":"PLOS ONE","editor":[{"dropping-particle":"","family":"Wang","given":"Chengliang","non-dropping-particle":"","parse-names":false,"suffix":""}],"id":"ITEM-1","issue":"2","issued":{"date-parts":[["2025","2","5"]]},"page":"e0315011","title":"Higher education students’ perceptions of ChatGPT: A global study of early reactions","type":"article-journal","volume":"20"},"suppress-author":1,"uris":["http://www.mendeley.com/documents/?uuid=42c32dff-f908-472e-8d84-60f902756af5"]}],"mendeley":{"formattedCitation":"(2025)","plainTextFormattedCitation":"(2025)","previouslyFormattedCitation":"[59]"},"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267549B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Diverse student perceptions across 109 countries</w:t>
            </w:r>
          </w:p>
        </w:tc>
        <w:tc>
          <w:tcPr>
            <w:tcW w:w="0" w:type="auto"/>
            <w:hideMark/>
          </w:tcPr>
          <w:p w14:paraId="7C9ABA3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Regulation must be context-sensitive</w:t>
            </w:r>
          </w:p>
        </w:tc>
        <w:tc>
          <w:tcPr>
            <w:tcW w:w="0" w:type="auto"/>
            <w:hideMark/>
          </w:tcPr>
          <w:p w14:paraId="56E5BE2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ChatGPT seen as helpful but ethically risky</w:t>
            </w:r>
          </w:p>
        </w:tc>
        <w:tc>
          <w:tcPr>
            <w:tcW w:w="0" w:type="auto"/>
            <w:hideMark/>
          </w:tcPr>
          <w:p w14:paraId="46BD65D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Higher education students worldwide;</w:t>
            </w:r>
          </w:p>
          <w:p w14:paraId="6AF8CA5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p>
        </w:tc>
        <w:tc>
          <w:tcPr>
            <w:tcW w:w="0" w:type="auto"/>
            <w:hideMark/>
          </w:tcPr>
          <w:p w14:paraId="657822C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High user engagement;</w:t>
            </w:r>
          </w:p>
          <w:p w14:paraId="4CDB3A2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Policy design opportunities</w:t>
            </w:r>
          </w:p>
          <w:p w14:paraId="1151FE4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119487B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Formulate adaptive and region-aware AI policies</w:t>
            </w:r>
          </w:p>
        </w:tc>
      </w:tr>
      <w:tr w:rsidR="006D7CB4" w:rsidRPr="00223F8E" w14:paraId="067A6C47"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BE3D889"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White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{"citationItems":[{"id":"ITEM-1","itemData":{"DOI":"10.1007/s00146-024-01864-9","ISSN":"0951-5666","author":[{"dropping-particle":"","family":"White","given":"Jeffrey","non-dropping-particle":"","parse-names":false,"suffix":""}],"container-title":"AI &amp; SOCIETY","id":"ITEM-1","issue":"2","issued":{"date-parts":[["2025","2","3"]]},"page":"839-858","title":"Augmenting morality through ethics education: the ACTWith model","type":"article-journal","volume":"40"},"suppress-author":1,"uris":["http://www.mendeley.com/documents/?uuid=011ba929-b9fd-400b-81cb-3f802293471e"]}],"mendeley":{"formattedCitation":"(2025)","plainTextFormattedCitation":"(2025)","previouslyFormattedCitation":"[60]"},"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6EF6FB8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Lack of contextual moral frameworks</w:t>
            </w:r>
          </w:p>
        </w:tc>
        <w:tc>
          <w:tcPr>
            <w:tcW w:w="0" w:type="auto"/>
            <w:hideMark/>
          </w:tcPr>
          <w:p w14:paraId="141D2CC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ACTWith</w:t>
            </w:r>
            <w:proofErr w:type="spellEnd"/>
            <w:r w:rsidRPr="00223F8E">
              <w:rPr>
                <w:rFonts w:asciiTheme="majorBidi" w:eastAsia="Times New Roman" w:hAnsiTheme="majorBidi" w:cstheme="majorBidi"/>
                <w:color w:val="000000" w:themeColor="text1"/>
                <w:sz w:val="20"/>
                <w:szCs w:val="20"/>
              </w:rPr>
              <w:t xml:space="preserve"> improves moral reasoning in tech contexts</w:t>
            </w:r>
          </w:p>
        </w:tc>
        <w:tc>
          <w:tcPr>
            <w:tcW w:w="0" w:type="auto"/>
            <w:hideMark/>
          </w:tcPr>
          <w:p w14:paraId="3E4AF4E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ACTWith</w:t>
            </w:r>
            <w:proofErr w:type="spellEnd"/>
            <w:r w:rsidRPr="00223F8E">
              <w:rPr>
                <w:rFonts w:asciiTheme="majorBidi" w:eastAsia="Times New Roman" w:hAnsiTheme="majorBidi" w:cstheme="majorBidi"/>
                <w:color w:val="000000" w:themeColor="text1"/>
                <w:sz w:val="20"/>
                <w:szCs w:val="20"/>
              </w:rPr>
              <w:t xml:space="preserve"> model enables critical thinking for AI ethics</w:t>
            </w:r>
          </w:p>
        </w:tc>
        <w:tc>
          <w:tcPr>
            <w:tcW w:w="0" w:type="auto"/>
            <w:hideMark/>
          </w:tcPr>
          <w:p w14:paraId="5CA2275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Moral reasoning in AI ethics education;</w:t>
            </w:r>
          </w:p>
          <w:p w14:paraId="53CD3F1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Applied ethics pedagogy</w:t>
            </w:r>
          </w:p>
        </w:tc>
        <w:tc>
          <w:tcPr>
            <w:tcW w:w="0" w:type="auto"/>
            <w:hideMark/>
          </w:tcPr>
          <w:p w14:paraId="03FAAF4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Proven instructional model for ethics</w:t>
            </w:r>
          </w:p>
        </w:tc>
        <w:tc>
          <w:tcPr>
            <w:tcW w:w="0" w:type="auto"/>
            <w:hideMark/>
          </w:tcPr>
          <w:p w14:paraId="4321E5D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Integrate </w:t>
            </w:r>
            <w:proofErr w:type="spellStart"/>
            <w:r w:rsidRPr="00223F8E">
              <w:rPr>
                <w:rFonts w:asciiTheme="majorBidi" w:eastAsia="Times New Roman" w:hAnsiTheme="majorBidi" w:cstheme="majorBidi"/>
                <w:color w:val="000000" w:themeColor="text1"/>
                <w:sz w:val="20"/>
                <w:szCs w:val="20"/>
              </w:rPr>
              <w:t>ACTWith</w:t>
            </w:r>
            <w:proofErr w:type="spellEnd"/>
            <w:r w:rsidRPr="00223F8E">
              <w:rPr>
                <w:rFonts w:asciiTheme="majorBidi" w:eastAsia="Times New Roman" w:hAnsiTheme="majorBidi" w:cstheme="majorBidi"/>
                <w:color w:val="000000" w:themeColor="text1"/>
                <w:sz w:val="20"/>
                <w:szCs w:val="20"/>
              </w:rPr>
              <w:t xml:space="preserve"> across global tech ethics curricula</w:t>
            </w:r>
          </w:p>
        </w:tc>
      </w:tr>
      <w:tr w:rsidR="006D7CB4" w:rsidRPr="00223F8E" w14:paraId="5086E997"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2198A21B"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Lee</w:t>
            </w:r>
            <w:r>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{"citationItems":[{"id":"ITEM-1","itemData":{"DOI":"10.18517/ijaseit.14.1.19558","ISSN":"2460-6952","abstract":"The rapid advancement of Artificial Intelligence (AI) technology has brought about significant positive changes across society. However, it has also introduced challenges like privacy breaches, data bias, and spreading fake news. In response, several countries, including South Korea, have provided ethical guidelines and policies for AI. Yet, these measures often fall short of keeping pace with the speed and diversity of AI development. To address these issues, this study developed a comprehensive approach by integrating ethical considerations into AI education, covering the entire AI technology development and application process. It involved analyzing previous research on AI and AI ethics education and creating a draft of an integrated AI education program focused on problem-solving based on computational thinking and ethical practicality. The draft was refined and supplemented through two rounds of expert Delphi surveys, ultimately leading to an “Integrated AI Education Program.” This proposed program emphasizes that the knowledge content of AI technology and ethical considerations should not be treated separately but addressed together. It aims to enhance moral and social capacities alongside the experience of thinking like a computer scientist when solving real-life problems. Through this, the program supports the ultimate goal of AI education: to foster computational thinking while providing an educational experience that considers both technology and ethics. This study is expected to advance the discussion on integrating AI ethics into AI education curricula and contribute to developing socially responsible AI developers and users.","author":[{"dropping-particle":"","family":"Lee","given":"Jeonghun","non-dropping-particle":"","parse-names":false,"suffix":""},{"dropping-particle":"","family":"Hong","given":"Misun","non-dropping-particle":"","parse-names":false,"suffix":""},{"dropping-particle":"","family":"Cho","given":"Jungwon","non-dropping-particle":"","parse-names":false,"suffix":""}],"container-title":"International Journal on Advanced Science, Engineering and Information Technology","id":"ITEM-1","issue":"1","issued":{"date-parts":[["2024","2","22"]]},"page":"205-213","title":"Development of a Content Framework of Artificial Intelligence Integrated Education Considering Ethical Factors","type":"article-journal","volume":"14"},"suppress-author":1,"uris":["http://www.mendeley.com/documents/?uuid=778b92d2-71b7-4a60-8d7c-4c91539dab4f"]}],"mendeley":{"formattedCitation":"(2024)","plainTextFormattedCitation":"(2024)","previouslyFormattedCitation":"[61]"},"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778FB62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Curriculum fragmented between tech and ethics</w:t>
            </w:r>
          </w:p>
        </w:tc>
        <w:tc>
          <w:tcPr>
            <w:tcW w:w="0" w:type="auto"/>
            <w:hideMark/>
          </w:tcPr>
          <w:p w14:paraId="5F4B056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Integrated learning bridges conceptual divide</w:t>
            </w:r>
          </w:p>
        </w:tc>
        <w:tc>
          <w:tcPr>
            <w:tcW w:w="0" w:type="auto"/>
            <w:hideMark/>
          </w:tcPr>
          <w:p w14:paraId="5C1B0C2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Need for ethics-tech unity in AI education</w:t>
            </w:r>
          </w:p>
        </w:tc>
        <w:tc>
          <w:tcPr>
            <w:tcW w:w="0" w:type="auto"/>
            <w:hideMark/>
          </w:tcPr>
          <w:p w14:paraId="14AEBFF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South Korean secondary education;</w:t>
            </w:r>
          </w:p>
          <w:p w14:paraId="0F07214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AI curriculum reform;</w:t>
            </w:r>
          </w:p>
          <w:p w14:paraId="1F9368C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p>
        </w:tc>
        <w:tc>
          <w:tcPr>
            <w:tcW w:w="0" w:type="auto"/>
            <w:hideMark/>
          </w:tcPr>
          <w:p w14:paraId="7527233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Expert-informed framework;</w:t>
            </w:r>
          </w:p>
          <w:p w14:paraId="797E99B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Ethics not embedded in tech training</w:t>
            </w:r>
          </w:p>
          <w:p w14:paraId="08DB1BC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58C6751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Mandate integrated AI-ethics curricula in national policy</w:t>
            </w:r>
          </w:p>
        </w:tc>
      </w:tr>
      <w:tr w:rsidR="006D7CB4" w:rsidRPr="00223F8E" w14:paraId="3D7F4650"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2BC37D2"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Hassan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{"citationItems":[{"id":"ITEM-1","itemData":{"DOI":"10.1007/s00146-022-01527-7","ISSN":"0951-5666","author":[{"dropping-particle":"","family":"Hassan","given":"Yousif","non-dropping-particle":"","parse-names":false,"suffix":""}],"container-title":"AI &amp; SOCIETY","id":"ITEM-1","issue":"4","issued":{"date-parts":[["2023","8","13"]]},"page":"1429-1442","title":"Governing algorithms from the South: a case study of AI development in Africa","type":"article-journal","volume":"38"},"suppress-author":1,"uris":["http://www.mendeley.com/documents/?uuid=a6a2d44d-945a-495e-a032-0499af7fe87c"]}],"mendeley":{"formattedCitation":"(2023)","plainTextFormattedCitation":"(2023)","previouslyFormattedCitation":"[62]"},"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69B657B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Eurocentric AI ethics fails African contexts</w:t>
            </w:r>
          </w:p>
        </w:tc>
        <w:tc>
          <w:tcPr>
            <w:tcW w:w="0" w:type="auto"/>
            <w:hideMark/>
          </w:tcPr>
          <w:p w14:paraId="134F0A6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Afrocentric theorization of AI ethics</w:t>
            </w:r>
          </w:p>
        </w:tc>
        <w:tc>
          <w:tcPr>
            <w:tcW w:w="0" w:type="auto"/>
            <w:hideMark/>
          </w:tcPr>
          <w:p w14:paraId="5A4FCB5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ethics must center postcolonial lived realities</w:t>
            </w:r>
          </w:p>
        </w:tc>
        <w:tc>
          <w:tcPr>
            <w:tcW w:w="0" w:type="auto"/>
            <w:hideMark/>
          </w:tcPr>
          <w:p w14:paraId="4239B1D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African AI researchers;</w:t>
            </w:r>
          </w:p>
          <w:p w14:paraId="3A682CA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lastRenderedPageBreak/>
              <w:t>I:</w:t>
            </w:r>
            <w:r w:rsidRPr="00223F8E">
              <w:rPr>
                <w:rFonts w:asciiTheme="majorBidi" w:eastAsia="Times New Roman" w:hAnsiTheme="majorBidi" w:cstheme="majorBidi"/>
                <w:color w:val="000000" w:themeColor="text1"/>
                <w:sz w:val="20"/>
                <w:szCs w:val="20"/>
              </w:rPr>
              <w:t xml:space="preserve"> Epistemic justice in AI ethics;</w:t>
            </w:r>
          </w:p>
          <w:p w14:paraId="4986725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p>
        </w:tc>
        <w:tc>
          <w:tcPr>
            <w:tcW w:w="0" w:type="auto"/>
            <w:hideMark/>
          </w:tcPr>
          <w:p w14:paraId="45DE363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lastRenderedPageBreak/>
              <w:t>W:</w:t>
            </w:r>
            <w:r w:rsidRPr="00223F8E">
              <w:rPr>
                <w:rFonts w:asciiTheme="majorBidi" w:eastAsia="Times New Roman" w:hAnsiTheme="majorBidi" w:cstheme="majorBidi"/>
                <w:color w:val="000000" w:themeColor="text1"/>
                <w:sz w:val="20"/>
                <w:szCs w:val="20"/>
              </w:rPr>
              <w:t xml:space="preserve"> Dominant Eurocentric discourses;</w:t>
            </w:r>
          </w:p>
          <w:p w14:paraId="78D3EE4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lastRenderedPageBreak/>
              <w:t>T:</w:t>
            </w:r>
            <w:r w:rsidRPr="00223F8E">
              <w:rPr>
                <w:rFonts w:asciiTheme="majorBidi" w:eastAsia="Times New Roman" w:hAnsiTheme="majorBidi" w:cstheme="majorBidi"/>
                <w:color w:val="000000" w:themeColor="text1"/>
                <w:sz w:val="20"/>
                <w:szCs w:val="20"/>
              </w:rPr>
              <w:t xml:space="preserve"> Tech pathologization of African innovation</w:t>
            </w:r>
          </w:p>
          <w:p w14:paraId="7568AFA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4C2834D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 xml:space="preserve">Build African AI ethics grounded in local </w:t>
            </w:r>
            <w:r w:rsidRPr="00223F8E">
              <w:rPr>
                <w:rFonts w:asciiTheme="majorBidi" w:eastAsia="Times New Roman" w:hAnsiTheme="majorBidi" w:cstheme="majorBidi"/>
                <w:color w:val="000000" w:themeColor="text1"/>
                <w:sz w:val="20"/>
                <w:szCs w:val="20"/>
              </w:rPr>
              <w:lastRenderedPageBreak/>
              <w:t>epistemologies</w:t>
            </w:r>
          </w:p>
        </w:tc>
      </w:tr>
      <w:tr w:rsidR="006D7CB4" w:rsidRPr="00223F8E" w14:paraId="27693AE7"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6B945BA"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 xml:space="preserve">Song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10.1080/03057240.2024.2393353","ISSN":"0305-7240","author":[{"dropping-particle":"","family":"Song","given":"Aeri","non-dropping-particle":"","parse-names":false,"suffix":""},{"dropping-particle":"","family":"Ko","given":"Junga","non-dropping-particle":"","parse-names":false,"suffix":""}],"container-title":"Journal of Moral Education","id":"ITEM-1","issued":{"date-parts":[["2024","9","16"]]},"page":"1-24","title":"Preservice ethics teachers’ perceptions of AI ethics education","type":"article-journal"},"suppress-author":1,"uris":["http://www.mendeley.com/documents/?uuid=ab555d16-0129-4077-b750-871aae6cf9ba"]}],"mendeley":{"formattedCitation":"(2024)","plainTextFormattedCitation":"(2024)","previouslyFormattedCitation":"[63]"},"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1CB4C22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Teacher identities shape ethics instruction</w:t>
            </w:r>
          </w:p>
        </w:tc>
        <w:tc>
          <w:tcPr>
            <w:tcW w:w="0" w:type="auto"/>
            <w:hideMark/>
          </w:tcPr>
          <w:p w14:paraId="5D89BE0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Tailored ethics education for future teachers</w:t>
            </w:r>
          </w:p>
        </w:tc>
        <w:tc>
          <w:tcPr>
            <w:tcW w:w="0" w:type="auto"/>
            <w:hideMark/>
          </w:tcPr>
          <w:p w14:paraId="084C7E5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5 distinct typologies of preservice ethics teachers</w:t>
            </w:r>
          </w:p>
        </w:tc>
        <w:tc>
          <w:tcPr>
            <w:tcW w:w="0" w:type="auto"/>
            <w:hideMark/>
          </w:tcPr>
          <w:p w14:paraId="7997C15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South Korean preservice teachers;</w:t>
            </w:r>
          </w:p>
          <w:p w14:paraId="4DE142D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AI ethics attitudes;</w:t>
            </w:r>
          </w:p>
          <w:p w14:paraId="55CDB49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Teacher training in moral education</w:t>
            </w:r>
          </w:p>
        </w:tc>
        <w:tc>
          <w:tcPr>
            <w:tcW w:w="0" w:type="auto"/>
            <w:hideMark/>
          </w:tcPr>
          <w:p w14:paraId="4F956B6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Psychographic models improve pedagogy</w:t>
            </w:r>
          </w:p>
        </w:tc>
        <w:tc>
          <w:tcPr>
            <w:tcW w:w="0" w:type="auto"/>
            <w:hideMark/>
          </w:tcPr>
          <w:p w14:paraId="32454B5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Customize AI ethics training based on teacher profiles</w:t>
            </w:r>
          </w:p>
        </w:tc>
      </w:tr>
      <w:tr w:rsidR="006D7CB4" w:rsidRPr="00223F8E" w14:paraId="3BF902A5"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0B057D06"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Mager</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{"citationItems":[{"id":"ITEM-1","itemData":{"DOI":"10.1177/01634437251328200","ISSN":"0163-4437","abstract":"This article investigates growing tensions between global AI ethics and local practices contributing to long-standing debates in media and communication studies on the complex relation between the human and the machine, as well as ‘the global’ and its ties to real-world contexts. We argue that seemingly universal principles such as privacy, accountability and transparency need to be scrutinised by considering the role cultural and social diversity around the globe play in the context of AI. Drawing on examples of a global qualitative study on digital ethics, we introduce the notion of ‘situated ethics’ by focussing on local contexts, concerns and lived experiences. We elaborate how supposedly universal principles are filled with varying, context-specific meanings, and argue that these situated, local perspectives deeply matter when considering how ethical AI principles can be translated into concrete AI design and policy. Strengthening more inclusive processes of AI policy-making under the consideration of situated approaches allows for a more nuanced, and more contextually relevant ethics-in-practice. To conclude, we argue that co-design and community-driven processes could help to avoid top-down approaches to digital ethics, while staying committed to universal human rights to fight power abuse and discrimination in the name of cultural values.","author":[{"dropping-particle":"","family":"Mager","given":"Astrid","non-dropping-particle":"","parse-names":false,"suffix":""},{"dropping-particle":"","family":"Eitenberger","given":"Magdalena","non-dropping-particle":"","parse-names":false,"suffix":""},{"dropping-particle":"","family":"Winter","given":"Jana","non-dropping-particle":"","parse-names":false,"suffix":""},{"dropping-particle":"","family":"Prainsack","given":"Barbara","non-dropping-particle":"","parse-names":false,"suffix":""},{"dropping-particle":"","family":"Wendehorst","given":"Christiane","non-dropping-particle":"","parse-names":false,"suffix":""},{"dropping-particle":"","family":"Arora","given":"Payal","non-dropping-particle":"","parse-names":false,"suffix":""}],"container-title":"Media, Culture &amp; Society","id":"ITEM-1","issued":{"date-parts":[["2025","3","24"]]},"title":"Situated ethics: Ethical accountability of local perspectives in global AI ethics","type":"article-journal"},"suppress-author":1,"uris":["http://www.mendeley.com/documents/?uuid=bda3405a-dbfb-4039-893c-87c97a1463c9"]}],"mendeley":{"formattedCitation":"(2025)","plainTextFormattedCitation":"(2025)","previouslyFormattedCitation":"[64]"},"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6C99FF2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Global norms overlook local values</w:t>
            </w:r>
          </w:p>
        </w:tc>
        <w:tc>
          <w:tcPr>
            <w:tcW w:w="0" w:type="auto"/>
            <w:hideMark/>
          </w:tcPr>
          <w:p w14:paraId="6ADD9EC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"Situated ethics" ensures contextual fairness</w:t>
            </w:r>
          </w:p>
        </w:tc>
        <w:tc>
          <w:tcPr>
            <w:tcW w:w="0" w:type="auto"/>
            <w:hideMark/>
          </w:tcPr>
          <w:p w14:paraId="532139F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Global principles must adapt to lived realities</w:t>
            </w:r>
          </w:p>
        </w:tc>
        <w:tc>
          <w:tcPr>
            <w:tcW w:w="0" w:type="auto"/>
            <w:hideMark/>
          </w:tcPr>
          <w:p w14:paraId="3CBAAF4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Global cross-cultural participants;</w:t>
            </w:r>
          </w:p>
          <w:p w14:paraId="60E3D14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Meaning of “ethics” in diverse cultures</w:t>
            </w:r>
          </w:p>
          <w:p w14:paraId="1EE03C0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AI policy adaptation to local norms</w:t>
            </w:r>
          </w:p>
        </w:tc>
        <w:tc>
          <w:tcPr>
            <w:tcW w:w="0" w:type="auto"/>
            <w:hideMark/>
          </w:tcPr>
          <w:p w14:paraId="1B6BAAF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Inclusive co-design of AI principles</w:t>
            </w:r>
          </w:p>
        </w:tc>
        <w:tc>
          <w:tcPr>
            <w:tcW w:w="0" w:type="auto"/>
            <w:hideMark/>
          </w:tcPr>
          <w:p w14:paraId="0C8A981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Develop hybrid global-local AI governance models</w:t>
            </w:r>
          </w:p>
        </w:tc>
      </w:tr>
      <w:tr w:rsidR="006D7CB4" w:rsidRPr="00223F8E" w14:paraId="02D9CC4E"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AE74370"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Mbunge</w:t>
            </w:r>
            <w:proofErr w:type="spellEnd"/>
            <w:r w:rsidRPr="00223F8E">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10.1016/j.glohj.2022.03.001","ISSN":"24146447","author":[{"dropping-particle":"","family":"Mbunge","given":"Elliot","non-dropping-particle":"","parse-names":false,"suffix":""},{"dropping-particle":"","family":"Batani","given":"John","non-dropping-particle":"","parse-names":false,"suffix":""},{"dropping-particle":"","family":"Gaobotse","given":"Goabaone","non-dropping-particle":"","parse-names":false,"suffix":""},{"dropping-particle":"","family":"Muchemwa","given":"Benhildah","non-dropping-particle":"","parse-names":false,"suffix":""}],"container-title":"Global Health Journal","id":"ITEM-1","issue":"2","issued":{"date-parts":[["2022","6"]]},"page":"102-113","title":"Virtual healthcare services and digital health technologies deployed during coronavirus disease 2019 (COVID-19) pandemic in South Africa: a systematic review","type":"article-journal","volume":"6"},"suppress-author":1,"uris":["http://www.mendeley.com/documents/?uuid=35611ad0-93d2-49a2-8bf2-d96b1cda896d"]}],"mendeley":{"formattedCitation":"(2022)","plainTextFormattedCitation":"(2022)","previouslyFormattedCitation":"[65]"},"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(2022)</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7513152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COVID exposed infrastructural inequities</w:t>
            </w:r>
          </w:p>
        </w:tc>
        <w:tc>
          <w:tcPr>
            <w:tcW w:w="0" w:type="auto"/>
            <w:hideMark/>
          </w:tcPr>
          <w:p w14:paraId="782031F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Leverage crisis to push digital health equity</w:t>
            </w:r>
          </w:p>
        </w:tc>
        <w:tc>
          <w:tcPr>
            <w:tcW w:w="0" w:type="auto"/>
            <w:hideMark/>
          </w:tcPr>
          <w:p w14:paraId="062AC49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South Africa's health AI surged but with barriers</w:t>
            </w:r>
          </w:p>
        </w:tc>
        <w:tc>
          <w:tcPr>
            <w:tcW w:w="0" w:type="auto"/>
            <w:hideMark/>
          </w:tcPr>
          <w:p w14:paraId="31C50E0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Rural communities in South Africa;</w:t>
            </w:r>
          </w:p>
          <w:p w14:paraId="6FB70FD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AI deployment in health crisis</w:t>
            </w:r>
          </w:p>
          <w:p w14:paraId="5CE7458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Pandemic-era digital response systems</w:t>
            </w:r>
          </w:p>
        </w:tc>
        <w:tc>
          <w:tcPr>
            <w:tcW w:w="0" w:type="auto"/>
            <w:hideMark/>
          </w:tcPr>
          <w:p w14:paraId="2F64371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Infra gaps, fragmented policy;</w:t>
            </w:r>
            <w:r w:rsidRPr="00223F8E">
              <w:rPr>
                <w:rFonts w:asciiTheme="majorBidi" w:eastAsia="Times New Roman" w:hAnsiTheme="majorBidi" w:cstheme="majorBidi"/>
                <w:b/>
                <w:bCs/>
                <w:color w:val="000000" w:themeColor="text1"/>
                <w:sz w:val="20"/>
                <w:szCs w:val="20"/>
              </w:rPr>
              <w:t xml:space="preserve"> </w:t>
            </w:r>
          </w:p>
          <w:p w14:paraId="32A1894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Acceleration of mHealth initiatives</w:t>
            </w:r>
          </w:p>
        </w:tc>
        <w:tc>
          <w:tcPr>
            <w:tcW w:w="0" w:type="auto"/>
            <w:hideMark/>
          </w:tcPr>
          <w:p w14:paraId="7A1B42A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Equitize digital health via infra + training investment</w:t>
            </w:r>
          </w:p>
        </w:tc>
      </w:tr>
      <w:tr w:rsidR="006D7CB4" w:rsidRPr="00223F8E" w14:paraId="4504EC3E"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87F7DB6"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Reid &amp; Major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ISBN":"9781137525260","author":[{"dropping-particle":"","family":"Reid","given":"C","non-dropping-particle":"","parse-names":false,"suffix":""},{"dropping-particle":"","family":"Major","given":"J","non-dropping-particle":"","parse-names":false,"suffix":""}],"collection-title":"Education Dialogues with/in the Global South","id":"ITEM-1","issued":{"date-parts":[["2017"]]},"publisher":"Palgrave Macmillan US","title":"Global Teaching: Southern Perspectives on Teachers Working with Diversity","type":"book"},"suppress-author":1,"uris":["http://www.mendeley.com/documents/?uuid=094f46ff-1b4e-4a0f-a172-6478521a3ff8"]}],"mendeley":{"formattedCitation":"(2017)","plainTextFormattedCitation":"(2017)","previouslyFormattedCitation":"[66]"},"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(2017)</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4E06A3D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Global South knowledge undervalued</w:t>
            </w:r>
          </w:p>
        </w:tc>
        <w:tc>
          <w:tcPr>
            <w:tcW w:w="0" w:type="auto"/>
            <w:hideMark/>
          </w:tcPr>
          <w:p w14:paraId="6FC8F95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Decolonizing global teacher mobility</w:t>
            </w:r>
          </w:p>
        </w:tc>
        <w:tc>
          <w:tcPr>
            <w:tcW w:w="0" w:type="auto"/>
            <w:hideMark/>
          </w:tcPr>
          <w:p w14:paraId="0C11CD2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Epistemic exchange is still one-directional</w:t>
            </w:r>
          </w:p>
        </w:tc>
        <w:tc>
          <w:tcPr>
            <w:tcW w:w="0" w:type="auto"/>
            <w:hideMark/>
          </w:tcPr>
          <w:p w14:paraId="21F82F8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Teachers in/from Global South;</w:t>
            </w:r>
          </w:p>
          <w:p w14:paraId="494335A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Diversity and postcolonial pedagogy</w:t>
            </w:r>
          </w:p>
          <w:p w14:paraId="326D9CE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Cross-border teacher education</w:t>
            </w:r>
          </w:p>
        </w:tc>
        <w:tc>
          <w:tcPr>
            <w:tcW w:w="0" w:type="auto"/>
            <w:hideMark/>
          </w:tcPr>
          <w:p w14:paraId="32286EC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South-led knowledge frameworks</w:t>
            </w:r>
          </w:p>
        </w:tc>
        <w:tc>
          <w:tcPr>
            <w:tcW w:w="0" w:type="auto"/>
            <w:hideMark/>
          </w:tcPr>
          <w:p w14:paraId="542FB37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Center indigenous pedagogies in global education policy</w:t>
            </w:r>
          </w:p>
        </w:tc>
      </w:tr>
      <w:tr w:rsidR="006D7CB4" w:rsidRPr="00223F8E" w14:paraId="797C4431"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8E7E4B5"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Akpan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{"citationItems":[{"id":"ITEM-1","itemData":{"DOI":"10.3390/informatics11030053","ISSN":"2227-9709","abstract":"This pioneering study evaluates the digital divide and advances in virtual education (VE) and e-learning research in the Global South Countries (GSCs). Using metadata from bibliographic and World Bank data on research and development (R&amp;D), we conduct quantitative bibliometric performance analyses and evaluate the connection between R&amp;D expenditures on VE/e-learning research advances in GSCs. The results show that ‘East Asia and the Pacific’ (EAP) spent significantly more on (R&amp;D) and achieved the highest scientific literature publication (SLP), with significant impacts. Other GSCs’ R&amp;D expenditure was flat until 2020 (during COVID-19), when R&amp;D funding increased, achieving a corresponding 42% rise in SLPs. About 67% of ‘Arab States’ (AS) SLPs and 60% of citation impact came from SLPs produced from global north and other GSCs regions, indicating high dependence. Also, 51% of high-impact SLPs were ‘Multiple Country Publications’, mainly from non-GSC institutions, indicating high collaboration impact. The EAP, AS, and ‘South Asia’ (SA) regions experienced lower disparity. In contrast, the less developed countries (LDCs), including ‘Sub-Sahara Africa’, ‘Latin America and the Caribbean’, and ‘Europe (Eastern) and Central Asia’, showed few dominant countries with high SLPs and higher digital divides. We advocate for increased educational research funding to enhance innovative R&amp;D in GSCs, especially in LDCs.","author":[{"dropping-particle":"","family":"Akpan","given":"Ikpe Justice","non-dropping-particle":"","parse-names":false,"suffix":""},{"dropping-particle":"","family":"Offodile","given":"Onyebuchi Felix","non-dropping-particle":"","parse-names":false,"suffix":""},{"dropping-particle":"","family":"Akpanobong","given":"Aloysius Chris","non-dropping-particle":"","parse-names":false,"suffix":""},{"dropping-particle":"","family":"Kobara","given":"Yawo Mamoua","non-dropping-particle":"","parse-names":false,"suffix":""}],"container-title":"Informatics","id":"ITEM-1","issue":"3","issued":{"date-parts":[["2024","7","23"]]},"page":"53","title":"A Comparative Analysis of Virtual Education Technology, E-Learning Systems Research Advances, and Digital Divide in the Global South","type":"article-journal","volume":"11"},"suppress-author":1,"uris":["http://www.mendeley.com/documents/?uuid=588e44fc-1c54-4994-a980-7c49c677e771"]}],"mendeley":{"formattedCitation":"(2024)","plainTextFormattedCitation":"(2024)","previouslyFormattedCitation":"[67]"},"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233DD9F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Knowledge production </w:t>
            </w:r>
            <w:r w:rsidRPr="00223F8E">
              <w:rPr>
                <w:rFonts w:asciiTheme="majorBidi" w:eastAsia="Times New Roman" w:hAnsiTheme="majorBidi" w:cstheme="majorBidi"/>
                <w:color w:val="000000" w:themeColor="text1"/>
                <w:sz w:val="20"/>
                <w:szCs w:val="20"/>
              </w:rPr>
              <w:lastRenderedPageBreak/>
              <w:t>centralized in North</w:t>
            </w:r>
          </w:p>
        </w:tc>
        <w:tc>
          <w:tcPr>
            <w:tcW w:w="0" w:type="auto"/>
            <w:hideMark/>
          </w:tcPr>
          <w:p w14:paraId="16DF5C8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Decentralized R&amp;D needed</w:t>
            </w:r>
          </w:p>
        </w:tc>
        <w:tc>
          <w:tcPr>
            <w:tcW w:w="0" w:type="auto"/>
            <w:hideMark/>
          </w:tcPr>
          <w:p w14:paraId="11EE712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Digital research output in </w:t>
            </w:r>
            <w:r w:rsidRPr="00223F8E">
              <w:rPr>
                <w:rFonts w:asciiTheme="majorBidi" w:eastAsia="Times New Roman" w:hAnsiTheme="majorBidi" w:cstheme="majorBidi"/>
                <w:color w:val="000000" w:themeColor="text1"/>
                <w:sz w:val="20"/>
                <w:szCs w:val="20"/>
              </w:rPr>
              <w:lastRenderedPageBreak/>
              <w:t>South highly dependent</w:t>
            </w:r>
          </w:p>
        </w:tc>
        <w:tc>
          <w:tcPr>
            <w:tcW w:w="0" w:type="auto"/>
            <w:hideMark/>
          </w:tcPr>
          <w:p w14:paraId="0378B10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lastRenderedPageBreak/>
              <w:t>P:</w:t>
            </w:r>
            <w:r w:rsidRPr="00223F8E">
              <w:rPr>
                <w:rFonts w:asciiTheme="majorBidi" w:eastAsia="Times New Roman" w:hAnsiTheme="majorBidi" w:cstheme="majorBidi"/>
                <w:color w:val="000000" w:themeColor="text1"/>
                <w:sz w:val="20"/>
                <w:szCs w:val="20"/>
              </w:rPr>
              <w:t xml:space="preserve"> Global South e-</w:t>
            </w:r>
            <w:r w:rsidRPr="00223F8E">
              <w:rPr>
                <w:rFonts w:asciiTheme="majorBidi" w:eastAsia="Times New Roman" w:hAnsiTheme="majorBidi" w:cstheme="majorBidi"/>
                <w:color w:val="000000" w:themeColor="text1"/>
                <w:sz w:val="20"/>
                <w:szCs w:val="20"/>
              </w:rPr>
              <w:lastRenderedPageBreak/>
              <w:t>learning researchers;</w:t>
            </w:r>
          </w:p>
          <w:p w14:paraId="482C1FA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Inequity in AI-related publication access</w:t>
            </w:r>
          </w:p>
          <w:p w14:paraId="5FC80A4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Bibliometric AI research analysis</w:t>
            </w:r>
          </w:p>
        </w:tc>
        <w:tc>
          <w:tcPr>
            <w:tcW w:w="0" w:type="auto"/>
            <w:hideMark/>
          </w:tcPr>
          <w:p w14:paraId="183F759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lastRenderedPageBreak/>
              <w:t>W:</w:t>
            </w:r>
            <w:r w:rsidRPr="00223F8E">
              <w:rPr>
                <w:rFonts w:asciiTheme="majorBidi" w:eastAsia="Times New Roman" w:hAnsiTheme="majorBidi" w:cstheme="majorBidi"/>
                <w:color w:val="000000" w:themeColor="text1"/>
                <w:sz w:val="20"/>
                <w:szCs w:val="20"/>
              </w:rPr>
              <w:t xml:space="preserve"> R&amp;D concentration</w:t>
            </w:r>
            <w:r w:rsidRPr="00223F8E">
              <w:rPr>
                <w:rFonts w:asciiTheme="majorBidi" w:eastAsia="Times New Roman" w:hAnsiTheme="majorBidi" w:cstheme="majorBidi"/>
                <w:color w:val="000000" w:themeColor="text1"/>
                <w:sz w:val="20"/>
                <w:szCs w:val="20"/>
              </w:rPr>
              <w:lastRenderedPageBreak/>
              <w:t>; knowledge asymmetry;</w:t>
            </w:r>
          </w:p>
          <w:p w14:paraId="558E673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Citation dependency on North</w:t>
            </w:r>
          </w:p>
          <w:p w14:paraId="53196DA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1190C25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 xml:space="preserve">Fund South-based AI research and </w:t>
            </w:r>
            <w:r w:rsidRPr="00223F8E">
              <w:rPr>
                <w:rFonts w:asciiTheme="majorBidi" w:eastAsia="Times New Roman" w:hAnsiTheme="majorBidi" w:cstheme="majorBidi"/>
                <w:color w:val="000000" w:themeColor="text1"/>
                <w:sz w:val="20"/>
                <w:szCs w:val="20"/>
              </w:rPr>
              <w:lastRenderedPageBreak/>
              <w:t>open-access platforms</w:t>
            </w:r>
          </w:p>
        </w:tc>
      </w:tr>
      <w:tr w:rsidR="006D7CB4" w:rsidRPr="00223F8E" w14:paraId="771A001D"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2F50FBAC"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lastRenderedPageBreak/>
              <w:t>Makeleni</w:t>
            </w:r>
            <w:proofErr w:type="spellEnd"/>
            <w:r w:rsidRPr="00223F8E">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{"citationItems":[{"id":"ITEM-1","itemData":{"DOI":"10.46303/jcve.2023.14","ISSN":"2590-342X","abstract":"While the global South universities have made significant strides in adopting digital technologies, there remain huge gaps, particularly when it comes to the acceptance of artificial intelligence (AI) in institutions of higher learning. As such, this study sought to explore global South academics’ reported AI-related challenges in the language education domain from published literature. To achieve this, the researchers employed a literature review methodology which entailed meticulous searches for published literature using key words. The challenges reported in literature revealed four broad challenges namely limited language options, academic dishonesty, biases and lack of accountability, and laziness among students and lecturers. Based on these findings, the study recommended that there be an urgent prioritisation of the development of AI-based language education tools that are specifically tailored to the needs and contexts of learners in the global South. The study also recommended the development of accessible and affordable AI-based language education tools, that will promote the development of digital literacy skills among educators and learners in the global South.","author":[{"dropping-particle":"","family":"Makeleni","given":"Sive","non-dropping-particle":"","parse-names":false,"suffix":""},{"dropping-particle":"","family":"Mutongoza","given":"Bonginkosi Hardy","non-dropping-particle":"","parse-names":false,"suffix":""},{"dropping-particle":"","family":"Linake","given":"Manthekeleng Agnes","non-dropping-particle":"","parse-names":false,"suffix":""}],"container-title":"Journal of Culture and Values in Education","id":"ITEM-1","issue":"2","issued":{"date-parts":[["2023","7","5"]]},"page":"158-171","title":"Language Education and Artificial Intelligence: An Exploration of Challenges Confronting Academics in Global South Universities","type":"article-journal","volume":"6"},"suppress-author":1,"uris":["http://www.mendeley.com/documents/?uuid=5d40da64-375b-4c16-90ea-4ed6d5509dcd"]}],"mendeley":{"formattedCitation":"(2023)","plainTextFormattedCitation":"(2023)","previouslyFormattedCitation":"[68]"},"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50D3B04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Language biases marginalize local academics</w:t>
            </w:r>
          </w:p>
        </w:tc>
        <w:tc>
          <w:tcPr>
            <w:tcW w:w="0" w:type="auto"/>
            <w:hideMark/>
          </w:tcPr>
          <w:p w14:paraId="641F6A5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EdTech should serve multilingual users</w:t>
            </w:r>
          </w:p>
        </w:tc>
        <w:tc>
          <w:tcPr>
            <w:tcW w:w="0" w:type="auto"/>
            <w:hideMark/>
          </w:tcPr>
          <w:p w14:paraId="24405D4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Language-invisible AI tools deepen inequality</w:t>
            </w:r>
          </w:p>
        </w:tc>
        <w:tc>
          <w:tcPr>
            <w:tcW w:w="0" w:type="auto"/>
            <w:hideMark/>
          </w:tcPr>
          <w:p w14:paraId="54486C4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Educators in Global South universities;</w:t>
            </w:r>
          </w:p>
          <w:p w14:paraId="796EABB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AI in language education</w:t>
            </w:r>
          </w:p>
          <w:p w14:paraId="25BDA59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Higher education with digital disparity</w:t>
            </w:r>
          </w:p>
        </w:tc>
        <w:tc>
          <w:tcPr>
            <w:tcW w:w="0" w:type="auto"/>
            <w:hideMark/>
          </w:tcPr>
          <w:p w14:paraId="7785F76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Culturally </w:t>
            </w:r>
            <w:proofErr w:type="spellStart"/>
            <w:r w:rsidRPr="00223F8E">
              <w:rPr>
                <w:rFonts w:asciiTheme="majorBidi" w:eastAsia="Times New Roman" w:hAnsiTheme="majorBidi" w:cstheme="majorBidi"/>
                <w:color w:val="000000" w:themeColor="text1"/>
                <w:sz w:val="20"/>
                <w:szCs w:val="20"/>
              </w:rPr>
              <w:t>unadapted</w:t>
            </w:r>
            <w:proofErr w:type="spellEnd"/>
            <w:r w:rsidRPr="00223F8E">
              <w:rPr>
                <w:rFonts w:asciiTheme="majorBidi" w:eastAsia="Times New Roman" w:hAnsiTheme="majorBidi" w:cstheme="majorBidi"/>
                <w:color w:val="000000" w:themeColor="text1"/>
                <w:sz w:val="20"/>
                <w:szCs w:val="20"/>
              </w:rPr>
              <w:t xml:space="preserve"> tools;</w:t>
            </w:r>
          </w:p>
          <w:p w14:paraId="6971260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Localized AI language platforms</w:t>
            </w:r>
          </w:p>
          <w:p w14:paraId="34CD8F7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4D05EB2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Promote culturally responsive EdTech for linguistic justice</w:t>
            </w:r>
          </w:p>
        </w:tc>
      </w:tr>
      <w:tr w:rsidR="006D7CB4" w:rsidRPr="00223F8E" w14:paraId="3BA0C485"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B836267"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Hove-Sibanda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{"citationItems":[{"id":"ITEM-1","itemData":{"DOI":"10.1108/JEC-05-2020-0104","ISSN":"1750-6204","abstract":"Purpose The purpose of this paper is to examine the risks, innovations and technological enablers or barriers to the efficiency of the supply chain risk management (SCRM) implementation in the retail sector of South Africa. Design/methodology/approach This study applied a qualitative research approach by conducting interviews with grocery retail store managers. Through convenience sampling, 12 representatives from 12 stores (1 representative per store was interviewed at each of the 12 stores) were interviewed. Findings This study mainly found that most of the grocery retail stores experience late deliveries, damaged stock, theft, high fuel costs and expired stock from their respective suppliers. It was found that firms are faced with similar supply chain risks. In addition, innovations and technologies such as the internet of things (IoT) and social media are making an impact in wider industrial change. Practical implications Adaptation of efficient and effective SCRM has had implications for practice related to improvements in the retail stores’ supply chain, the profitability of retail stores, marketing, promotions and consumer experiences. Originality/value This study is unique as it provides new insight into variables that affects the quality of service in the retail sector; customer service in the retail sector; innovations and technology help mitigate SCRM experienced in the retail sector from a developing country perspective.","author":[{"dropping-particle":"","family":"Hove-Sibanda","given":"Progress","non-dropping-particle":"","parse-names":false,"suffix":""},{"dropping-particle":"","family":"Motshidisi","given":"Marumo","non-dropping-particle":"","parse-names":false,"suffix":""},{"dropping-particle":"","family":"Igwe","given":"Paul Agu","non-dropping-particle":"","parse-names":false,"suffix":""}],"container-title":"Journal of Enterprising Communities: People and Places in the Global Economy","id":"ITEM-1","issue":"2","issued":{"date-parts":[["2021","1","1"]]},"page":"228-245","publisher":"Emerald Publishing Limited","title":"Supply chain risks, technological and digital challenges facing grocery retailers in South Africa","type":"article-journal","volume":"15"},"suppress-author":1,"uris":["http://www.mendeley.com/documents/?uuid=96c3d4dd-92ab-4bdc-aed9-1fe60b5ba633"]}],"mendeley":{"formattedCitation":"(2021)","plainTextFormattedCitation":"(2021)","previouslyFormattedCitation":"[69]"},"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(2021)</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3A62EBA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Tech uptake uneven across sectors</w:t>
            </w:r>
          </w:p>
        </w:tc>
        <w:tc>
          <w:tcPr>
            <w:tcW w:w="0" w:type="auto"/>
            <w:hideMark/>
          </w:tcPr>
          <w:p w14:paraId="7FF71E2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Resilience-focused policy innovation</w:t>
            </w:r>
          </w:p>
        </w:tc>
        <w:tc>
          <w:tcPr>
            <w:tcW w:w="0" w:type="auto"/>
            <w:hideMark/>
          </w:tcPr>
          <w:p w14:paraId="464D097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 IoT face barriers in retail supply chains</w:t>
            </w:r>
          </w:p>
        </w:tc>
        <w:tc>
          <w:tcPr>
            <w:tcW w:w="0" w:type="auto"/>
            <w:hideMark/>
          </w:tcPr>
          <w:p w14:paraId="147052A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South African grocery sector;</w:t>
            </w:r>
          </w:p>
          <w:p w14:paraId="34207EC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AI in logistics</w:t>
            </w:r>
          </w:p>
          <w:p w14:paraId="5DAC808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Low-resource commercial infrastructure</w:t>
            </w:r>
          </w:p>
        </w:tc>
        <w:tc>
          <w:tcPr>
            <w:tcW w:w="0" w:type="auto"/>
            <w:hideMark/>
          </w:tcPr>
          <w:p w14:paraId="3DCB3B3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Some IoT use;</w:t>
            </w:r>
          </w:p>
          <w:p w14:paraId="38AAAE9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Logistical &amp; resource barriers</w:t>
            </w:r>
          </w:p>
          <w:p w14:paraId="06F82D3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79EAB14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Localize supply chain AI based on context constraints</w:t>
            </w:r>
          </w:p>
        </w:tc>
      </w:tr>
      <w:tr w:rsidR="006D7CB4" w:rsidRPr="00223F8E" w14:paraId="4E4C1BE0"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219FEB60"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Langthaler</w:t>
            </w:r>
            <w:proofErr w:type="spellEnd"/>
            <w:r w:rsidRPr="00223F8E">
              <w:rPr>
                <w:rFonts w:asciiTheme="majorBidi" w:eastAsia="Times New Roman" w:hAnsiTheme="majorBidi" w:cstheme="majorBidi"/>
                <w:color w:val="000000" w:themeColor="text1"/>
                <w:sz w:val="20"/>
                <w:szCs w:val="20"/>
              </w:rPr>
              <w:t xml:space="preserve"> &amp; </w:t>
            </w:r>
            <w:proofErr w:type="spellStart"/>
            <w:r w:rsidRPr="00223F8E">
              <w:rPr>
                <w:rFonts w:asciiTheme="majorBidi" w:eastAsia="Times New Roman" w:hAnsiTheme="majorBidi" w:cstheme="majorBidi"/>
                <w:color w:val="000000" w:themeColor="text1"/>
                <w:sz w:val="20"/>
                <w:szCs w:val="20"/>
              </w:rPr>
              <w:t>Bazafkan</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{"citationItems":[{"id":"ITEM-1","itemData":{"DOI":"10.60637/2020-bp28","ISSN":"19439407","abstract":"In 2016-2018 poa! Internet, a private internet service provider, distributed free internet services across schools in Nairobi, Kenya. Using inverse probability weighting (IPW) method, the study finds that the intervention significantly increases students’ internet use and training, receipt of information on educational content, and participation in information and communication technologies (ICTs) education programmes. However, the study does not find evidence that internet services increase school attendance. The results suggest that facilitating access to internet services in schools can significantly increase child computer and internet skills and training in developing countries, even if those investments have limited gains on school attendance.","author":[{"dropping-particle":"","family":"Langthaler","given":"Margarita ;","non-dropping-particle":"","parse-names":false,"suffix":""},{"dropping-particle":"","family":"Bazafkan","given":"","non-dropping-particle":"","parse-names":false,"suffix":""},{"dropping-particle":"","family":"Homa","given":"","non-dropping-particle":"","parse-names":false,"suffix":""}],"container-title":"Journal of Development Effectiveness","id":"ITEM-1","issue":"1","issued":{"date-parts":[["2020"]]},"page":"4-18","title":"Digitalization, education and skills development in the global South: An assessment of the debate with a focus on Sub-Saharan Africa","type":"article-journal","volume":"14"},"suppress-author":1,"uris":["http://www.mendeley.com/documents/?uuid=543735df-86ea-4a6b-8d77-5813c9b98ec1"]}],"mendeley":{"formattedCitation":"(2020)","plainTextFormattedCitation":"(2020)","previouslyFormattedCitation":"[70]"},"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(2020)</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0F15792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Connectivity ≠ capacity</w:t>
            </w:r>
          </w:p>
        </w:tc>
        <w:tc>
          <w:tcPr>
            <w:tcW w:w="0" w:type="auto"/>
            <w:hideMark/>
          </w:tcPr>
          <w:p w14:paraId="45D668C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Don’t equate infra with outcomes</w:t>
            </w:r>
          </w:p>
        </w:tc>
        <w:tc>
          <w:tcPr>
            <w:tcW w:w="0" w:type="auto"/>
            <w:hideMark/>
          </w:tcPr>
          <w:p w14:paraId="4D7E3AF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Free internet boosts skills, not attendance</w:t>
            </w:r>
          </w:p>
        </w:tc>
        <w:tc>
          <w:tcPr>
            <w:tcW w:w="0" w:type="auto"/>
            <w:hideMark/>
          </w:tcPr>
          <w:p w14:paraId="7EA8D0B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Kenyan schoolchildren;</w:t>
            </w:r>
          </w:p>
          <w:p w14:paraId="2D5B3AF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Digital skills via connectivity</w:t>
            </w:r>
          </w:p>
          <w:p w14:paraId="1FF305B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School-level infrastructure support</w:t>
            </w:r>
          </w:p>
        </w:tc>
        <w:tc>
          <w:tcPr>
            <w:tcW w:w="0" w:type="auto"/>
            <w:hideMark/>
          </w:tcPr>
          <w:p w14:paraId="492EA5A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Internet ≠ sustained engagement;</w:t>
            </w:r>
          </w:p>
          <w:p w14:paraId="1D95DAA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Digital skill growth in youth</w:t>
            </w:r>
          </w:p>
          <w:p w14:paraId="18F1EA2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13AF7C9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Pair infra access with content, pedagogy, teacher capacity</w:t>
            </w:r>
          </w:p>
        </w:tc>
      </w:tr>
      <w:tr w:rsidR="006D7CB4" w:rsidRPr="00223F8E" w14:paraId="4281BB13"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8D64AD9"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Nkwo</w:t>
            </w:r>
            <w:proofErr w:type="spellEnd"/>
            <w:r w:rsidRPr="00223F8E">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978-3-031-88326-2_5","author":[{"dropping-particle":"","family":"Nkwo","given":"Makuochi","non-dropping-particle":"","parse-names":false,"suffix":""},{"dropping-particle":"","family":"Ikwunne","given":"Tochukwu","non-dropping-particle":"","parse-names":false,"suffix":""},{"dropping-particle":"","family":"Adejoro","given":"Cornelius","non-dropping-particle":"","parse-names":false,"suffix":""},{"dropping-particle":"","family":"Anuyah","given":"Oghenemaro","non-dropping-particle":"","parse-names":false,"suffix":""}],"id":"ITEM-1","issued":{"date-parts":[["2025"]]},"page":"125-165","title":"Exploring Usability of AI Systems in the Global South—Toward Responsible Human-Centered AI for Sustainable Cities and Communities","type":"chapter"},"suppress-author":1,"uris":["http://www.mendeley.com/documents/?uuid=c83b9dec-2c4d-47d4-bf30-75dc09c73240"]}],"mendeley":{"formattedCitation":"(2025)","plainTextFormattedCitation":"(2025)","previouslyFormattedCitation":"[71]"},"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300244F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Eurocentric AI harms usability in African cities</w:t>
            </w:r>
          </w:p>
        </w:tc>
        <w:tc>
          <w:tcPr>
            <w:tcW w:w="0" w:type="auto"/>
            <w:hideMark/>
          </w:tcPr>
          <w:p w14:paraId="621BB0C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Build decolonial, culturally-attuned AI systems</w:t>
            </w:r>
          </w:p>
        </w:tc>
        <w:tc>
          <w:tcPr>
            <w:tcW w:w="0" w:type="auto"/>
            <w:hideMark/>
          </w:tcPr>
          <w:p w14:paraId="5B59E3B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in Africa marginalizes local values &amp; agency</w:t>
            </w:r>
          </w:p>
        </w:tc>
        <w:tc>
          <w:tcPr>
            <w:tcW w:w="0" w:type="auto"/>
            <w:hideMark/>
          </w:tcPr>
          <w:p w14:paraId="2280BA8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Sub-Saharan citizens;</w:t>
            </w:r>
            <w:r w:rsidRPr="00223F8E">
              <w:rPr>
                <w:rFonts w:asciiTheme="majorBidi" w:eastAsia="Times New Roman" w:hAnsiTheme="majorBidi" w:cstheme="majorBidi"/>
                <w:b/>
                <w:bCs/>
                <w:color w:val="000000" w:themeColor="text1"/>
                <w:sz w:val="20"/>
                <w:szCs w:val="20"/>
              </w:rPr>
              <w:t xml:space="preserve"> I:</w:t>
            </w:r>
            <w:r w:rsidRPr="00223F8E">
              <w:rPr>
                <w:rFonts w:asciiTheme="majorBidi" w:eastAsia="Times New Roman" w:hAnsiTheme="majorBidi" w:cstheme="majorBidi"/>
                <w:color w:val="000000" w:themeColor="text1"/>
                <w:sz w:val="20"/>
                <w:szCs w:val="20"/>
              </w:rPr>
              <w:t xml:space="preserve"> AI usability, cultural bias</w:t>
            </w:r>
          </w:p>
          <w:p w14:paraId="3F80432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Urban digital design</w:t>
            </w:r>
          </w:p>
        </w:tc>
        <w:tc>
          <w:tcPr>
            <w:tcW w:w="0" w:type="auto"/>
            <w:hideMark/>
          </w:tcPr>
          <w:p w14:paraId="369D09E8"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Cultural misfit;</w:t>
            </w:r>
          </w:p>
          <w:p w14:paraId="4191E1D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Ethical erasure risk</w:t>
            </w:r>
          </w:p>
        </w:tc>
        <w:tc>
          <w:tcPr>
            <w:tcW w:w="0" w:type="auto"/>
            <w:hideMark/>
          </w:tcPr>
          <w:p w14:paraId="1492102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Adopt decolonial HCI &amp; user-centered indigenous frameworks</w:t>
            </w:r>
          </w:p>
        </w:tc>
      </w:tr>
      <w:tr w:rsidR="006D7CB4" w:rsidRPr="00223F8E" w14:paraId="173A6C5B"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05F28FC3"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Bannor</w:t>
            </w:r>
            <w:proofErr w:type="spellEnd"/>
            <w:r w:rsidRPr="00223F8E">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{"citationItems":[{"id":"ITEM-1","itemData":{"DOI":"10.1007/s43681-025-00755-z","ISSN":"2730-5953","author":[{"dropping-particle":"","family":"Bannor","given":"Gyasi Alfred","non-dropping-particle":"","parse-names":false,"suffix":""},{"dropping-particle":"","family":"Boateng","given":"Francis Ohene","non-dropping-particle":"","parse-names":false,"suffix":""},{"dropping-particle":"","family":"Arthur","given":"Yarhands Dissou","non-dropping-particle":"","parse-names":false,"suffix":""}],"container-title":"AI and Ethics","id":"ITEM-1","issued":{"date-parts":[["2025","5","28"]]},"title":"Effects of ethics, regulations, and training regarding responsible AI use on continued use intentions of gen AI chatbots: structural equation model of university students perceptions","type":"article-journal"},"suppress-author":1,"uris":["http://www.mendeley.com/documents/?uuid=a1845e80-5dc8-4a01-96b7-6a34637966f4"]}],"mendeley":{"formattedCitation":"(2025)","plainTextFormattedCitation":"(2025)","previouslyFormattedCitation":"[72]"},"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4581E6B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Weak ethical governance affects AI trust in HE</w:t>
            </w:r>
          </w:p>
        </w:tc>
        <w:tc>
          <w:tcPr>
            <w:tcW w:w="0" w:type="auto"/>
            <w:hideMark/>
          </w:tcPr>
          <w:p w14:paraId="237D8B4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Tailored ethics-centered chatbot training</w:t>
            </w:r>
          </w:p>
        </w:tc>
        <w:tc>
          <w:tcPr>
            <w:tcW w:w="0" w:type="auto"/>
            <w:hideMark/>
          </w:tcPr>
          <w:p w14:paraId="2255A3A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Ethics &gt; regulation in sustaining responsible </w:t>
            </w:r>
            <w:proofErr w:type="spellStart"/>
            <w:r w:rsidRPr="00223F8E">
              <w:rPr>
                <w:rFonts w:asciiTheme="majorBidi" w:eastAsia="Times New Roman" w:hAnsiTheme="majorBidi" w:cstheme="majorBidi"/>
                <w:color w:val="000000" w:themeColor="text1"/>
                <w:sz w:val="20"/>
                <w:szCs w:val="20"/>
              </w:rPr>
              <w:t>GenAI</w:t>
            </w:r>
            <w:proofErr w:type="spellEnd"/>
            <w:r w:rsidRPr="00223F8E">
              <w:rPr>
                <w:rFonts w:asciiTheme="majorBidi" w:eastAsia="Times New Roman" w:hAnsiTheme="majorBidi" w:cstheme="majorBidi"/>
                <w:color w:val="000000" w:themeColor="text1"/>
                <w:sz w:val="20"/>
                <w:szCs w:val="20"/>
              </w:rPr>
              <w:t xml:space="preserve"> use</w:t>
            </w:r>
          </w:p>
        </w:tc>
        <w:tc>
          <w:tcPr>
            <w:tcW w:w="0" w:type="auto"/>
            <w:hideMark/>
          </w:tcPr>
          <w:p w14:paraId="4A73E44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Ghanaian undergrads;</w:t>
            </w:r>
          </w:p>
          <w:p w14:paraId="5B08805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Trust &amp; intention</w:t>
            </w:r>
          </w:p>
        </w:tc>
        <w:tc>
          <w:tcPr>
            <w:tcW w:w="0" w:type="auto"/>
            <w:hideMark/>
          </w:tcPr>
          <w:p w14:paraId="70310EB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Ethics boost trust;</w:t>
            </w:r>
          </w:p>
          <w:p w14:paraId="250EF67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Policy–practice misalignment</w:t>
            </w:r>
          </w:p>
        </w:tc>
        <w:tc>
          <w:tcPr>
            <w:tcW w:w="0" w:type="auto"/>
            <w:hideMark/>
          </w:tcPr>
          <w:p w14:paraId="4A115D7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Design ethics-first curricula &amp; flexible </w:t>
            </w:r>
            <w:r w:rsidRPr="00223F8E">
              <w:rPr>
                <w:rFonts w:asciiTheme="majorBidi" w:eastAsia="Times New Roman" w:hAnsiTheme="majorBidi" w:cstheme="majorBidi"/>
                <w:color w:val="000000" w:themeColor="text1"/>
                <w:sz w:val="20"/>
                <w:szCs w:val="20"/>
              </w:rPr>
              <w:lastRenderedPageBreak/>
              <w:t>chatbot regulation</w:t>
            </w:r>
          </w:p>
        </w:tc>
      </w:tr>
      <w:tr w:rsidR="006D7CB4" w:rsidRPr="00223F8E" w14:paraId="247C2B41"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75B8A4B"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noProof/>
                <w:color w:val="000000" w:themeColor="text1"/>
                <w:sz w:val="20"/>
                <w:szCs w:val="20"/>
              </w:rPr>
              <w:lastRenderedPageBreak/>
              <w:t>Venkat Narayana</w:t>
            </w:r>
            <w:r w:rsidRPr="00223F8E">
              <w:rPr>
                <w:rFonts w:asciiTheme="majorBidi" w:eastAsia="Times New Roman" w:hAnsiTheme="majorBidi" w:cstheme="majorBidi"/>
                <w:color w:val="000000" w:themeColor="text1"/>
                <w:sz w:val="20"/>
                <w:szCs w:val="20"/>
              </w:rPr>
              <w:t xml:space="preserve"> Rao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{"citationItems":[{"id":"ITEM-1","itemData":{"DOI":"10.4018/979-8-3373-2262-9.ch014","author":[{"dropping-particle":"","family":"Venkat Narayana Rao","given":"T.","non-dropping-particle":"","parse-names":false,"suffix":""},{"dropping-particle":"","family":"Madhuri","given":"B. Keerthi","non-dropping-particle":"","parse-names":false,"suffix":""},{"dropping-particle":"","family":"Bhavana","given":"S.","non-dropping-particle":"","parse-names":false,"suffix":""},{"dropping-particle":"","family":"Swetha","given":"Chenchu","non-dropping-particle":"","parse-names":false,"suffix":""}],"id":"ITEM-1","issued":{"date-parts":[["2025","4","16"]]},"page":"421-438","title":"Ethical and Social Issues of AI in Education","type":"chapter"},"suppress-author":1,"uris":["http://www.mendeley.com/documents/?uuid=c47469ca-a9e6-4d70-891d-8eb1587a795e"]}],"mendeley":{"formattedCitation":"(2025)","plainTextFormattedCitation":"(2025)","previouslyFormattedCitation":"[73]"},"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4DD531A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widens digital gaps in underfunded schools</w:t>
            </w:r>
          </w:p>
        </w:tc>
        <w:tc>
          <w:tcPr>
            <w:tcW w:w="0" w:type="auto"/>
            <w:hideMark/>
          </w:tcPr>
          <w:p w14:paraId="06DF3F7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Inclusive design, data transparency</w:t>
            </w:r>
          </w:p>
        </w:tc>
        <w:tc>
          <w:tcPr>
            <w:tcW w:w="0" w:type="auto"/>
            <w:hideMark/>
          </w:tcPr>
          <w:p w14:paraId="3D92A9F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Over-reliance on AI reduces teacher agency, fairness</w:t>
            </w:r>
          </w:p>
        </w:tc>
        <w:tc>
          <w:tcPr>
            <w:tcW w:w="0" w:type="auto"/>
            <w:hideMark/>
          </w:tcPr>
          <w:p w14:paraId="3E8F84F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Under-resourced learners;</w:t>
            </w:r>
          </w:p>
          <w:p w14:paraId="22EC7A2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Data/algorithmic fairness</w:t>
            </w:r>
          </w:p>
          <w:p w14:paraId="651616A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Educational AI deployment</w:t>
            </w:r>
          </w:p>
        </w:tc>
        <w:tc>
          <w:tcPr>
            <w:tcW w:w="0" w:type="auto"/>
            <w:hideMark/>
          </w:tcPr>
          <w:p w14:paraId="1B6F2C1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Teacher disempowerment;</w:t>
            </w:r>
          </w:p>
          <w:p w14:paraId="12FBC6D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Biased data models</w:t>
            </w:r>
          </w:p>
          <w:p w14:paraId="60075D4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1592315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Human-centric policy for equitable AI in schools</w:t>
            </w:r>
          </w:p>
        </w:tc>
      </w:tr>
      <w:tr w:rsidR="006D7CB4" w:rsidRPr="00223F8E" w14:paraId="00E59A57"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4A94231F"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Kayyali</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10.4018/979-8-3693-8744-3.ch008","author":[{"dropping-particle":"","family":"Kayyali","given":"Mustafa","non-dropping-particle":"","parse-names":false,"suffix":""}],"id":"ITEM-1","issued":{"date-parts":[["2025","4","25"]]},"page":"185-218","title":"Ethical Implications of Generative AI in Education","type":"chapter"},"suppress-author":1,"uris":["http://www.mendeley.com/documents/?uuid=213e4ed2-6cf9-4ff3-a1e2-1a3f0b57818c"]}],"mendeley":{"formattedCitation":"(2025)","plainTextFormattedCitation":"(2025)","previouslyFormattedCitation":"[74]"},"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3014332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GenAI</w:t>
            </w:r>
            <w:proofErr w:type="spellEnd"/>
            <w:r w:rsidRPr="00223F8E">
              <w:rPr>
                <w:rFonts w:asciiTheme="majorBidi" w:eastAsia="Times New Roman" w:hAnsiTheme="majorBidi" w:cstheme="majorBidi"/>
                <w:color w:val="000000" w:themeColor="text1"/>
                <w:sz w:val="20"/>
                <w:szCs w:val="20"/>
              </w:rPr>
              <w:t xml:space="preserve"> risks data exploitation &amp; academic fraud</w:t>
            </w:r>
          </w:p>
        </w:tc>
        <w:tc>
          <w:tcPr>
            <w:tcW w:w="0" w:type="auto"/>
            <w:hideMark/>
          </w:tcPr>
          <w:p w14:paraId="11FC3A2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Multi-stakeholder ethics coordination</w:t>
            </w:r>
          </w:p>
        </w:tc>
        <w:tc>
          <w:tcPr>
            <w:tcW w:w="0" w:type="auto"/>
            <w:hideMark/>
          </w:tcPr>
          <w:p w14:paraId="1450178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Privacy + bias + integrity demand ethical frameworks</w:t>
            </w:r>
          </w:p>
        </w:tc>
        <w:tc>
          <w:tcPr>
            <w:tcW w:w="0" w:type="auto"/>
            <w:hideMark/>
          </w:tcPr>
          <w:p w14:paraId="5FA4623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EdTech users in LMICs;</w:t>
            </w:r>
          </w:p>
          <w:p w14:paraId="4058208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w:t>
            </w:r>
            <w:proofErr w:type="spellStart"/>
            <w:r w:rsidRPr="00223F8E">
              <w:rPr>
                <w:rFonts w:asciiTheme="majorBidi" w:eastAsia="Times New Roman" w:hAnsiTheme="majorBidi" w:cstheme="majorBidi"/>
                <w:color w:val="000000" w:themeColor="text1"/>
                <w:sz w:val="20"/>
                <w:szCs w:val="20"/>
              </w:rPr>
              <w:t>GenAI</w:t>
            </w:r>
            <w:proofErr w:type="spellEnd"/>
            <w:r w:rsidRPr="00223F8E">
              <w:rPr>
                <w:rFonts w:asciiTheme="majorBidi" w:eastAsia="Times New Roman" w:hAnsiTheme="majorBidi" w:cstheme="majorBidi"/>
                <w:color w:val="000000" w:themeColor="text1"/>
                <w:sz w:val="20"/>
                <w:szCs w:val="20"/>
              </w:rPr>
              <w:t xml:space="preserve"> ethical risks</w:t>
            </w:r>
          </w:p>
          <w:p w14:paraId="0FE4F1B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Personalized AI learning</w:t>
            </w:r>
          </w:p>
        </w:tc>
        <w:tc>
          <w:tcPr>
            <w:tcW w:w="0" w:type="auto"/>
            <w:hideMark/>
          </w:tcPr>
          <w:p w14:paraId="5D1A2AC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Unchecked automation;</w:t>
            </w:r>
          </w:p>
          <w:p w14:paraId="4FE74B8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Academic integrity erosion</w:t>
            </w:r>
          </w:p>
          <w:p w14:paraId="7749B8A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623E08D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Interdisciplinary regulation of </w:t>
            </w:r>
            <w:proofErr w:type="spellStart"/>
            <w:r w:rsidRPr="00223F8E">
              <w:rPr>
                <w:rFonts w:asciiTheme="majorBidi" w:eastAsia="Times New Roman" w:hAnsiTheme="majorBidi" w:cstheme="majorBidi"/>
                <w:color w:val="000000" w:themeColor="text1"/>
                <w:sz w:val="20"/>
                <w:szCs w:val="20"/>
              </w:rPr>
              <w:t>GenAI</w:t>
            </w:r>
            <w:proofErr w:type="spellEnd"/>
            <w:r w:rsidRPr="00223F8E">
              <w:rPr>
                <w:rFonts w:asciiTheme="majorBidi" w:eastAsia="Times New Roman" w:hAnsiTheme="majorBidi" w:cstheme="majorBidi"/>
                <w:color w:val="000000" w:themeColor="text1"/>
                <w:sz w:val="20"/>
                <w:szCs w:val="20"/>
              </w:rPr>
              <w:t xml:space="preserve"> in education</w:t>
            </w:r>
          </w:p>
        </w:tc>
      </w:tr>
      <w:tr w:rsidR="006D7CB4" w:rsidRPr="00223F8E" w14:paraId="1D09D51A"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035EAF9C"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Kumar &amp; Suthar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10.4018/979-8-3693-8985-0.ch003","author":[{"dropping-particle":"","family":"Kumar","given":"Dinesh","non-dropping-particle":"","parse-names":false,"suffix":""},{"dropping-particle":"","family":"Suthar","given":"Nidhi","non-dropping-particle":"","parse-names":false,"suffix":""}],"id":"ITEM-1","issued":{"date-parts":[["2025","4","11"]]},"page":"41-72","title":"AI-Enabled Humanoid Devices Bridging Personalized Learning and Inclusive Education for Cyber Nomads","type":"chapter"},"suppress-author":1,"uris":["http://www.mendeley.com/documents/?uuid=fcbdd226-e95e-40ef-a935-79bbfe08bc5f"]}],"mendeley":{"formattedCitation":"(2025)","plainTextFormattedCitation":"(2025)","previouslyFormattedCitation":"[75]"},"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6283A96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Nomadic learners excluded from mainstream AI</w:t>
            </w:r>
          </w:p>
        </w:tc>
        <w:tc>
          <w:tcPr>
            <w:tcW w:w="0" w:type="auto"/>
            <w:hideMark/>
          </w:tcPr>
          <w:p w14:paraId="7006761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Humanoid AI for cultural, mobile inclusion</w:t>
            </w:r>
          </w:p>
        </w:tc>
        <w:tc>
          <w:tcPr>
            <w:tcW w:w="0" w:type="auto"/>
            <w:hideMark/>
          </w:tcPr>
          <w:p w14:paraId="42ED4E9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must respect learning diversity &amp; adaptability</w:t>
            </w:r>
          </w:p>
        </w:tc>
        <w:tc>
          <w:tcPr>
            <w:tcW w:w="0" w:type="auto"/>
            <w:hideMark/>
          </w:tcPr>
          <w:p w14:paraId="24ED930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Cyber-nomads;</w:t>
            </w:r>
          </w:p>
          <w:p w14:paraId="492F7ED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Personalized access</w:t>
            </w:r>
          </w:p>
          <w:p w14:paraId="3E22CB0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Digital mobility contexts</w:t>
            </w:r>
          </w:p>
        </w:tc>
        <w:tc>
          <w:tcPr>
            <w:tcW w:w="0" w:type="auto"/>
            <w:hideMark/>
          </w:tcPr>
          <w:p w14:paraId="57D30D0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Personalized delivery;</w:t>
            </w:r>
            <w:r w:rsidRPr="00223F8E">
              <w:rPr>
                <w:rFonts w:asciiTheme="majorBidi" w:eastAsia="Times New Roman" w:hAnsiTheme="majorBidi" w:cstheme="majorBidi"/>
                <w:b/>
                <w:bCs/>
                <w:color w:val="000000" w:themeColor="text1"/>
                <w:sz w:val="20"/>
                <w:szCs w:val="20"/>
              </w:rPr>
              <w:t xml:space="preserve"> O:</w:t>
            </w:r>
            <w:r w:rsidRPr="00223F8E">
              <w:rPr>
                <w:rFonts w:asciiTheme="majorBidi" w:eastAsia="Times New Roman" w:hAnsiTheme="majorBidi" w:cstheme="majorBidi"/>
                <w:color w:val="000000" w:themeColor="text1"/>
                <w:sz w:val="20"/>
                <w:szCs w:val="20"/>
              </w:rPr>
              <w:t xml:space="preserve"> Equity via adaptability</w:t>
            </w:r>
          </w:p>
        </w:tc>
        <w:tc>
          <w:tcPr>
            <w:tcW w:w="0" w:type="auto"/>
            <w:hideMark/>
          </w:tcPr>
          <w:p w14:paraId="56A8993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Inclusive AI standards for mobile/global learners</w:t>
            </w:r>
          </w:p>
        </w:tc>
      </w:tr>
      <w:tr w:rsidR="006D7CB4" w:rsidRPr="00223F8E" w14:paraId="00C9EF86"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D411A4B"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Abu-Lughod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{"citationItems":[{"id":"ITEM-1","itemData":{"ISSN":"00115266, 15486192","abstract":"[I argue that despite becoming a buzzword appropriated by many, ?decolonizing? is an intellectual and political project with which social researchers, including those who work on the Middle East and North Africa (MENA), should reckon. Sampling from a particular strand of decolonizing work, which came to be labeled the ?Indigenous turn? in anthropology, the essay looks for what might be relevant for the ethics and practices of current social research on, and in, MENA. I also consider some cautions voiced by scholars who ? with no illusions about the possibility of value-free social science or scholarship ? are wary of the risks of too quickly collapsing politics and academic scholarship into each other.]","author":[{"dropping-particle":"","family":"Abu-Lughod","given":"Lila","non-dropping-particle":"","parse-names":false,"suffix":""}],"container-title":"Daedalus","id":"ITEM-1","issue":"2","issued":{"date-parts":[["2025","6","16"]]},"page":"189-203","publisher":"[American Academy of Arts &amp; Sciences, The MIT Press]","title":"From the Politics of Representation to the Ethics of Decolonization","type":"article-journal","volume":"154"},"suppress-author":1,"uris":["http://www.mendeley.com/documents/?uuid=98b5c28f-b5b7-44ff-ba19-1f0b6d6e1fea"]}],"mendeley":{"formattedCitation":"(2025)","plainTextFormattedCitation":"(2025)","previouslyFormattedCitation":"[76]"},"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659A6C8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Ethics often co-opted, stripped from context</w:t>
            </w:r>
          </w:p>
        </w:tc>
        <w:tc>
          <w:tcPr>
            <w:tcW w:w="0" w:type="auto"/>
            <w:hideMark/>
          </w:tcPr>
          <w:p w14:paraId="7042B3E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Genuine decolonial praxis, not branding</w:t>
            </w:r>
          </w:p>
        </w:tc>
        <w:tc>
          <w:tcPr>
            <w:tcW w:w="0" w:type="auto"/>
            <w:hideMark/>
          </w:tcPr>
          <w:p w14:paraId="49FDD4C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Ethics must challenge Western hegemony in AI</w:t>
            </w:r>
          </w:p>
        </w:tc>
        <w:tc>
          <w:tcPr>
            <w:tcW w:w="0" w:type="auto"/>
            <w:hideMark/>
          </w:tcPr>
          <w:p w14:paraId="29D9BBC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MENA scholars;</w:t>
            </w:r>
          </w:p>
          <w:p w14:paraId="21058C1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Ethics of representation</w:t>
            </w:r>
          </w:p>
          <w:p w14:paraId="6CDB730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Global academic AI discourse</w:t>
            </w:r>
          </w:p>
        </w:tc>
        <w:tc>
          <w:tcPr>
            <w:tcW w:w="0" w:type="auto"/>
            <w:hideMark/>
          </w:tcPr>
          <w:p w14:paraId="39D8508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Tokenized decolonization;</w:t>
            </w:r>
          </w:p>
          <w:p w14:paraId="3A96DA8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Lack of epistemic reflexivity</w:t>
            </w:r>
          </w:p>
          <w:p w14:paraId="48498A4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484B034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Embed indigenous voices in ethical AI dialogue</w:t>
            </w:r>
          </w:p>
        </w:tc>
      </w:tr>
      <w:tr w:rsidR="006D7CB4" w:rsidRPr="00223F8E" w14:paraId="33B46746"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DF69FA6"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Parkinson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{"citationItems":[{"id":"ITEM-1","itemData":{"author":[{"dropping-particle":"","family":"Parkinson","given":"Sarah E.","non-dropping-particle":"","parse-names":false,"suffix":""}],"container-title":"JSTOR","id":"ITEM-1","issue":"2","issued":{"date-parts":[["2025"]]},"page":"93-113","title":"Indiana Jones &amp; the Institutional Review Board: Disciplinary Incentives, Researcher Archetypes &amp; the Pathologies of Knowledge Production","type":"article-journal","volume":"154"},"suppress-author":1,"uris":["http://www.mendeley.com/documents/?uuid=af133cd6-20bb-4da7-8028-2f586ce50a61"]}],"mendeley":{"formattedCitation":"(2025)","plainTextFormattedCitation":"(2025)","previouslyFormattedCitation":"[77]"},"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(2025)</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5957977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Bureaucracy limits ethical field research</w:t>
            </w:r>
          </w:p>
        </w:tc>
        <w:tc>
          <w:tcPr>
            <w:tcW w:w="0" w:type="auto"/>
            <w:hideMark/>
          </w:tcPr>
          <w:p w14:paraId="1059C43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Reimagine IRB through epistemic justice</w:t>
            </w:r>
          </w:p>
        </w:tc>
        <w:tc>
          <w:tcPr>
            <w:tcW w:w="0" w:type="auto"/>
            <w:hideMark/>
          </w:tcPr>
          <w:p w14:paraId="5EC81BC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Institutional ethics often obstruct knowledge from margins</w:t>
            </w:r>
          </w:p>
        </w:tc>
        <w:tc>
          <w:tcPr>
            <w:tcW w:w="0" w:type="auto"/>
            <w:hideMark/>
          </w:tcPr>
          <w:p w14:paraId="3DDDD5C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Field-based researchers;</w:t>
            </w:r>
          </w:p>
          <w:p w14:paraId="025E967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Ethics + research freedom</w:t>
            </w:r>
          </w:p>
          <w:p w14:paraId="01BE6FE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IRB/institutional gatekeeping</w:t>
            </w:r>
          </w:p>
        </w:tc>
        <w:tc>
          <w:tcPr>
            <w:tcW w:w="0" w:type="auto"/>
            <w:hideMark/>
          </w:tcPr>
          <w:p w14:paraId="01D6C3C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Bureaucratic rigidity;</w:t>
            </w:r>
            <w:r w:rsidRPr="00223F8E">
              <w:rPr>
                <w:rFonts w:asciiTheme="majorBidi" w:eastAsia="Times New Roman" w:hAnsiTheme="majorBidi" w:cstheme="majorBidi"/>
                <w:b/>
                <w:bCs/>
                <w:color w:val="000000" w:themeColor="text1"/>
                <w:sz w:val="20"/>
                <w:szCs w:val="20"/>
              </w:rPr>
              <w:t xml:space="preserve"> T:</w:t>
            </w:r>
            <w:r w:rsidRPr="00223F8E">
              <w:rPr>
                <w:rFonts w:asciiTheme="majorBidi" w:eastAsia="Times New Roman" w:hAnsiTheme="majorBidi" w:cstheme="majorBidi"/>
                <w:color w:val="000000" w:themeColor="text1"/>
                <w:sz w:val="20"/>
                <w:szCs w:val="20"/>
              </w:rPr>
              <w:t xml:space="preserve"> Methodological exclusion</w:t>
            </w:r>
          </w:p>
        </w:tc>
        <w:tc>
          <w:tcPr>
            <w:tcW w:w="0" w:type="auto"/>
            <w:hideMark/>
          </w:tcPr>
          <w:p w14:paraId="2720E31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Decolonize ethics review through community-based models</w:t>
            </w:r>
          </w:p>
        </w:tc>
      </w:tr>
      <w:tr w:rsidR="006D7CB4" w:rsidRPr="00223F8E" w14:paraId="7527CC21"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2AEAC681"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Samek</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{"citationItems":[{"id":"ITEM-1","itemData":{"DOI":"10.21900/j.alise.2022.1030","abstract":"In 2021 the American Library Association (ALA) Council approved a ninth principle to be added to the ALA Code of Ethics. The principle reads, “We affirm the inherent dignity and rights of every person. We work to recognize and dismantle systemic and individual biases; to confront inequity and oppression; to enhance diversity and inclusion; and to advance racial and social justice in our libraries, communities, profession, and associations through awareness, advocacy, education, collaboration, services, and allocation of resources and spaces.” This principle is in keeping with the Association for Library and Information Science Education (ALISE) Ethical Guidelines for Library and Information Science Educators: “As LIS educators, we respect and uphold academic freedom and protect the freedom to learn and to teach. We resist censorship and actively promote access to diverse points of view.” In both instances the primary thrust is equity, diversity, inclusion, decolonization, and justice. This panel addresses the ALA Code of Ethics, with special attention to the ninth principle. The panelists will address the core meaning of the principle to determine what it portends for education for library and information professionals. The principle is designed to guide action though praxis. The panelists will examine the degree to which that objective is met by the principle, as well as a set of questions related to the principle: How praxis can address systemic inequity and oppression; how diversity and inclusion manifests itself in praxis; how the advancement of racial and social justice through education can be introduced in the workplace; and how the insertion of these goals can be made into the institutions in which graduates work. The matter of the pressures in which educators work related to racial and social justice work will also be brought up.&amp;#x0D; Throughout the investigation of these matters, the overarching concern of the panelists will be the insertion of the matters into the educational milieu. The panelists will bring to the fore their extensive knowledge and experience in their examination. They will not only provide analyses of the elements of the ninth principle, but will raise questions about the implementation of the principle into the education of professionals. The panel presenters and their talk titles are: (1) John Budd, The Ninth Principle and Global Ethics: The Case for Global Ethics; (2) Suliman Hawamdeh and Michele A. L. Villagran, Multic…","author":[{"dropping-particle":"","family":"Samek","given":"TONI","non-dropping-particle":"","parse-names":false,"suffix":""},{"dropping-particle":"","family":"Samek","given":"Toni","non-dropping-particle":"","parse-names":false,"suffix":""}],"container-title":"Proceedings of the ALISE Annual Conference","id":"ITEM-1","issued":{"date-parts":[["2022"]]},"title":"Teaching and Learning the Ninth Principle of the ALA Code of Ethics","type":"article-journal"},"suppress-author":1,"uris":["http://www.mendeley.com/documents/?uuid=0d18639a-bfd2-41ee-bdcb-364245b6993d"]}],"mendeley":{"formattedCitation":"(2022)","plainTextFormattedCitation":"(2022)","previouslyFormattedCitation":"[78]"},"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(2022)</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0BCE0B6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Equity ethics in LIS often symbolic</w:t>
            </w:r>
          </w:p>
        </w:tc>
        <w:tc>
          <w:tcPr>
            <w:tcW w:w="0" w:type="auto"/>
            <w:hideMark/>
          </w:tcPr>
          <w:p w14:paraId="7A9964DE"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Praxis-driven racial &amp; social justice pedagogy</w:t>
            </w:r>
          </w:p>
        </w:tc>
        <w:tc>
          <w:tcPr>
            <w:tcW w:w="0" w:type="auto"/>
            <w:hideMark/>
          </w:tcPr>
          <w:p w14:paraId="69BFA26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Library ethics must move from codes to actions</w:t>
            </w:r>
          </w:p>
        </w:tc>
        <w:tc>
          <w:tcPr>
            <w:tcW w:w="0" w:type="auto"/>
            <w:hideMark/>
          </w:tcPr>
          <w:p w14:paraId="77C6347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LIS educators;</w:t>
            </w:r>
          </w:p>
          <w:p w14:paraId="09D88EE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DEI ethics in curricula</w:t>
            </w:r>
          </w:p>
          <w:p w14:paraId="53EF188C"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North American LIS schools</w:t>
            </w:r>
          </w:p>
        </w:tc>
        <w:tc>
          <w:tcPr>
            <w:tcW w:w="0" w:type="auto"/>
            <w:hideMark/>
          </w:tcPr>
          <w:p w14:paraId="168D8A8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ALA Principle 9 as anchor;</w:t>
            </w:r>
          </w:p>
          <w:p w14:paraId="4F08247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Strong normative basis</w:t>
            </w:r>
          </w:p>
          <w:p w14:paraId="066B2D9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58C0BD3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Translate codes of ethics into actionable pedagogy</w:t>
            </w:r>
          </w:p>
        </w:tc>
      </w:tr>
      <w:tr w:rsidR="006D7CB4" w:rsidRPr="00223F8E" w14:paraId="73991144"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2CF1670"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lastRenderedPageBreak/>
              <w:t xml:space="preserve">Di Chiro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{"citationItems":[{"id":"ITEM-1","itemData":{"DOI":"10.1017/aee.2014.18","ISSN":"0814-0626","abstract":"At the turn of the 21st century, an historical moment of rapid earth system change and environmental crisis in an era labelled by some scholars as the Anthropocene (the age of humans), the need for environmental education is perhaps greater than ever; but, as I argued 27 years ago, not just any environmental education will do. As the world confronts increasingly complex issues of rising poverty, escalating conflict, and ecological degradation, it matters what we mean by ‘the environment’, and it matters what educational practices we engage. Too often, environmental education has adopted the persistent and problematic ‘human versus nature’ binary in Western thinking, a conceptual legacy that leads to false dichotomies separating problems considered more ‘social’ from those classified as more ‘environmental’. Over the past 3 decades, the field of environmental education has expanded globally, benefitting from the path-breaking analyses of environmental justice studies, feminist political ecology, and the environmental humanities, all transdisciplinary fields that offer environmental education a critical frame for understanding the dynamic ‘social nature’ of human and environment connections and interdependencies. Yet, the current discourse of the Anthropocene reengages these oppressive dichotomies. To rethink and transform this re-splitting trend, I envision the flourishing of a robust, socially critical environmental education grounded in feminist analyses, environmental justice and decolonial theories, and engaged in embodied, lively action research collaborations supporting more sustainable and resilient communities.","author":[{"dropping-particle":"","family":"Chiro","given":"Giovanna","non-dropping-particle":"Di","parse-names":false,"suffix":""}],"container-title":"Australian Journal of Environmental Education","id":"ITEM-1","issue":"1","issued":{"date-parts":[["2014","7","23"]]},"page":"17-17","title":"Response: Reengaging Environmental Education in the ‘Anthropocene’","type":"article-journal","volume":"30"},"suppress-author":1,"uris":["http://www.mendeley.com/documents/?uuid=c5211744-27c0-4899-b68a-d056f25ffbce"]}],"mendeley":{"formattedCitation":"(2014)","plainTextFormattedCitation":"(2014)","previouslyFormattedCitation":"[79]"},"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(2014)</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2D9C715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Anthropocene ethics dominated by Global North</w:t>
            </w:r>
          </w:p>
        </w:tc>
        <w:tc>
          <w:tcPr>
            <w:tcW w:w="0" w:type="auto"/>
            <w:hideMark/>
          </w:tcPr>
          <w:p w14:paraId="65B43E3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Critical pedagogy + feminist enviro-justice</w:t>
            </w:r>
          </w:p>
        </w:tc>
        <w:tc>
          <w:tcPr>
            <w:tcW w:w="0" w:type="auto"/>
            <w:hideMark/>
          </w:tcPr>
          <w:p w14:paraId="4EC2AAC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Environmental ethics must localize justice &amp; voice</w:t>
            </w:r>
          </w:p>
        </w:tc>
        <w:tc>
          <w:tcPr>
            <w:tcW w:w="0" w:type="auto"/>
            <w:hideMark/>
          </w:tcPr>
          <w:p w14:paraId="1D1D767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Global educators;</w:t>
            </w:r>
          </w:p>
          <w:p w14:paraId="0E57AB7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Environmental ethics</w:t>
            </w:r>
          </w:p>
          <w:p w14:paraId="54590EE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Ed in climate justice context</w:t>
            </w:r>
          </w:p>
        </w:tc>
        <w:tc>
          <w:tcPr>
            <w:tcW w:w="0" w:type="auto"/>
            <w:hideMark/>
          </w:tcPr>
          <w:p w14:paraId="779E841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Eurocentric ecological ethics;</w:t>
            </w:r>
          </w:p>
          <w:p w14:paraId="173F73E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Decolonial EJ approach</w:t>
            </w:r>
          </w:p>
          <w:p w14:paraId="784F1CD7"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0E126AD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Redesign EE with feminist, decolonial curriculum</w:t>
            </w:r>
          </w:p>
        </w:tc>
      </w:tr>
      <w:tr w:rsidR="006D7CB4" w:rsidRPr="00223F8E" w14:paraId="67F3F500"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2385E21"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Waterman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{"citationItems":[{"id":"ITEM-1","itemData":{"DOI":"10.15763/issn.2642-2387.2019.5.1.60-80","abstract":"This chapter begins with a brief history of higher education’s role in assimilation, oppression, and removal of Indigenous people. A short literature review outlines the progression of higher education literature from deficit focused ideologies to current research that decolonizes and centers of Indigenous Knowledge Systems. “Sharing circles” as an Indigenous methodology is described. Centering Indigenous experiences in higher education and Indigenous knowledge systems focus on ways that Western forms of education can be used as tools to strengthen Native nations.","author":[{"dropping-particle":"","family":"Waterman","given":"Stephanie J.","non-dropping-particle":"","parse-names":false,"suffix":""}],"container-title":"Jcscore","id":"ITEM-1","issue":"1","issued":{"date-parts":[["2019"]]},"page":"60-80","title":"New Research Perspectives on Native American Students in Higher Education","type":"article-journal","volume":"5"},"suppress-author":1,"uris":["http://www.mendeley.com/documents/?uuid=ac9efbbc-ae2a-4ef5-8240-aa34ec3668a9"]}],"mendeley":{"formattedCitation":"(2019)","plainTextFormattedCitation":"(2019)","previouslyFormattedCitation":"[80]"},"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(2019)</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577FFEB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Higher Ed erases Native epistemologies</w:t>
            </w:r>
          </w:p>
        </w:tc>
        <w:tc>
          <w:tcPr>
            <w:tcW w:w="0" w:type="auto"/>
            <w:hideMark/>
          </w:tcPr>
          <w:p w14:paraId="645B8D7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Center Indigenous knowledge in HE AI</w:t>
            </w:r>
          </w:p>
        </w:tc>
        <w:tc>
          <w:tcPr>
            <w:tcW w:w="0" w:type="auto"/>
            <w:hideMark/>
          </w:tcPr>
          <w:p w14:paraId="274E158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AI in education must honor Indigenous cosmologies</w:t>
            </w:r>
          </w:p>
        </w:tc>
        <w:tc>
          <w:tcPr>
            <w:tcW w:w="0" w:type="auto"/>
            <w:hideMark/>
          </w:tcPr>
          <w:p w14:paraId="799C779D"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Native students;</w:t>
            </w:r>
          </w:p>
          <w:p w14:paraId="02A5BC3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Indigenous AI ethics</w:t>
            </w:r>
          </w:p>
          <w:p w14:paraId="2B337A41"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Higher education systems</w:t>
            </w:r>
          </w:p>
        </w:tc>
        <w:tc>
          <w:tcPr>
            <w:tcW w:w="0" w:type="auto"/>
            <w:hideMark/>
          </w:tcPr>
          <w:p w14:paraId="70E5E063"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Epistemic erasure;</w:t>
            </w:r>
          </w:p>
          <w:p w14:paraId="3DDE1F77"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Institutional assimilation</w:t>
            </w:r>
          </w:p>
          <w:p w14:paraId="0D69E87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33087EC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Co-design AI pedagogy with tribal nations</w:t>
            </w:r>
          </w:p>
        </w:tc>
      </w:tr>
      <w:tr w:rsidR="006D7CB4" w:rsidRPr="00223F8E" w14:paraId="787F6073"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50AEC00"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Nazer</w:t>
            </w:r>
            <w:proofErr w:type="spellEnd"/>
            <w:r w:rsidRPr="00223F8E">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{"citationItems":[{"id":"ITEM-1","itemData":{"DOI":"10.1371/journal.pdig.0000278","ISSN":"27673170","abstract":"AU The:adoption Pleaseconfirmthatallheadinglevelsarerepresentedcorrectly of artificial intelligence (AI) algorithms is rapidly : increasing in healthcare. Such algorithms may be shaped by various factors such as social determinants of health that can influence health outcomes. While AI algorithms have been proposed as a tool to expand the reach of quality healthcare to underserved communities and improve health equity, recent literature has raised concerns about the propagation of biases and healthcare disparities through implementation of these algorithms. Thus, it is critical to understand the sources of bias inherent in AI-based algorithms. This review aims to highlight the potential sources of bias within each step of developing AI algorithms in healthcare, starting from framing the problem, data collection, preprocessing, development, and validation, as well as their full implementation. For each of these steps, we also discuss strategies to mitigate the bias and disparities. A checklist was developed with recommendations for reducing bias during the development and implementation stages. It is important for developers and users of AI-based algorithms to keep these important considerations in mind to advance health equity for all populations.","author":[{"dropping-particle":"","family":"Nazer","given":"Lama H.","non-dropping-particle":"","parse-names":false,"suffix":""},{"dropping-particle":"","family":"Zatarah","given":"Razan","non-dropping-particle":"","parse-names":false,"suffix":""},{"dropping-particle":"","family":"Waldrip","given":"Shai","non-dropping-particle":"","parse-names":false,"suffix":""},{"dropping-particle":"","family":"Ke","given":"Janny Xue Chen","non-dropping-particle":"","parse-names":false,"suffix":""},{"dropping-particle":"","family":"Moukheiber","given":"Mira","non-dropping-particle":"","parse-names":false,"suffix":""},{"dropping-particle":"","family":"Khanna","given":"Ashish K.","non-dropping-particle":"","parse-names":false,"suffix":""},{"dropping-particle":"","family":"Hicklen","given":"Rachel S.","non-dropping-particle":"","parse-names":false,"suffix":""},{"dropping-particle":"","family":"Moukheiber","given":"Lama","non-dropping-particle":"","parse-names":false,"suffix":""},{"dropping-particle":"","family":"Moukheiber","given":"Dana","non-dropping-particle":"","parse-names":false,"suffix":""},{"dropping-particle":"","family":"Ma","given":"Haobo","non-dropping-particle":"","parse-names":false,"suffix":""},{"dropping-particle":"","family":"Mathur","given":"Piyush","non-dropping-particle":"","parse-names":false,"suffix":""}],"container-title":"PLOS Digital Health","id":"ITEM-1","issue":"6","issued":{"date-parts":[["2023"]]},"page":"e0000278","title":"Bias in artificial intelligence algorithms and recommendations for mitigation","type":"article-journal","volume":"2"},"uris":["http://www.mendeley.com/documents/?uuid=0e2e539e-46fd-4d61-8127-df341311a70c"]}],"mendeley":{"formattedCitation":"(Nazer et al., 2023)","plainTextFormattedCitation":"(Nazer et al., 2023)","previouslyFormattedCitation":"[81]"},"properties":{"noteIndex":0},"schema":"https://github.com/citation-style-language/schema/raw/master/csl-citation.json"}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(Nazer et al., 2023)</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5F0C7E29"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Algorithmic bias harms marginalized health users</w:t>
            </w:r>
          </w:p>
        </w:tc>
        <w:tc>
          <w:tcPr>
            <w:tcW w:w="0" w:type="auto"/>
            <w:hideMark/>
          </w:tcPr>
          <w:p w14:paraId="7D50D3A4"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Checklists to mitigate inequity in AI design</w:t>
            </w:r>
          </w:p>
        </w:tc>
        <w:tc>
          <w:tcPr>
            <w:tcW w:w="0" w:type="auto"/>
            <w:hideMark/>
          </w:tcPr>
          <w:p w14:paraId="20D4383C"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Every AI pipeline step embeds risk for bias</w:t>
            </w:r>
          </w:p>
        </w:tc>
        <w:tc>
          <w:tcPr>
            <w:tcW w:w="0" w:type="auto"/>
            <w:hideMark/>
          </w:tcPr>
          <w:p w14:paraId="087E20C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Health system users;</w:t>
            </w:r>
          </w:p>
          <w:p w14:paraId="69BD2B7E"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Bias mitigation</w:t>
            </w:r>
          </w:p>
          <w:p w14:paraId="193A648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AI in healthcare</w:t>
            </w:r>
          </w:p>
        </w:tc>
        <w:tc>
          <w:tcPr>
            <w:tcW w:w="0" w:type="auto"/>
            <w:hideMark/>
          </w:tcPr>
          <w:p w14:paraId="702E79A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Bias </w:t>
            </w:r>
            <w:proofErr w:type="spellStart"/>
            <w:r w:rsidRPr="00223F8E">
              <w:rPr>
                <w:rFonts w:asciiTheme="majorBidi" w:eastAsia="Times New Roman" w:hAnsiTheme="majorBidi" w:cstheme="majorBidi"/>
                <w:color w:val="000000" w:themeColor="text1"/>
                <w:sz w:val="20"/>
                <w:szCs w:val="20"/>
              </w:rPr>
              <w:t>blindspots</w:t>
            </w:r>
            <w:proofErr w:type="spellEnd"/>
            <w:r w:rsidRPr="00223F8E">
              <w:rPr>
                <w:rFonts w:asciiTheme="majorBidi" w:eastAsia="Times New Roman" w:hAnsiTheme="majorBidi" w:cstheme="majorBidi"/>
                <w:color w:val="000000" w:themeColor="text1"/>
                <w:sz w:val="20"/>
                <w:szCs w:val="20"/>
              </w:rPr>
              <w:t>;</w:t>
            </w:r>
            <w:r w:rsidRPr="00223F8E">
              <w:rPr>
                <w:rFonts w:asciiTheme="majorBidi" w:eastAsia="Times New Roman" w:hAnsiTheme="majorBidi" w:cstheme="majorBidi"/>
                <w:b/>
                <w:bCs/>
                <w:color w:val="000000" w:themeColor="text1"/>
                <w:sz w:val="20"/>
                <w:szCs w:val="20"/>
              </w:rPr>
              <w:t xml:space="preserve"> </w:t>
            </w:r>
          </w:p>
          <w:p w14:paraId="41FD34B6"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O:</w:t>
            </w:r>
            <w:r w:rsidRPr="00223F8E">
              <w:rPr>
                <w:rFonts w:asciiTheme="majorBidi" w:eastAsia="Times New Roman" w:hAnsiTheme="majorBidi" w:cstheme="majorBidi"/>
                <w:color w:val="000000" w:themeColor="text1"/>
                <w:sz w:val="20"/>
                <w:szCs w:val="20"/>
              </w:rPr>
              <w:t xml:space="preserve"> Inclusive audit tools</w:t>
            </w:r>
          </w:p>
        </w:tc>
        <w:tc>
          <w:tcPr>
            <w:tcW w:w="0" w:type="auto"/>
            <w:hideMark/>
          </w:tcPr>
          <w:p w14:paraId="29DC038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Mandate bias audits in AI healthcare deployments</w:t>
            </w:r>
          </w:p>
        </w:tc>
      </w:tr>
      <w:tr w:rsidR="006D7CB4" w:rsidRPr="00223F8E" w14:paraId="5DD80E27"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49A40DE5"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Wójcik</w:t>
            </w:r>
            <w:proofErr w:type="spellEnd"/>
            <w:r w:rsidRPr="00223F8E">
              <w:rPr>
                <w:rFonts w:asciiTheme="majorBidi" w:eastAsia="Times New Roman" w:hAnsiTheme="majorBidi" w:cstheme="majorBidi"/>
                <w:color w:val="000000" w:themeColor="text1"/>
                <w:sz w:val="20"/>
                <w:szCs w:val="20"/>
              </w:rPr>
              <w:t xml:space="preserve">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{"citationItems":[{"id":"ITEM-1","itemData":{"DOI":"10.1108/LHT-02-2020-0043","ISSN":"0737-8831","abstract":"Purpose The subject of the article is the concept of augmented intelligence, which constitutes a further stage in the development of research on artificial intelligence. This is a new phenomenon that has rarely been considered in the subject literature so far, which may be interesting for the fields of social sciences and humanities. The aim is to describe the features of this technology and determine the practical and ethical problems associated with its implementation in libraries. Design/methodology/approach The method of literature review was used. Systematic searches according to specific questions were carried out using the Scopus and Web of Science scientific databases, as well as Google Scholar and the LISTA abstract database. Findings The results established that the issue of augmented intelligence has barely been discussed in the field of librarianship. Although this technology may be interesting as a new area of librarian research and as a new framework for designing innovative services, deep ethical consideration is necessary before this technology is introduced in libraries. Research limitations/implications The article deals with some of the newest technologies available, and this topic is generally very rarely discussed in scientific publications in either the social sciences or humanities. Therefore, due to the limited availability of materials, the findings presented in the article are primarily of a conceptual nature. The aim is to present this topic from the perspective of librarianship and to create a starting point for further discussion on the ethical aspects of introducing new technologies in libraries. Practical implications The results can be widely used in practice as a framework for the implementation of augmented intelligence in libraries. Social implications The article can help to facilitate the debate on the role of implementing new technologies in libraries. Originality/value The problem of augmented intelligence is very rarely addressed in the subject literature in the field of library and information science.","author":[{"dropping-particle":"","family":"Wójcik","given":"Magdalena","non-dropping-particle":"","parse-names":false,"suffix":""}],"container-title":"Library Hi Tech","id":"ITEM-1","issue":"2","issued":{"date-parts":[["2021","1","1"]]},"page":"435-447","publisher":"Emerald Publishing Limited","title":"Augmented intelligence technology. The ethical and practical problems of its implementation in libraries","type":"article-journal","volume":"39"},"suppress-author":1,"uris":["http://www.mendeley.com/documents/?uuid=05df5107-6a31-4055-bb77-65e4c3b2640e"]}],"mendeley":{"formattedCitation":"(2021)","plainTextFormattedCitation":"(2021)","previouslyFormattedCitation":"[82]"},"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(2021)</w:t>
            </w:r>
            <w:r w:rsidRPr="00223F8E">
              <w:rPr>
                <w:rFonts w:asciiTheme="majorBidi" w:eastAsia="Times New Roman" w:hAnsiTheme="majorBidi" w:cstheme="majorBidi"/>
                <w:color w:val="000000" w:themeColor="text1"/>
                <w:sz w:val="20"/>
                <w:szCs w:val="20"/>
              </w:rPr>
              <w:fldChar w:fldCharType="end"/>
            </w:r>
          </w:p>
          <w:p w14:paraId="35B5D63F" w14:textId="77777777" w:rsidR="006D7CB4" w:rsidRPr="00223F8E" w:rsidRDefault="006D7CB4" w:rsidP="008916B1">
            <w:pPr>
              <w:rPr>
                <w:rFonts w:asciiTheme="majorBidi" w:eastAsia="Times New Roman" w:hAnsiTheme="majorBidi" w:cstheme="majorBidi"/>
                <w:sz w:val="20"/>
                <w:szCs w:val="20"/>
              </w:rPr>
            </w:pPr>
          </w:p>
        </w:tc>
        <w:tc>
          <w:tcPr>
            <w:tcW w:w="0" w:type="auto"/>
            <w:hideMark/>
          </w:tcPr>
          <w:p w14:paraId="1BE8F060"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Library AI lacks ethical discussion readiness</w:t>
            </w:r>
          </w:p>
        </w:tc>
        <w:tc>
          <w:tcPr>
            <w:tcW w:w="0" w:type="auto"/>
            <w:hideMark/>
          </w:tcPr>
          <w:p w14:paraId="525A634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Build ethical readiness &amp; awareness frameworks</w:t>
            </w:r>
          </w:p>
        </w:tc>
        <w:tc>
          <w:tcPr>
            <w:tcW w:w="0" w:type="auto"/>
            <w:hideMark/>
          </w:tcPr>
          <w:p w14:paraId="709F4A7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Librarians underprepared for AI's ethical load</w:t>
            </w:r>
          </w:p>
        </w:tc>
        <w:tc>
          <w:tcPr>
            <w:tcW w:w="0" w:type="auto"/>
            <w:hideMark/>
          </w:tcPr>
          <w:p w14:paraId="29F7E55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Public library professionals;</w:t>
            </w:r>
          </w:p>
          <w:p w14:paraId="2625D9B4"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Ethics in augmented AI</w:t>
            </w:r>
          </w:p>
          <w:p w14:paraId="151D907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Info service domain</w:t>
            </w:r>
          </w:p>
        </w:tc>
        <w:tc>
          <w:tcPr>
            <w:tcW w:w="0" w:type="auto"/>
            <w:hideMark/>
          </w:tcPr>
          <w:p w14:paraId="2A3C7A1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Ethical illiteracy;</w:t>
            </w:r>
          </w:p>
          <w:p w14:paraId="6D2512D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Potential AI service innovation</w:t>
            </w:r>
          </w:p>
          <w:p w14:paraId="42514C7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43EFB3F8"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Train librarians in AI ethics for user-centered access</w:t>
            </w:r>
          </w:p>
        </w:tc>
      </w:tr>
      <w:tr w:rsidR="006D7CB4" w:rsidRPr="00223F8E" w14:paraId="34BA74BA" w14:textId="77777777" w:rsidTr="005111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44A3DEEF" w14:textId="77777777" w:rsidR="006D7CB4" w:rsidRPr="00223F8E" w:rsidRDefault="006D7CB4" w:rsidP="008916B1">
            <w:pPr>
              <w:rPr>
                <w:rFonts w:asciiTheme="majorBidi" w:eastAsia="Times New Roman" w:hAnsiTheme="majorBidi" w:cstheme="majorBidi"/>
                <w:color w:val="000000" w:themeColor="text1"/>
                <w:sz w:val="20"/>
                <w:szCs w:val="20"/>
              </w:rPr>
            </w:pPr>
            <w:proofErr w:type="spellStart"/>
            <w:r w:rsidRPr="00223F8E">
              <w:rPr>
                <w:rFonts w:asciiTheme="majorBidi" w:eastAsia="Times New Roman" w:hAnsiTheme="majorBidi" w:cstheme="majorBidi"/>
                <w:color w:val="000000" w:themeColor="text1"/>
                <w:sz w:val="20"/>
                <w:szCs w:val="20"/>
              </w:rPr>
              <w:t>Fedock</w:t>
            </w:r>
            <w:proofErr w:type="spellEnd"/>
            <w:r w:rsidRPr="00223F8E">
              <w:rPr>
                <w:rFonts w:asciiTheme="majorBidi" w:eastAsia="Times New Roman" w:hAnsiTheme="majorBidi" w:cstheme="majorBidi"/>
                <w:color w:val="000000" w:themeColor="text1"/>
                <w:sz w:val="20"/>
                <w:szCs w:val="20"/>
              </w:rPr>
              <w:t xml:space="preserve"> et al.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{"citationItems":[{"id":"ITEM-1","itemData":{"DOI":"10.1108/JRIT-02-2018-0004","ISSN":"2397-7604","abstract":"Purpose The purpose of this paper is to examine how robotics program developers perceived the role of emulation of human ethics when programming robots for use in educational settings. A purposive sampling of online robotics program developer professional sites which focused on the role of emulation of human ethics used when programming robots for use in educational settings was included in the study. Content related to robotics program developers’ perceptions on educational uses of robots and ethics were analyzed. Design/methodology/approach The design for this study was a qualitative summative content analysis. The researchers analyzed keywords related to a phenomenon. The phenomenon was the emulation of human ethics programmed in robots. Articles selected to be analyzed in this study were published by robotics program developers who focused on robots and ethics in the education. All articles analyzed in this study were posted online, and the public has complete access to the studies. Findings Robotics program developers viewed the importance of situational human ethics interpretations and implementations. To facilitate flexibility, robotics program developers programmed robots to search computer-based ethics related research, frameworks and case studies. Robotics program developers acknowledged the importance of human ethics, but they felt more flexibility was needed in the role of how classroom human ethical models were created, developed and used. Some robotic program developers expressed questions and concerns about the implementations of flexible robot ethical accountability levels and behaviors in the educational setting. Robotics program developers argued that educational robots were not designed or programmed to emulate human ethics. Research limitations/implications One limitation of the study was 32 online, public articles written by robotics program designers analyzed through qualitative content analysis to find themes and patterns. In qualitative content analysis studies, findings may not be as generalizable as in quantitative studies. Another limitation was only a limited number of articles written by robotics programs existed which addressed robotics and emulation of human ethics in the educational setting. Practical implications The significance of this study is the need for a renewed global initiative in education to promote debates, research and on-going collaboration with scientific leaders on ethics and programming robots. The impli…","author":[{"dropping-particle":"","family":"Fedock","given":"Barbara","non-dropping-particle":"","parse-names":false,"suffix":""},{"dropping-particle":"","family":"Paladino","given":"Armando","non-dropping-particle":"","parse-names":false,"suffix":""},{"dropping-particle":"","family":"Bailey","given":"Liston","non-dropping-particle":"","parse-names":false,"suffix":""},{"dropping-particle":"","family":"Moses","given":"Belinda","non-dropping-particle":"","parse-names":false,"suffix":""}],"container-title":"Journal of Research in Innovative Teaching &amp; Learning","id":"ITEM-1","issue":"2","issued":{"date-parts":[["2018","1","1"]]},"page":"126-138","publisher":"Emerald Publishing Limited","title":"Perceptions of robotics emulation of human ethics in educational settings: a content analysis","type":"article-journal","volume":"11"},"suppress-author":1,"uris":["http://www.mendeley.com/documents/?uuid=f36cfbd4-ce04-4b9b-9854-06470e9ef04b"]}],"mendeley":{"formattedCitation":"(2018)","plainTextFormattedCitation":"(2018)","previouslyFormattedCitation":"[83]"},"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(2018)</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5DAC5ED3"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Robots can't replicate moral judgment in Ed</w:t>
            </w:r>
          </w:p>
        </w:tc>
        <w:tc>
          <w:tcPr>
            <w:tcW w:w="0" w:type="auto"/>
            <w:hideMark/>
          </w:tcPr>
          <w:p w14:paraId="38BEA2FD"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Ongoing human-AI moral discourse needed</w:t>
            </w:r>
          </w:p>
        </w:tc>
        <w:tc>
          <w:tcPr>
            <w:tcW w:w="0" w:type="auto"/>
            <w:hideMark/>
          </w:tcPr>
          <w:p w14:paraId="047F91B1"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Robots require contextual ethics programming</w:t>
            </w:r>
          </w:p>
        </w:tc>
        <w:tc>
          <w:tcPr>
            <w:tcW w:w="0" w:type="auto"/>
            <w:hideMark/>
          </w:tcPr>
          <w:p w14:paraId="2D04D53F"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Robotics developers;</w:t>
            </w:r>
          </w:p>
          <w:p w14:paraId="2D75903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Human ethics emulation</w:t>
            </w:r>
          </w:p>
          <w:p w14:paraId="122ADFB5"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Ed robotics application</w:t>
            </w:r>
          </w:p>
        </w:tc>
        <w:tc>
          <w:tcPr>
            <w:tcW w:w="0" w:type="auto"/>
            <w:hideMark/>
          </w:tcPr>
          <w:p w14:paraId="11D4E60B"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T:</w:t>
            </w:r>
            <w:r w:rsidRPr="00223F8E">
              <w:rPr>
                <w:rFonts w:asciiTheme="majorBidi" w:eastAsia="Times New Roman" w:hAnsiTheme="majorBidi" w:cstheme="majorBidi"/>
                <w:color w:val="000000" w:themeColor="text1"/>
                <w:sz w:val="20"/>
                <w:szCs w:val="20"/>
              </w:rPr>
              <w:t xml:space="preserve"> Moral flattening;</w:t>
            </w:r>
          </w:p>
          <w:p w14:paraId="2F89EBD2"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Emulation rigidity</w:t>
            </w:r>
          </w:p>
          <w:p w14:paraId="59289720"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color w:val="000000" w:themeColor="text1"/>
                <w:sz w:val="20"/>
                <w:szCs w:val="20"/>
              </w:rPr>
              <w:t> </w:t>
            </w:r>
          </w:p>
        </w:tc>
        <w:tc>
          <w:tcPr>
            <w:tcW w:w="0" w:type="auto"/>
            <w:hideMark/>
          </w:tcPr>
          <w:p w14:paraId="053A9D8A" w14:textId="77777777" w:rsidR="006D7CB4" w:rsidRPr="00223F8E" w:rsidRDefault="006D7CB4" w:rsidP="008916B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Embed plural ethics frameworks in robot design</w:t>
            </w:r>
          </w:p>
        </w:tc>
      </w:tr>
      <w:tr w:rsidR="006D7CB4" w:rsidRPr="00223F8E" w14:paraId="6EBF3A3A" w14:textId="77777777" w:rsidTr="0051117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01CC2E2" w14:textId="77777777" w:rsidR="006D7CB4" w:rsidRPr="00223F8E" w:rsidRDefault="006D7CB4" w:rsidP="008916B1">
            <w:pPr>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xml:space="preserve">Ryan &amp; Stahl </w:t>
            </w:r>
            <w:r w:rsidRPr="00223F8E">
              <w:rPr>
                <w:rFonts w:asciiTheme="majorBidi" w:eastAsia="Times New Roman" w:hAnsiTheme="majorBidi" w:cstheme="majorBidi"/>
                <w:color w:val="000000" w:themeColor="text1"/>
                <w:sz w:val="20"/>
                <w:szCs w:val="20"/>
              </w:rPr>
              <w:fldChar w:fldCharType="begin" w:fldLock="1"/>
            </w:r>
            <w:r w:rsidR="00511178">
              <w:rPr>
                <w:rFonts w:asciiTheme="majorBidi" w:eastAsia="Times New Roman" w:hAnsiTheme="majorBidi" w:cstheme="majorBidi"/>
                <w:color w:val="000000" w:themeColor="text1"/>
                <w:sz w:val="20"/>
                <w:szCs w:val="20"/>
              </w:rPr>
              <w:instrText>ADDIN CSL_CITATION {"citationItems":[{"id":"ITEM-1","itemData":{"DOI":"10.1108/JICES-12-2019-0138","ISSN":"17588871","abstract":"Purpose: The purpose of this paper is clearly illustrate this convergence and the prescriptive recommendations that such documents entail. There is a significant amount of research into the ethical consequences of artificial intelligence (AI). This is reflected by many outputs across academia, policy and the media. Many of these outputs aim to provide guidance to particular stakeholder groups. It has recently been shown that there is a large degree of convergence in terms of the principles upon which these guidance documents are based. Despite this convergence, it is not always clear how these principles are to be translated into practice. Design/methodology/approach: In this paper, the authors move beyond the high-level ethical principles that are common across the AI ethics guidance literature and provide a description of the normative content that is covered by these principles. The outcome is a comprehensive compilation of normative requirements arising from existing guidance documents. This is not only required for a deeper theoretical understanding of AI ethics discussions but also for the creation of practical and implementable guidance for developers and users of AI. Findings: In this paper, the authors therefore provide a detailed explanation of the normative implications of existing AI ethics guidelines but directed towards developers and organisational users of AI. The authors believe that the paper provides the most comprehensive account of ethical requirements in AI currently available, which is of interest not only to the research and policy communities engaged in the topic but also to the user communities that require guidance when developing or deploying AI systems. Originality/value: The authors believe that they have managed to compile the most comprehensive document collecting existing guidance which can guide practical action but will hopefully also support the consolidation of the guidelines landscape. The authors’ findings should also be of academic interest and inspire philosophical research on the consistency and justification of the various normative statements that can be found in the literature.","author":[{"dropping-particle":"","family":"Ryan","given":"Mark","non-dropping-particle":"","parse-names":false,"suffix":""},{"dropping-particle":"","family":"Stahl","given":"Bernd Carsten","non-dropping-particle":"","parse-names":false,"suffix":""}],"container-title":"Journal of Information, Communication and Ethics in Society","id":"ITEM-1","issue":"1","issued":{"date-parts":[["2021","1","1"]]},"page":"61-86","publisher":"Emerald Publishing Limited","title":"Artificial intelligence ethics guidelines for developers and users: clarifying their content and normative implications","type":"article-journal","volume":"19"},"suppress-author":1,"uris":["http://www.mendeley.com/documents/?uuid=347acb03-3d52-44ff-9ab8-b6320e196d3b"]}],"mendeley":{"formattedCitation":"(2021)","plainTextFormattedCitation":"(2021)","previouslyFormattedCitation":"[84]"},"properties":{"noteIndex":0},"schema":"https://github.com/citation-style-language/schema/raw/master/csl-citation.json"}</w:instrText>
            </w:r>
            <w:r w:rsidRPr="00223F8E">
              <w:rPr>
                <w:rFonts w:asciiTheme="majorBidi" w:eastAsia="Times New Roman" w:hAnsiTheme="majorBidi" w:cstheme="majorBidi"/>
                <w:color w:val="000000" w:themeColor="text1"/>
                <w:sz w:val="20"/>
                <w:szCs w:val="20"/>
              </w:rPr>
              <w:fldChar w:fldCharType="separate"/>
            </w:r>
            <w:r w:rsidR="00511178" w:rsidRPr="00511178">
              <w:rPr>
                <w:rFonts w:asciiTheme="majorBidi" w:eastAsia="Times New Roman" w:hAnsiTheme="majorBidi" w:cstheme="majorBidi"/>
                <w:noProof/>
                <w:color w:val="000000" w:themeColor="text1"/>
                <w:sz w:val="20"/>
                <w:szCs w:val="20"/>
              </w:rPr>
              <w:t>(2021)</w:t>
            </w:r>
            <w:r w:rsidRPr="00223F8E">
              <w:rPr>
                <w:rFonts w:asciiTheme="majorBidi" w:eastAsia="Times New Roman" w:hAnsiTheme="majorBidi" w:cstheme="majorBidi"/>
                <w:color w:val="000000" w:themeColor="text1"/>
                <w:sz w:val="20"/>
                <w:szCs w:val="20"/>
              </w:rPr>
              <w:fldChar w:fldCharType="end"/>
            </w:r>
          </w:p>
        </w:tc>
        <w:tc>
          <w:tcPr>
            <w:tcW w:w="0" w:type="auto"/>
            <w:hideMark/>
          </w:tcPr>
          <w:p w14:paraId="1A6D449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Ethics convergence lacks operational clarity</w:t>
            </w:r>
          </w:p>
        </w:tc>
        <w:tc>
          <w:tcPr>
            <w:tcW w:w="0" w:type="auto"/>
            <w:hideMark/>
          </w:tcPr>
          <w:p w14:paraId="6CED7C0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Operationalize ethics via context-specific norms</w:t>
            </w:r>
          </w:p>
        </w:tc>
        <w:tc>
          <w:tcPr>
            <w:tcW w:w="0" w:type="auto"/>
            <w:hideMark/>
          </w:tcPr>
          <w:p w14:paraId="6DBBAEDF"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Ethics frameworks must link principle to practice</w:t>
            </w:r>
          </w:p>
        </w:tc>
        <w:tc>
          <w:tcPr>
            <w:tcW w:w="0" w:type="auto"/>
            <w:hideMark/>
          </w:tcPr>
          <w:p w14:paraId="54307FF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P:</w:t>
            </w:r>
            <w:r w:rsidRPr="00223F8E">
              <w:rPr>
                <w:rFonts w:asciiTheme="majorBidi" w:eastAsia="Times New Roman" w:hAnsiTheme="majorBidi" w:cstheme="majorBidi"/>
                <w:color w:val="000000" w:themeColor="text1"/>
                <w:sz w:val="20"/>
                <w:szCs w:val="20"/>
              </w:rPr>
              <w:t xml:space="preserve"> AI developers;</w:t>
            </w:r>
          </w:p>
          <w:p w14:paraId="63A9462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I:</w:t>
            </w:r>
            <w:r w:rsidRPr="00223F8E">
              <w:rPr>
                <w:rFonts w:asciiTheme="majorBidi" w:eastAsia="Times New Roman" w:hAnsiTheme="majorBidi" w:cstheme="majorBidi"/>
                <w:color w:val="000000" w:themeColor="text1"/>
                <w:sz w:val="20"/>
                <w:szCs w:val="20"/>
              </w:rPr>
              <w:t xml:space="preserve"> Normative guidance</w:t>
            </w:r>
          </w:p>
          <w:p w14:paraId="6FF4F479"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Co:</w:t>
            </w:r>
            <w:r w:rsidRPr="00223F8E">
              <w:rPr>
                <w:rFonts w:asciiTheme="majorBidi" w:eastAsia="Times New Roman" w:hAnsiTheme="majorBidi" w:cstheme="majorBidi"/>
                <w:color w:val="000000" w:themeColor="text1"/>
                <w:sz w:val="20"/>
                <w:szCs w:val="20"/>
              </w:rPr>
              <w:t xml:space="preserve"> Global ethics policy;</w:t>
            </w:r>
          </w:p>
        </w:tc>
        <w:tc>
          <w:tcPr>
            <w:tcW w:w="0" w:type="auto"/>
            <w:hideMark/>
          </w:tcPr>
          <w:p w14:paraId="2353A98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w:t>
            </w:r>
          </w:p>
          <w:p w14:paraId="5B9BD60B"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0"/>
                <w:szCs w:val="20"/>
              </w:rPr>
            </w:pPr>
            <w:r w:rsidRPr="00223F8E">
              <w:rPr>
                <w:rFonts w:asciiTheme="majorBidi" w:eastAsia="Times New Roman" w:hAnsiTheme="majorBidi" w:cstheme="majorBidi"/>
                <w:b/>
                <w:bCs/>
                <w:color w:val="000000" w:themeColor="text1"/>
                <w:sz w:val="20"/>
                <w:szCs w:val="20"/>
              </w:rPr>
              <w:t>W:</w:t>
            </w:r>
            <w:r w:rsidRPr="00223F8E">
              <w:rPr>
                <w:rFonts w:asciiTheme="majorBidi" w:eastAsia="Times New Roman" w:hAnsiTheme="majorBidi" w:cstheme="majorBidi"/>
                <w:color w:val="000000" w:themeColor="text1"/>
                <w:sz w:val="20"/>
                <w:szCs w:val="20"/>
              </w:rPr>
              <w:t xml:space="preserve"> Application gap;</w:t>
            </w:r>
          </w:p>
          <w:p w14:paraId="046F45B5"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b/>
                <w:bCs/>
                <w:color w:val="000000" w:themeColor="text1"/>
                <w:sz w:val="20"/>
                <w:szCs w:val="20"/>
              </w:rPr>
              <w:t>S:</w:t>
            </w:r>
            <w:r w:rsidRPr="00223F8E">
              <w:rPr>
                <w:rFonts w:asciiTheme="majorBidi" w:eastAsia="Times New Roman" w:hAnsiTheme="majorBidi" w:cstheme="majorBidi"/>
                <w:color w:val="000000" w:themeColor="text1"/>
                <w:sz w:val="20"/>
                <w:szCs w:val="20"/>
              </w:rPr>
              <w:t xml:space="preserve"> Normative convergence</w:t>
            </w:r>
          </w:p>
        </w:tc>
        <w:tc>
          <w:tcPr>
            <w:tcW w:w="0" w:type="auto"/>
            <w:hideMark/>
          </w:tcPr>
          <w:p w14:paraId="3BD1DED6"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w:t>
            </w:r>
          </w:p>
          <w:p w14:paraId="7D5E866A"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Bridge ethical theory with use-case specificity</w:t>
            </w:r>
          </w:p>
          <w:p w14:paraId="2E578612" w14:textId="77777777" w:rsidR="006D7CB4" w:rsidRPr="00223F8E" w:rsidRDefault="006D7CB4" w:rsidP="008916B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223F8E">
              <w:rPr>
                <w:rFonts w:asciiTheme="majorBidi" w:eastAsia="Times New Roman" w:hAnsiTheme="majorBidi" w:cstheme="majorBidi"/>
                <w:color w:val="000000" w:themeColor="text1"/>
                <w:sz w:val="20"/>
                <w:szCs w:val="20"/>
              </w:rPr>
              <w:t> </w:t>
            </w:r>
          </w:p>
        </w:tc>
      </w:tr>
    </w:tbl>
    <w:p w14:paraId="3929AD2B" w14:textId="77777777" w:rsidR="00511178" w:rsidRDefault="00511178"/>
    <w:p w14:paraId="0EE52C42" w14:textId="0ABE3F74" w:rsidR="00511178" w:rsidRDefault="00511178"/>
    <w:p w14:paraId="524ED458" w14:textId="77777777" w:rsidR="00154A1C" w:rsidRDefault="00154A1C"/>
    <w:p w14:paraId="528D0B45" w14:textId="2221113E" w:rsidR="00154A1C" w:rsidRDefault="00154A1C"/>
    <w:p w14:paraId="105BB82B" w14:textId="1E0A2517" w:rsidR="00154A1C" w:rsidRPr="003630ED" w:rsidRDefault="00154A1C" w:rsidP="00154A1C">
      <w:pPr>
        <w:spacing w:beforeAutospacing="1" w:after="206" w:line="240" w:lineRule="auto"/>
        <w:outlineLvl w:val="2"/>
        <w:rPr>
          <w:rFonts w:asciiTheme="minorBidi" w:eastAsia="Times New Roman" w:hAnsiTheme="minorBidi"/>
          <w:color w:val="000000" w:themeColor="text1"/>
          <w:sz w:val="20"/>
          <w:szCs w:val="20"/>
        </w:rPr>
      </w:pPr>
      <w:r>
        <w:rPr>
          <w:rFonts w:asciiTheme="minorBidi" w:eastAsia="Times New Roman" w:hAnsiTheme="minorBidi"/>
          <w:b/>
          <w:bCs/>
          <w:color w:val="000000" w:themeColor="text1"/>
          <w:sz w:val="20"/>
          <w:szCs w:val="20"/>
        </w:rPr>
        <w:t>Table 3</w:t>
      </w:r>
      <w:r>
        <w:rPr>
          <w:rFonts w:asciiTheme="minorBidi" w:eastAsia="Times New Roman" w:hAnsiTheme="minorBidi"/>
          <w:b/>
          <w:bCs/>
          <w:color w:val="000000" w:themeColor="text1"/>
          <w:sz w:val="20"/>
          <w:szCs w:val="20"/>
        </w:rPr>
        <w:t>B</w:t>
      </w:r>
      <w:r w:rsidRPr="003630ED">
        <w:rPr>
          <w:rFonts w:asciiTheme="minorBidi" w:eastAsia="Times New Roman" w:hAnsiTheme="minorBidi"/>
          <w:b/>
          <w:bCs/>
          <w:color w:val="000000" w:themeColor="text1"/>
          <w:sz w:val="20"/>
          <w:szCs w:val="20"/>
        </w:rPr>
        <w:t xml:space="preserve">: </w:t>
      </w:r>
      <w:r w:rsidRPr="00C90EFE">
        <w:rPr>
          <w:rFonts w:asciiTheme="minorBidi" w:eastAsia="Times New Roman" w:hAnsiTheme="minorBidi"/>
          <w:b/>
          <w:bCs/>
          <w:color w:val="000000" w:themeColor="text1"/>
          <w:sz w:val="20"/>
          <w:szCs w:val="20"/>
        </w:rPr>
        <w:t>15 example studies Inductive Coding Results (Cohen's κ &gt; 0.8)</w:t>
      </w:r>
      <w:r>
        <w:rPr>
          <w:rFonts w:asciiTheme="minorBidi" w:eastAsia="Times New Roman" w:hAnsiTheme="minorBidi"/>
          <w:b/>
          <w:bCs/>
          <w:color w:val="000000" w:themeColor="text1"/>
          <w:sz w:val="20"/>
          <w:szCs w:val="20"/>
        </w:rPr>
        <w:t xml:space="preserve"> </w:t>
      </w:r>
    </w:p>
    <w:tbl>
      <w:tblPr>
        <w:tblStyle w:val="TableGrid"/>
        <w:tblW w:w="0" w:type="auto"/>
        <w:tblLook w:val="04A0" w:firstRow="1" w:lastRow="0" w:firstColumn="1" w:lastColumn="0" w:noHBand="0" w:noVBand="1"/>
      </w:tblPr>
      <w:tblGrid>
        <w:gridCol w:w="1426"/>
        <w:gridCol w:w="2516"/>
        <w:gridCol w:w="2049"/>
        <w:gridCol w:w="1261"/>
        <w:gridCol w:w="2098"/>
      </w:tblGrid>
      <w:tr w:rsidR="00154A1C" w:rsidRPr="003630ED" w14:paraId="0C2FC3EE" w14:textId="77777777" w:rsidTr="006B274F">
        <w:tc>
          <w:tcPr>
            <w:tcW w:w="0" w:type="auto"/>
            <w:hideMark/>
          </w:tcPr>
          <w:p w14:paraId="29B4FD2C" w14:textId="77777777" w:rsidR="00154A1C" w:rsidRPr="003630ED" w:rsidRDefault="00154A1C" w:rsidP="006B274F">
            <w:pPr>
              <w:rPr>
                <w:rFonts w:asciiTheme="minorBidi" w:eastAsia="Times New Roman" w:hAnsiTheme="minorBidi"/>
                <w:b/>
                <w:bCs/>
                <w:color w:val="000000" w:themeColor="text1"/>
                <w:sz w:val="20"/>
                <w:szCs w:val="20"/>
              </w:rPr>
            </w:pPr>
            <w:r w:rsidRPr="003630ED">
              <w:rPr>
                <w:rFonts w:asciiTheme="minorBidi" w:eastAsia="Times New Roman" w:hAnsiTheme="minorBidi"/>
                <w:b/>
                <w:bCs/>
                <w:color w:val="000000" w:themeColor="text1"/>
                <w:sz w:val="20"/>
                <w:szCs w:val="20"/>
              </w:rPr>
              <w:t>Study</w:t>
            </w:r>
          </w:p>
        </w:tc>
        <w:tc>
          <w:tcPr>
            <w:tcW w:w="2516" w:type="dxa"/>
            <w:hideMark/>
          </w:tcPr>
          <w:p w14:paraId="1F6159A0" w14:textId="77777777" w:rsidR="00154A1C" w:rsidRPr="003630ED" w:rsidRDefault="00154A1C" w:rsidP="006B274F">
            <w:pPr>
              <w:rPr>
                <w:rFonts w:asciiTheme="minorBidi" w:eastAsia="Times New Roman" w:hAnsiTheme="minorBidi"/>
                <w:b/>
                <w:bCs/>
                <w:color w:val="000000" w:themeColor="text1"/>
                <w:sz w:val="20"/>
                <w:szCs w:val="20"/>
              </w:rPr>
            </w:pPr>
            <w:r w:rsidRPr="003630ED">
              <w:rPr>
                <w:rFonts w:asciiTheme="minorBidi" w:eastAsia="Times New Roman" w:hAnsiTheme="minorBidi"/>
                <w:b/>
                <w:bCs/>
                <w:color w:val="000000" w:themeColor="text1"/>
                <w:sz w:val="20"/>
                <w:szCs w:val="20"/>
              </w:rPr>
              <w:t>Reviewer 1 Codes</w:t>
            </w:r>
          </w:p>
        </w:tc>
        <w:tc>
          <w:tcPr>
            <w:tcW w:w="0" w:type="auto"/>
            <w:hideMark/>
          </w:tcPr>
          <w:p w14:paraId="74B82464" w14:textId="77777777" w:rsidR="00154A1C" w:rsidRPr="003630ED" w:rsidRDefault="00154A1C" w:rsidP="006B274F">
            <w:pPr>
              <w:rPr>
                <w:rFonts w:asciiTheme="minorBidi" w:eastAsia="Times New Roman" w:hAnsiTheme="minorBidi"/>
                <w:b/>
                <w:bCs/>
                <w:color w:val="000000" w:themeColor="text1"/>
                <w:sz w:val="20"/>
                <w:szCs w:val="20"/>
              </w:rPr>
            </w:pPr>
            <w:r w:rsidRPr="003630ED">
              <w:rPr>
                <w:rFonts w:asciiTheme="minorBidi" w:eastAsia="Times New Roman" w:hAnsiTheme="minorBidi"/>
                <w:b/>
                <w:bCs/>
                <w:color w:val="000000" w:themeColor="text1"/>
                <w:sz w:val="20"/>
                <w:szCs w:val="20"/>
              </w:rPr>
              <w:t>Reviewer 2 Codes</w:t>
            </w:r>
          </w:p>
        </w:tc>
        <w:tc>
          <w:tcPr>
            <w:tcW w:w="0" w:type="auto"/>
            <w:hideMark/>
          </w:tcPr>
          <w:p w14:paraId="5759054A" w14:textId="77777777" w:rsidR="00154A1C" w:rsidRPr="003630ED" w:rsidRDefault="00154A1C" w:rsidP="006B274F">
            <w:pPr>
              <w:rPr>
                <w:rFonts w:asciiTheme="minorBidi" w:eastAsia="Times New Roman" w:hAnsiTheme="minorBidi"/>
                <w:b/>
                <w:bCs/>
                <w:color w:val="000000" w:themeColor="text1"/>
                <w:sz w:val="20"/>
                <w:szCs w:val="20"/>
              </w:rPr>
            </w:pPr>
            <w:r w:rsidRPr="003630ED">
              <w:rPr>
                <w:rFonts w:asciiTheme="minorBidi" w:eastAsia="Times New Roman" w:hAnsiTheme="minorBidi"/>
                <w:b/>
                <w:bCs/>
                <w:color w:val="000000" w:themeColor="text1"/>
                <w:sz w:val="20"/>
                <w:szCs w:val="20"/>
              </w:rPr>
              <w:t>Agreement</w:t>
            </w:r>
          </w:p>
        </w:tc>
        <w:tc>
          <w:tcPr>
            <w:tcW w:w="0" w:type="auto"/>
            <w:hideMark/>
          </w:tcPr>
          <w:p w14:paraId="0D2CD68E" w14:textId="77777777" w:rsidR="00154A1C" w:rsidRPr="003630ED" w:rsidRDefault="00154A1C" w:rsidP="006B274F">
            <w:pPr>
              <w:rPr>
                <w:rFonts w:asciiTheme="minorBidi" w:eastAsia="Times New Roman" w:hAnsiTheme="minorBidi"/>
                <w:b/>
                <w:bCs/>
                <w:color w:val="000000" w:themeColor="text1"/>
                <w:sz w:val="20"/>
                <w:szCs w:val="20"/>
              </w:rPr>
            </w:pPr>
            <w:r w:rsidRPr="003630ED">
              <w:rPr>
                <w:rFonts w:asciiTheme="minorBidi" w:eastAsia="Times New Roman" w:hAnsiTheme="minorBidi"/>
                <w:b/>
                <w:bCs/>
                <w:color w:val="000000" w:themeColor="text1"/>
                <w:sz w:val="20"/>
                <w:szCs w:val="20"/>
              </w:rPr>
              <w:t>Resolved Codes</w:t>
            </w:r>
          </w:p>
        </w:tc>
      </w:tr>
      <w:tr w:rsidR="00154A1C" w:rsidRPr="003630ED" w14:paraId="2D307219" w14:textId="77777777" w:rsidTr="006B274F">
        <w:tc>
          <w:tcPr>
            <w:tcW w:w="0" w:type="auto"/>
            <w:hideMark/>
          </w:tcPr>
          <w:p w14:paraId="1F7C39BC" w14:textId="77777777" w:rsidR="00154A1C" w:rsidRPr="003630ED" w:rsidRDefault="00154A1C" w:rsidP="006B274F">
            <w:pPr>
              <w:rPr>
                <w:rFonts w:asciiTheme="minorBidi" w:eastAsia="Times New Roman" w:hAnsiTheme="minorBidi"/>
                <w:color w:val="000000" w:themeColor="text1"/>
                <w:sz w:val="20"/>
                <w:szCs w:val="20"/>
              </w:rPr>
            </w:pPr>
            <w:proofErr w:type="spellStart"/>
            <w:r w:rsidRPr="003630ED">
              <w:rPr>
                <w:rFonts w:asciiTheme="minorBidi" w:eastAsia="Times New Roman" w:hAnsiTheme="minorBidi"/>
                <w:color w:val="000000" w:themeColor="text1"/>
                <w:sz w:val="20"/>
                <w:szCs w:val="20"/>
              </w:rPr>
              <w:t>Wakunuma</w:t>
            </w:r>
            <w:proofErr w:type="spellEnd"/>
            <w:r w:rsidRPr="003630ED">
              <w:rPr>
                <w:rFonts w:asciiTheme="minorBidi" w:eastAsia="Times New Roman" w:hAnsiTheme="minorBidi"/>
                <w:color w:val="000000" w:themeColor="text1"/>
                <w:sz w:val="20"/>
                <w:szCs w:val="20"/>
              </w:rPr>
              <w:t xml:space="preserve"> &amp; Eke (2024)</w:t>
            </w:r>
          </w:p>
        </w:tc>
        <w:tc>
          <w:tcPr>
            <w:tcW w:w="2516" w:type="dxa"/>
            <w:hideMark/>
          </w:tcPr>
          <w:p w14:paraId="7BBFA494"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Bias, Governance, Global South, Cultural Diversity</w:t>
            </w:r>
          </w:p>
        </w:tc>
        <w:tc>
          <w:tcPr>
            <w:tcW w:w="0" w:type="auto"/>
            <w:hideMark/>
          </w:tcPr>
          <w:p w14:paraId="0219C651"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Bias, AI Governance, Global South, Ethical Benefits</w:t>
            </w:r>
          </w:p>
        </w:tc>
        <w:tc>
          <w:tcPr>
            <w:tcW w:w="0" w:type="auto"/>
            <w:hideMark/>
          </w:tcPr>
          <w:p w14:paraId="31D9D157"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90%</w:t>
            </w:r>
          </w:p>
        </w:tc>
        <w:tc>
          <w:tcPr>
            <w:tcW w:w="0" w:type="auto"/>
            <w:hideMark/>
          </w:tcPr>
          <w:p w14:paraId="0C40CE21"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Bias, Governance, Global South, Cultural Diversity, Ethical Benefits</w:t>
            </w:r>
          </w:p>
        </w:tc>
      </w:tr>
      <w:tr w:rsidR="00154A1C" w:rsidRPr="003630ED" w14:paraId="5990F38F" w14:textId="77777777" w:rsidTr="006B274F">
        <w:tc>
          <w:tcPr>
            <w:tcW w:w="0" w:type="auto"/>
            <w:hideMark/>
          </w:tcPr>
          <w:p w14:paraId="36960612"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Yadav et al. (2025) - Accessibility</w:t>
            </w:r>
          </w:p>
        </w:tc>
        <w:tc>
          <w:tcPr>
            <w:tcW w:w="2516" w:type="dxa"/>
            <w:hideMark/>
          </w:tcPr>
          <w:p w14:paraId="3473A3FA"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Algorithmic Bias, Digital Divide, Inclusivity</w:t>
            </w:r>
          </w:p>
        </w:tc>
        <w:tc>
          <w:tcPr>
            <w:tcW w:w="0" w:type="auto"/>
            <w:hideMark/>
          </w:tcPr>
          <w:p w14:paraId="53667394"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Bias, Accessibility, Policy Gaps</w:t>
            </w:r>
          </w:p>
        </w:tc>
        <w:tc>
          <w:tcPr>
            <w:tcW w:w="0" w:type="auto"/>
            <w:hideMark/>
          </w:tcPr>
          <w:p w14:paraId="1C6CD2BA"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85%</w:t>
            </w:r>
          </w:p>
        </w:tc>
        <w:tc>
          <w:tcPr>
            <w:tcW w:w="0" w:type="auto"/>
            <w:hideMark/>
          </w:tcPr>
          <w:p w14:paraId="15DCFADF"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Algorithmic Bias, Digital Divide, Inclusivity, Policy Gaps</w:t>
            </w:r>
          </w:p>
        </w:tc>
      </w:tr>
      <w:tr w:rsidR="00154A1C" w:rsidRPr="003630ED" w14:paraId="71A3DAC8" w14:textId="77777777" w:rsidTr="006B274F">
        <w:tc>
          <w:tcPr>
            <w:tcW w:w="0" w:type="auto"/>
            <w:hideMark/>
          </w:tcPr>
          <w:p w14:paraId="28DC97C8"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Yadav et al. (2025) - Lifelong</w:t>
            </w:r>
          </w:p>
        </w:tc>
        <w:tc>
          <w:tcPr>
            <w:tcW w:w="2516" w:type="dxa"/>
            <w:hideMark/>
          </w:tcPr>
          <w:p w14:paraId="31B79D89"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Low-Resource Contexts, Adaptive Learning, Infrastructure</w:t>
            </w:r>
          </w:p>
        </w:tc>
        <w:tc>
          <w:tcPr>
            <w:tcW w:w="0" w:type="auto"/>
            <w:hideMark/>
          </w:tcPr>
          <w:p w14:paraId="6C236E5A"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Developing Countries, Scalability, Teacher Training</w:t>
            </w:r>
          </w:p>
        </w:tc>
        <w:tc>
          <w:tcPr>
            <w:tcW w:w="0" w:type="auto"/>
            <w:hideMark/>
          </w:tcPr>
          <w:p w14:paraId="264D6DE1"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88%</w:t>
            </w:r>
          </w:p>
        </w:tc>
        <w:tc>
          <w:tcPr>
            <w:tcW w:w="0" w:type="auto"/>
            <w:hideMark/>
          </w:tcPr>
          <w:p w14:paraId="037D1BE5"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Low-Resource Contexts, Adaptive Learning, Infrastructure, Scalability</w:t>
            </w:r>
          </w:p>
        </w:tc>
      </w:tr>
      <w:tr w:rsidR="00154A1C" w:rsidRPr="003630ED" w14:paraId="4FF8C9FD" w14:textId="77777777" w:rsidTr="006B274F">
        <w:tc>
          <w:tcPr>
            <w:tcW w:w="0" w:type="auto"/>
            <w:hideMark/>
          </w:tcPr>
          <w:p w14:paraId="360D2C82"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Shams et al. (2023)</w:t>
            </w:r>
          </w:p>
        </w:tc>
        <w:tc>
          <w:tcPr>
            <w:tcW w:w="2516" w:type="dxa"/>
            <w:hideMark/>
          </w:tcPr>
          <w:p w14:paraId="327148D3"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Diversity, Fairness, Trust, Algorithmic Oppression</w:t>
            </w:r>
          </w:p>
        </w:tc>
        <w:tc>
          <w:tcPr>
            <w:tcW w:w="0" w:type="auto"/>
            <w:hideMark/>
          </w:tcPr>
          <w:p w14:paraId="3F039913"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Inclusion, Transparency, Discrimination</w:t>
            </w:r>
          </w:p>
        </w:tc>
        <w:tc>
          <w:tcPr>
            <w:tcW w:w="0" w:type="auto"/>
            <w:hideMark/>
          </w:tcPr>
          <w:p w14:paraId="08144041"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92%</w:t>
            </w:r>
          </w:p>
        </w:tc>
        <w:tc>
          <w:tcPr>
            <w:tcW w:w="0" w:type="auto"/>
            <w:hideMark/>
          </w:tcPr>
          <w:p w14:paraId="0BF1A2A2"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Diversity, Fairness, Trust, Algorithmic Oppression, Transparency</w:t>
            </w:r>
          </w:p>
        </w:tc>
      </w:tr>
      <w:tr w:rsidR="00154A1C" w:rsidRPr="003630ED" w14:paraId="6AA822C9" w14:textId="77777777" w:rsidTr="006B274F">
        <w:tc>
          <w:tcPr>
            <w:tcW w:w="0" w:type="auto"/>
            <w:hideMark/>
          </w:tcPr>
          <w:p w14:paraId="1669BE0A"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Herath et al. (2025)</w:t>
            </w:r>
          </w:p>
        </w:tc>
        <w:tc>
          <w:tcPr>
            <w:tcW w:w="2516" w:type="dxa"/>
            <w:hideMark/>
          </w:tcPr>
          <w:p w14:paraId="71AC31EA"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SDGs, Sustainability, Ethical AI</w:t>
            </w:r>
          </w:p>
        </w:tc>
        <w:tc>
          <w:tcPr>
            <w:tcW w:w="0" w:type="auto"/>
            <w:hideMark/>
          </w:tcPr>
          <w:p w14:paraId="7603C542"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Sustainable Development, AI Ethics</w:t>
            </w:r>
          </w:p>
        </w:tc>
        <w:tc>
          <w:tcPr>
            <w:tcW w:w="0" w:type="auto"/>
            <w:hideMark/>
          </w:tcPr>
          <w:p w14:paraId="09B35A82"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89%</w:t>
            </w:r>
          </w:p>
        </w:tc>
        <w:tc>
          <w:tcPr>
            <w:tcW w:w="0" w:type="auto"/>
            <w:hideMark/>
          </w:tcPr>
          <w:p w14:paraId="40A3E57F"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SDGs, Sustainability, Ethical AI, Sustainable Development</w:t>
            </w:r>
          </w:p>
        </w:tc>
      </w:tr>
      <w:tr w:rsidR="00154A1C" w:rsidRPr="003630ED" w14:paraId="2BA46340" w14:textId="77777777" w:rsidTr="006B274F">
        <w:tc>
          <w:tcPr>
            <w:tcW w:w="0" w:type="auto"/>
            <w:hideMark/>
          </w:tcPr>
          <w:p w14:paraId="4F4B5734"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Diaz (2025)</w:t>
            </w:r>
          </w:p>
        </w:tc>
        <w:tc>
          <w:tcPr>
            <w:tcW w:w="2516" w:type="dxa"/>
            <w:hideMark/>
          </w:tcPr>
          <w:p w14:paraId="185D4C18"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Ethical Dilemmas, Regulation, Bias</w:t>
            </w:r>
          </w:p>
        </w:tc>
        <w:tc>
          <w:tcPr>
            <w:tcW w:w="0" w:type="auto"/>
            <w:hideMark/>
          </w:tcPr>
          <w:p w14:paraId="4E3D0544"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AI Ethics, Risk Mitigation, Privacy</w:t>
            </w:r>
          </w:p>
        </w:tc>
        <w:tc>
          <w:tcPr>
            <w:tcW w:w="0" w:type="auto"/>
            <w:hideMark/>
          </w:tcPr>
          <w:p w14:paraId="15FFE5A9"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87%</w:t>
            </w:r>
          </w:p>
        </w:tc>
        <w:tc>
          <w:tcPr>
            <w:tcW w:w="0" w:type="auto"/>
            <w:hideMark/>
          </w:tcPr>
          <w:p w14:paraId="151A43B6"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Ethical Dilemmas, Regulation, Bias, Risk Mitigation</w:t>
            </w:r>
          </w:p>
        </w:tc>
      </w:tr>
      <w:tr w:rsidR="00154A1C" w:rsidRPr="003630ED" w14:paraId="26814DA0" w14:textId="77777777" w:rsidTr="006B274F">
        <w:tc>
          <w:tcPr>
            <w:tcW w:w="0" w:type="auto"/>
            <w:hideMark/>
          </w:tcPr>
          <w:p w14:paraId="5C8068B0" w14:textId="77777777" w:rsidR="00154A1C" w:rsidRPr="003630ED" w:rsidRDefault="00154A1C" w:rsidP="006B274F">
            <w:pPr>
              <w:rPr>
                <w:rFonts w:asciiTheme="minorBidi" w:eastAsia="Times New Roman" w:hAnsiTheme="minorBidi"/>
                <w:color w:val="000000" w:themeColor="text1"/>
                <w:sz w:val="20"/>
                <w:szCs w:val="20"/>
              </w:rPr>
            </w:pPr>
            <w:proofErr w:type="spellStart"/>
            <w:r w:rsidRPr="003630ED">
              <w:rPr>
                <w:rFonts w:asciiTheme="minorBidi" w:eastAsia="Times New Roman" w:hAnsiTheme="minorBidi"/>
                <w:color w:val="000000" w:themeColor="text1"/>
                <w:sz w:val="20"/>
                <w:szCs w:val="20"/>
              </w:rPr>
              <w:t>Zowghi</w:t>
            </w:r>
            <w:proofErr w:type="spellEnd"/>
            <w:r w:rsidRPr="003630ED">
              <w:rPr>
                <w:rFonts w:asciiTheme="minorBidi" w:eastAsia="Times New Roman" w:hAnsiTheme="minorBidi"/>
                <w:color w:val="000000" w:themeColor="text1"/>
                <w:sz w:val="20"/>
                <w:szCs w:val="20"/>
              </w:rPr>
              <w:t xml:space="preserve"> &amp; Bano (2024)</w:t>
            </w:r>
          </w:p>
        </w:tc>
        <w:tc>
          <w:tcPr>
            <w:tcW w:w="2516" w:type="dxa"/>
            <w:hideMark/>
          </w:tcPr>
          <w:p w14:paraId="453D0AFE"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Inclusive AI, Marginalization, Fairness</w:t>
            </w:r>
          </w:p>
        </w:tc>
        <w:tc>
          <w:tcPr>
            <w:tcW w:w="0" w:type="auto"/>
            <w:hideMark/>
          </w:tcPr>
          <w:p w14:paraId="51DB910F"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Diversity, Ethical Design, Accountability</w:t>
            </w:r>
          </w:p>
        </w:tc>
        <w:tc>
          <w:tcPr>
            <w:tcW w:w="0" w:type="auto"/>
            <w:hideMark/>
          </w:tcPr>
          <w:p w14:paraId="6F58BDAB"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91%</w:t>
            </w:r>
          </w:p>
        </w:tc>
        <w:tc>
          <w:tcPr>
            <w:tcW w:w="0" w:type="auto"/>
            <w:hideMark/>
          </w:tcPr>
          <w:p w14:paraId="3A71456E"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Inclusive AI, Marginalization, Fairness, Accountability</w:t>
            </w:r>
          </w:p>
        </w:tc>
      </w:tr>
      <w:tr w:rsidR="00154A1C" w:rsidRPr="003630ED" w14:paraId="4B416E5E" w14:textId="77777777" w:rsidTr="006B274F">
        <w:tc>
          <w:tcPr>
            <w:tcW w:w="0" w:type="auto"/>
            <w:hideMark/>
          </w:tcPr>
          <w:p w14:paraId="498BC399" w14:textId="77777777" w:rsidR="00154A1C" w:rsidRPr="003630ED" w:rsidRDefault="00154A1C" w:rsidP="006B274F">
            <w:pPr>
              <w:rPr>
                <w:rFonts w:asciiTheme="minorBidi" w:eastAsia="Times New Roman" w:hAnsiTheme="minorBidi"/>
                <w:color w:val="000000" w:themeColor="text1"/>
                <w:sz w:val="20"/>
                <w:szCs w:val="20"/>
              </w:rPr>
            </w:pPr>
            <w:proofErr w:type="spellStart"/>
            <w:r w:rsidRPr="003630ED">
              <w:rPr>
                <w:rFonts w:asciiTheme="minorBidi" w:eastAsia="Times New Roman" w:hAnsiTheme="minorBidi"/>
                <w:color w:val="000000" w:themeColor="text1"/>
                <w:sz w:val="20"/>
                <w:szCs w:val="20"/>
              </w:rPr>
              <w:t>Muralidharan</w:t>
            </w:r>
            <w:proofErr w:type="spellEnd"/>
            <w:r w:rsidRPr="003630ED">
              <w:rPr>
                <w:rFonts w:asciiTheme="minorBidi" w:eastAsia="Times New Roman" w:hAnsiTheme="minorBidi"/>
                <w:color w:val="000000" w:themeColor="text1"/>
                <w:sz w:val="20"/>
                <w:szCs w:val="20"/>
              </w:rPr>
              <w:t xml:space="preserve"> et al. (2024)</w:t>
            </w:r>
          </w:p>
        </w:tc>
        <w:tc>
          <w:tcPr>
            <w:tcW w:w="2516" w:type="dxa"/>
            <w:hideMark/>
          </w:tcPr>
          <w:p w14:paraId="11DBA192"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Pediatric AI, LMICs, Data Bias</w:t>
            </w:r>
          </w:p>
        </w:tc>
        <w:tc>
          <w:tcPr>
            <w:tcW w:w="0" w:type="auto"/>
            <w:hideMark/>
          </w:tcPr>
          <w:p w14:paraId="31D2217A"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Global Health, Governance, Equity</w:t>
            </w:r>
          </w:p>
        </w:tc>
        <w:tc>
          <w:tcPr>
            <w:tcW w:w="0" w:type="auto"/>
            <w:hideMark/>
          </w:tcPr>
          <w:p w14:paraId="655B0B14"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86%</w:t>
            </w:r>
          </w:p>
        </w:tc>
        <w:tc>
          <w:tcPr>
            <w:tcW w:w="0" w:type="auto"/>
            <w:hideMark/>
          </w:tcPr>
          <w:p w14:paraId="70C4DC39"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Pediatric AI, LMICs, Data Bias, Equity</w:t>
            </w:r>
          </w:p>
        </w:tc>
      </w:tr>
      <w:tr w:rsidR="00154A1C" w:rsidRPr="003630ED" w14:paraId="220AA64D" w14:textId="77777777" w:rsidTr="006B274F">
        <w:tc>
          <w:tcPr>
            <w:tcW w:w="0" w:type="auto"/>
            <w:hideMark/>
          </w:tcPr>
          <w:p w14:paraId="2833E923" w14:textId="77777777" w:rsidR="00154A1C" w:rsidRPr="003630ED" w:rsidRDefault="00154A1C" w:rsidP="006B274F">
            <w:pPr>
              <w:rPr>
                <w:rFonts w:asciiTheme="minorBidi" w:eastAsia="Times New Roman" w:hAnsiTheme="minorBidi"/>
                <w:color w:val="000000" w:themeColor="text1"/>
                <w:sz w:val="20"/>
                <w:szCs w:val="20"/>
              </w:rPr>
            </w:pPr>
            <w:proofErr w:type="spellStart"/>
            <w:r w:rsidRPr="003630ED">
              <w:rPr>
                <w:rFonts w:asciiTheme="minorBidi" w:eastAsia="Times New Roman" w:hAnsiTheme="minorBidi"/>
                <w:color w:val="000000" w:themeColor="text1"/>
                <w:sz w:val="20"/>
                <w:szCs w:val="20"/>
              </w:rPr>
              <w:t>Sahebi</w:t>
            </w:r>
            <w:proofErr w:type="spellEnd"/>
            <w:r w:rsidRPr="003630ED">
              <w:rPr>
                <w:rFonts w:asciiTheme="minorBidi" w:eastAsia="Times New Roman" w:hAnsiTheme="minorBidi"/>
                <w:color w:val="000000" w:themeColor="text1"/>
                <w:sz w:val="20"/>
                <w:szCs w:val="20"/>
              </w:rPr>
              <w:t xml:space="preserve"> &amp; Formosa (2024)</w:t>
            </w:r>
          </w:p>
        </w:tc>
        <w:tc>
          <w:tcPr>
            <w:tcW w:w="2516" w:type="dxa"/>
            <w:hideMark/>
          </w:tcPr>
          <w:p w14:paraId="6A83A726"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Global Justice, Capabilities Approach, Exploitation</w:t>
            </w:r>
          </w:p>
        </w:tc>
        <w:tc>
          <w:tcPr>
            <w:tcW w:w="0" w:type="auto"/>
            <w:hideMark/>
          </w:tcPr>
          <w:p w14:paraId="57B048ED"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Labor Ethics, Environmental Harm, Dignity</w:t>
            </w:r>
          </w:p>
        </w:tc>
        <w:tc>
          <w:tcPr>
            <w:tcW w:w="0" w:type="auto"/>
            <w:hideMark/>
          </w:tcPr>
          <w:p w14:paraId="20EA8A0F"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93%</w:t>
            </w:r>
          </w:p>
        </w:tc>
        <w:tc>
          <w:tcPr>
            <w:tcW w:w="0" w:type="auto"/>
            <w:hideMark/>
          </w:tcPr>
          <w:p w14:paraId="60BF32BF"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Global Justice, Capabilities Approach, Exploitation, Dignity</w:t>
            </w:r>
          </w:p>
        </w:tc>
      </w:tr>
      <w:tr w:rsidR="00154A1C" w:rsidRPr="00BD7F0B" w14:paraId="4D374922" w14:textId="77777777" w:rsidTr="006B274F">
        <w:tc>
          <w:tcPr>
            <w:tcW w:w="0" w:type="auto"/>
            <w:hideMark/>
          </w:tcPr>
          <w:p w14:paraId="0D9A9471"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Curtis et al. (2024)</w:t>
            </w:r>
          </w:p>
        </w:tc>
        <w:tc>
          <w:tcPr>
            <w:tcW w:w="2516" w:type="dxa"/>
            <w:hideMark/>
          </w:tcPr>
          <w:p w14:paraId="7E3D7CED"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Human-Centered AI, Positionality, Comparative Education</w:t>
            </w:r>
          </w:p>
        </w:tc>
        <w:tc>
          <w:tcPr>
            <w:tcW w:w="0" w:type="auto"/>
            <w:hideMark/>
          </w:tcPr>
          <w:p w14:paraId="17EE940D"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Anthropocene, Interdisciplinary</w:t>
            </w:r>
          </w:p>
        </w:tc>
        <w:tc>
          <w:tcPr>
            <w:tcW w:w="0" w:type="auto"/>
            <w:hideMark/>
          </w:tcPr>
          <w:p w14:paraId="36B26541"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84%</w:t>
            </w:r>
          </w:p>
        </w:tc>
        <w:tc>
          <w:tcPr>
            <w:tcW w:w="0" w:type="auto"/>
            <w:hideMark/>
          </w:tcPr>
          <w:p w14:paraId="74E340BB"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Human-Centered AI, Positionality, Comparative Education</w:t>
            </w:r>
          </w:p>
        </w:tc>
      </w:tr>
      <w:tr w:rsidR="00154A1C" w:rsidRPr="00BD7F0B" w14:paraId="7A7DF2EA" w14:textId="77777777" w:rsidTr="006B274F">
        <w:tc>
          <w:tcPr>
            <w:tcW w:w="0" w:type="auto"/>
            <w:hideMark/>
          </w:tcPr>
          <w:p w14:paraId="5CFD794A" w14:textId="77777777" w:rsidR="00154A1C" w:rsidRPr="00BD7F0B" w:rsidRDefault="00154A1C" w:rsidP="006B274F">
            <w:pPr>
              <w:rPr>
                <w:rFonts w:asciiTheme="minorBidi" w:eastAsia="Times New Roman" w:hAnsiTheme="minorBidi"/>
                <w:color w:val="000000" w:themeColor="text1"/>
                <w:sz w:val="20"/>
                <w:szCs w:val="20"/>
              </w:rPr>
            </w:pPr>
            <w:proofErr w:type="spellStart"/>
            <w:r w:rsidRPr="00BD7F0B">
              <w:rPr>
                <w:rFonts w:asciiTheme="minorBidi" w:eastAsia="Times New Roman" w:hAnsiTheme="minorBidi"/>
                <w:color w:val="000000" w:themeColor="text1"/>
                <w:sz w:val="20"/>
                <w:szCs w:val="20"/>
              </w:rPr>
              <w:t>Papakostas</w:t>
            </w:r>
            <w:proofErr w:type="spellEnd"/>
            <w:r w:rsidRPr="00BD7F0B">
              <w:rPr>
                <w:rFonts w:asciiTheme="minorBidi" w:eastAsia="Times New Roman" w:hAnsiTheme="minorBidi"/>
                <w:color w:val="000000" w:themeColor="text1"/>
                <w:sz w:val="20"/>
                <w:szCs w:val="20"/>
              </w:rPr>
              <w:t xml:space="preserve"> (2025)</w:t>
            </w:r>
          </w:p>
        </w:tc>
        <w:tc>
          <w:tcPr>
            <w:tcW w:w="2516" w:type="dxa"/>
            <w:hideMark/>
          </w:tcPr>
          <w:p w14:paraId="0322E0DB"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Theological Ethics, AI in RE, Epistemic Conformity</w:t>
            </w:r>
          </w:p>
        </w:tc>
        <w:tc>
          <w:tcPr>
            <w:tcW w:w="0" w:type="auto"/>
            <w:hideMark/>
          </w:tcPr>
          <w:p w14:paraId="6C18E448"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Spiritual Formation, Data Privacy</w:t>
            </w:r>
          </w:p>
        </w:tc>
        <w:tc>
          <w:tcPr>
            <w:tcW w:w="0" w:type="auto"/>
            <w:hideMark/>
          </w:tcPr>
          <w:p w14:paraId="11FA9D3D"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88%</w:t>
            </w:r>
          </w:p>
        </w:tc>
        <w:tc>
          <w:tcPr>
            <w:tcW w:w="0" w:type="auto"/>
            <w:hideMark/>
          </w:tcPr>
          <w:p w14:paraId="566EFA1C"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Theological Ethics, AI in RE, Epistemic Conformity, Data Privacy</w:t>
            </w:r>
          </w:p>
        </w:tc>
      </w:tr>
      <w:tr w:rsidR="00154A1C" w:rsidRPr="00BD7F0B" w14:paraId="4C4D6927" w14:textId="77777777" w:rsidTr="006B274F">
        <w:tc>
          <w:tcPr>
            <w:tcW w:w="0" w:type="auto"/>
            <w:hideMark/>
          </w:tcPr>
          <w:p w14:paraId="4CDCE6AE"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Devi et al. (2025)</w:t>
            </w:r>
          </w:p>
        </w:tc>
        <w:tc>
          <w:tcPr>
            <w:tcW w:w="2516" w:type="dxa"/>
            <w:hideMark/>
          </w:tcPr>
          <w:p w14:paraId="518A7BCC"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Personalized Learning, Administrative Efficiency, Ethical AI</w:t>
            </w:r>
          </w:p>
        </w:tc>
        <w:tc>
          <w:tcPr>
            <w:tcW w:w="0" w:type="auto"/>
            <w:hideMark/>
          </w:tcPr>
          <w:p w14:paraId="48BC321A"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Inclusivity, Language Barriers</w:t>
            </w:r>
          </w:p>
        </w:tc>
        <w:tc>
          <w:tcPr>
            <w:tcW w:w="0" w:type="auto"/>
            <w:hideMark/>
          </w:tcPr>
          <w:p w14:paraId="76DAE5FC"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87%</w:t>
            </w:r>
          </w:p>
        </w:tc>
        <w:tc>
          <w:tcPr>
            <w:tcW w:w="0" w:type="auto"/>
            <w:hideMark/>
          </w:tcPr>
          <w:p w14:paraId="46B5ECE2"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Personalized Learning, Administrative Efficiency, Ethical AI, Inclusivity</w:t>
            </w:r>
          </w:p>
        </w:tc>
      </w:tr>
      <w:tr w:rsidR="00154A1C" w:rsidRPr="003630ED" w14:paraId="1A20148B" w14:textId="77777777" w:rsidTr="006B274F">
        <w:tc>
          <w:tcPr>
            <w:tcW w:w="0" w:type="auto"/>
            <w:hideMark/>
          </w:tcPr>
          <w:p w14:paraId="50C7C8D8" w14:textId="77777777" w:rsidR="00154A1C" w:rsidRPr="00BD7F0B" w:rsidRDefault="00154A1C" w:rsidP="006B274F">
            <w:pPr>
              <w:rPr>
                <w:rFonts w:asciiTheme="minorBidi" w:eastAsia="Times New Roman" w:hAnsiTheme="minorBidi"/>
                <w:color w:val="000000" w:themeColor="text1"/>
                <w:sz w:val="20"/>
                <w:szCs w:val="20"/>
              </w:rPr>
            </w:pPr>
            <w:proofErr w:type="spellStart"/>
            <w:r w:rsidRPr="00BD7F0B">
              <w:rPr>
                <w:rFonts w:asciiTheme="minorBidi" w:eastAsia="Times New Roman" w:hAnsiTheme="minorBidi"/>
                <w:color w:val="000000" w:themeColor="text1"/>
                <w:sz w:val="20"/>
                <w:szCs w:val="20"/>
              </w:rPr>
              <w:t>Ilcic</w:t>
            </w:r>
            <w:proofErr w:type="spellEnd"/>
            <w:r w:rsidRPr="00BD7F0B">
              <w:rPr>
                <w:rFonts w:asciiTheme="minorBidi" w:eastAsia="Times New Roman" w:hAnsiTheme="minorBidi"/>
                <w:color w:val="000000" w:themeColor="text1"/>
                <w:sz w:val="20"/>
                <w:szCs w:val="20"/>
              </w:rPr>
              <w:t xml:space="preserve"> et al. (2025)</w:t>
            </w:r>
          </w:p>
        </w:tc>
        <w:tc>
          <w:tcPr>
            <w:tcW w:w="2516" w:type="dxa"/>
            <w:hideMark/>
          </w:tcPr>
          <w:p w14:paraId="1B70F1D8"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Systemic Resilience, Complexity Science, Governance Gaps</w:t>
            </w:r>
          </w:p>
        </w:tc>
        <w:tc>
          <w:tcPr>
            <w:tcW w:w="0" w:type="auto"/>
            <w:hideMark/>
          </w:tcPr>
          <w:p w14:paraId="56FAAA1C"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Adaptive Governance, Equity</w:t>
            </w:r>
          </w:p>
        </w:tc>
        <w:tc>
          <w:tcPr>
            <w:tcW w:w="0" w:type="auto"/>
            <w:hideMark/>
          </w:tcPr>
          <w:p w14:paraId="695CC850" w14:textId="77777777" w:rsidR="00154A1C" w:rsidRPr="00BD7F0B"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90%</w:t>
            </w:r>
          </w:p>
        </w:tc>
        <w:tc>
          <w:tcPr>
            <w:tcW w:w="0" w:type="auto"/>
            <w:hideMark/>
          </w:tcPr>
          <w:p w14:paraId="277DA498" w14:textId="77777777" w:rsidR="00154A1C" w:rsidRPr="003630ED" w:rsidRDefault="00154A1C" w:rsidP="006B274F">
            <w:pPr>
              <w:rPr>
                <w:rFonts w:asciiTheme="minorBidi" w:eastAsia="Times New Roman" w:hAnsiTheme="minorBidi"/>
                <w:color w:val="000000" w:themeColor="text1"/>
                <w:sz w:val="20"/>
                <w:szCs w:val="20"/>
              </w:rPr>
            </w:pPr>
            <w:r w:rsidRPr="00BD7F0B">
              <w:rPr>
                <w:rFonts w:asciiTheme="minorBidi" w:eastAsia="Times New Roman" w:hAnsiTheme="minorBidi"/>
                <w:color w:val="000000" w:themeColor="text1"/>
                <w:sz w:val="20"/>
                <w:szCs w:val="20"/>
              </w:rPr>
              <w:t xml:space="preserve">Systemic Resilience, Complexity Science, </w:t>
            </w:r>
            <w:r w:rsidRPr="00BD7F0B">
              <w:rPr>
                <w:rFonts w:asciiTheme="minorBidi" w:eastAsia="Times New Roman" w:hAnsiTheme="minorBidi"/>
                <w:color w:val="000000" w:themeColor="text1"/>
                <w:sz w:val="20"/>
                <w:szCs w:val="20"/>
              </w:rPr>
              <w:lastRenderedPageBreak/>
              <w:t>Governance Gaps, Equity</w:t>
            </w:r>
          </w:p>
        </w:tc>
      </w:tr>
      <w:tr w:rsidR="00154A1C" w:rsidRPr="003630ED" w14:paraId="3FB1A3AD" w14:textId="77777777" w:rsidTr="006B274F">
        <w:tc>
          <w:tcPr>
            <w:tcW w:w="0" w:type="auto"/>
            <w:hideMark/>
          </w:tcPr>
          <w:p w14:paraId="5BC0CA3F"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lastRenderedPageBreak/>
              <w:t>Gondwe (2025)</w:t>
            </w:r>
          </w:p>
        </w:tc>
        <w:tc>
          <w:tcPr>
            <w:tcW w:w="2516" w:type="dxa"/>
            <w:hideMark/>
          </w:tcPr>
          <w:p w14:paraId="0E1BC41B"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Ubuntu Philosophy, AI Journalism, Inclusivity</w:t>
            </w:r>
          </w:p>
        </w:tc>
        <w:tc>
          <w:tcPr>
            <w:tcW w:w="0" w:type="auto"/>
            <w:hideMark/>
          </w:tcPr>
          <w:p w14:paraId="5A3F04E4"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Relational Ethics, Representativeness</w:t>
            </w:r>
          </w:p>
        </w:tc>
        <w:tc>
          <w:tcPr>
            <w:tcW w:w="0" w:type="auto"/>
            <w:hideMark/>
          </w:tcPr>
          <w:p w14:paraId="3EAB8ACD"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89%</w:t>
            </w:r>
          </w:p>
        </w:tc>
        <w:tc>
          <w:tcPr>
            <w:tcW w:w="0" w:type="auto"/>
            <w:hideMark/>
          </w:tcPr>
          <w:p w14:paraId="55F8AA7F"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Ubuntu Philosophy, AI Journalism, Inclusivity, Representativeness</w:t>
            </w:r>
          </w:p>
        </w:tc>
      </w:tr>
      <w:tr w:rsidR="00154A1C" w:rsidRPr="003630ED" w14:paraId="35F62B31" w14:textId="77777777" w:rsidTr="006B274F">
        <w:tc>
          <w:tcPr>
            <w:tcW w:w="0" w:type="auto"/>
            <w:hideMark/>
          </w:tcPr>
          <w:p w14:paraId="1CE10003" w14:textId="77777777" w:rsidR="00154A1C" w:rsidRPr="003630ED" w:rsidRDefault="00154A1C" w:rsidP="006B274F">
            <w:pPr>
              <w:rPr>
                <w:rFonts w:asciiTheme="minorBidi" w:eastAsia="Times New Roman" w:hAnsiTheme="minorBidi"/>
                <w:color w:val="000000" w:themeColor="text1"/>
                <w:sz w:val="20"/>
                <w:szCs w:val="20"/>
              </w:rPr>
            </w:pPr>
            <w:proofErr w:type="spellStart"/>
            <w:r w:rsidRPr="003630ED">
              <w:rPr>
                <w:rFonts w:asciiTheme="minorBidi" w:eastAsia="Times New Roman" w:hAnsiTheme="minorBidi"/>
                <w:color w:val="000000" w:themeColor="text1"/>
                <w:sz w:val="20"/>
                <w:szCs w:val="20"/>
              </w:rPr>
              <w:t>Henadirage</w:t>
            </w:r>
            <w:proofErr w:type="spellEnd"/>
            <w:r w:rsidRPr="003630ED">
              <w:rPr>
                <w:rFonts w:asciiTheme="minorBidi" w:eastAsia="Times New Roman" w:hAnsiTheme="minorBidi"/>
                <w:color w:val="000000" w:themeColor="text1"/>
                <w:sz w:val="20"/>
                <w:szCs w:val="20"/>
              </w:rPr>
              <w:t xml:space="preserve"> &amp; </w:t>
            </w:r>
            <w:proofErr w:type="spellStart"/>
            <w:r w:rsidRPr="003630ED">
              <w:rPr>
                <w:rFonts w:asciiTheme="minorBidi" w:eastAsia="Times New Roman" w:hAnsiTheme="minorBidi"/>
                <w:color w:val="000000" w:themeColor="text1"/>
                <w:sz w:val="20"/>
                <w:szCs w:val="20"/>
              </w:rPr>
              <w:t>Gunarathne</w:t>
            </w:r>
            <w:proofErr w:type="spellEnd"/>
            <w:r w:rsidRPr="003630ED">
              <w:rPr>
                <w:rFonts w:asciiTheme="minorBidi" w:eastAsia="Times New Roman" w:hAnsiTheme="minorBidi"/>
                <w:color w:val="000000" w:themeColor="text1"/>
                <w:sz w:val="20"/>
                <w:szCs w:val="20"/>
              </w:rPr>
              <w:t xml:space="preserve"> (2025)</w:t>
            </w:r>
          </w:p>
        </w:tc>
        <w:tc>
          <w:tcPr>
            <w:tcW w:w="2516" w:type="dxa"/>
            <w:hideMark/>
          </w:tcPr>
          <w:p w14:paraId="7ECA3699"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 xml:space="preserve">Policy Gaps, </w:t>
            </w:r>
            <w:proofErr w:type="spellStart"/>
            <w:r w:rsidRPr="003630ED">
              <w:rPr>
                <w:rFonts w:asciiTheme="minorBidi" w:eastAsia="Times New Roman" w:hAnsiTheme="minorBidi"/>
                <w:color w:val="000000" w:themeColor="text1"/>
                <w:sz w:val="20"/>
                <w:szCs w:val="20"/>
              </w:rPr>
              <w:t>GenAI</w:t>
            </w:r>
            <w:proofErr w:type="spellEnd"/>
            <w:r w:rsidRPr="003630ED">
              <w:rPr>
                <w:rFonts w:asciiTheme="minorBidi" w:eastAsia="Times New Roman" w:hAnsiTheme="minorBidi"/>
                <w:color w:val="000000" w:themeColor="text1"/>
                <w:sz w:val="20"/>
                <w:szCs w:val="20"/>
              </w:rPr>
              <w:t xml:space="preserve"> Reliability, Resistance to Adoption</w:t>
            </w:r>
          </w:p>
        </w:tc>
        <w:tc>
          <w:tcPr>
            <w:tcW w:w="0" w:type="auto"/>
            <w:hideMark/>
          </w:tcPr>
          <w:p w14:paraId="2E9D7EAC"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South Asia, Academic Expertise</w:t>
            </w:r>
          </w:p>
        </w:tc>
        <w:tc>
          <w:tcPr>
            <w:tcW w:w="0" w:type="auto"/>
            <w:hideMark/>
          </w:tcPr>
          <w:p w14:paraId="6B116652"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85%</w:t>
            </w:r>
          </w:p>
        </w:tc>
        <w:tc>
          <w:tcPr>
            <w:tcW w:w="0" w:type="auto"/>
            <w:hideMark/>
          </w:tcPr>
          <w:p w14:paraId="158F4FD4" w14:textId="77777777" w:rsidR="00154A1C" w:rsidRPr="003630ED" w:rsidRDefault="00154A1C" w:rsidP="006B274F">
            <w:pPr>
              <w:rPr>
                <w:rFonts w:asciiTheme="minorBidi" w:eastAsia="Times New Roman" w:hAnsiTheme="minorBidi"/>
                <w:color w:val="000000" w:themeColor="text1"/>
                <w:sz w:val="20"/>
                <w:szCs w:val="20"/>
              </w:rPr>
            </w:pPr>
            <w:r w:rsidRPr="003630ED">
              <w:rPr>
                <w:rFonts w:asciiTheme="minorBidi" w:eastAsia="Times New Roman" w:hAnsiTheme="minorBidi"/>
                <w:color w:val="000000" w:themeColor="text1"/>
                <w:sz w:val="20"/>
                <w:szCs w:val="20"/>
              </w:rPr>
              <w:t xml:space="preserve">Policy Gaps, </w:t>
            </w:r>
            <w:proofErr w:type="spellStart"/>
            <w:r w:rsidRPr="003630ED">
              <w:rPr>
                <w:rFonts w:asciiTheme="minorBidi" w:eastAsia="Times New Roman" w:hAnsiTheme="minorBidi"/>
                <w:color w:val="000000" w:themeColor="text1"/>
                <w:sz w:val="20"/>
                <w:szCs w:val="20"/>
              </w:rPr>
              <w:t>GenAI</w:t>
            </w:r>
            <w:proofErr w:type="spellEnd"/>
            <w:r w:rsidRPr="003630ED">
              <w:rPr>
                <w:rFonts w:asciiTheme="minorBidi" w:eastAsia="Times New Roman" w:hAnsiTheme="minorBidi"/>
                <w:color w:val="000000" w:themeColor="text1"/>
                <w:sz w:val="20"/>
                <w:szCs w:val="20"/>
              </w:rPr>
              <w:t xml:space="preserve"> Reliability, Resistance to Adoption, Academic Expertise</w:t>
            </w:r>
          </w:p>
        </w:tc>
      </w:tr>
    </w:tbl>
    <w:p w14:paraId="3FE3D2F7" w14:textId="77777777" w:rsidR="00154A1C" w:rsidRDefault="00154A1C" w:rsidP="00154A1C">
      <w:pPr>
        <w:pStyle w:val="Heading1"/>
      </w:pPr>
    </w:p>
    <w:p w14:paraId="4660F31F" w14:textId="77777777" w:rsidR="00154A1C" w:rsidRDefault="00154A1C"/>
    <w:p w14:paraId="08DF8718"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Pr="00511178">
        <w:rPr>
          <w:rFonts w:ascii="Calibri" w:hAnsi="Calibri" w:cs="Calibri"/>
          <w:noProof/>
          <w:szCs w:val="24"/>
        </w:rPr>
        <w:t xml:space="preserve">Abu-Lughod, L. (2025). From the Politics of Representation to the Ethics of Decolonization. </w:t>
      </w:r>
      <w:r w:rsidRPr="00511178">
        <w:rPr>
          <w:rFonts w:ascii="Calibri" w:hAnsi="Calibri" w:cs="Calibri"/>
          <w:i/>
          <w:iCs/>
          <w:noProof/>
          <w:szCs w:val="24"/>
        </w:rPr>
        <w:t>Daedalus</w:t>
      </w:r>
      <w:r w:rsidRPr="00511178">
        <w:rPr>
          <w:rFonts w:ascii="Calibri" w:hAnsi="Calibri" w:cs="Calibri"/>
          <w:noProof/>
          <w:szCs w:val="24"/>
        </w:rPr>
        <w:t xml:space="preserve">, </w:t>
      </w:r>
      <w:r w:rsidRPr="00511178">
        <w:rPr>
          <w:rFonts w:ascii="Calibri" w:hAnsi="Calibri" w:cs="Calibri"/>
          <w:i/>
          <w:iCs/>
          <w:noProof/>
          <w:szCs w:val="24"/>
        </w:rPr>
        <w:t>154</w:t>
      </w:r>
      <w:r w:rsidRPr="00511178">
        <w:rPr>
          <w:rFonts w:ascii="Calibri" w:hAnsi="Calibri" w:cs="Calibri"/>
          <w:noProof/>
          <w:szCs w:val="24"/>
        </w:rPr>
        <w:t>(2), 189–203. https://www.jstor.org/stable/48820595</w:t>
      </w:r>
    </w:p>
    <w:p w14:paraId="024E5028"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Adams, C., Pente, P., Lemermeyer, G., &amp; Rockwell, G. (2023). Ethical principles for artificial intelligence in K-12 education. </w:t>
      </w:r>
      <w:r w:rsidRPr="00511178">
        <w:rPr>
          <w:rFonts w:ascii="Calibri" w:hAnsi="Calibri" w:cs="Calibri"/>
          <w:i/>
          <w:iCs/>
          <w:noProof/>
          <w:szCs w:val="24"/>
        </w:rPr>
        <w:t>Computers and Education: Artificial Intelligence</w:t>
      </w:r>
      <w:r w:rsidRPr="00511178">
        <w:rPr>
          <w:rFonts w:ascii="Calibri" w:hAnsi="Calibri" w:cs="Calibri"/>
          <w:noProof/>
          <w:szCs w:val="24"/>
        </w:rPr>
        <w:t xml:space="preserve">, </w:t>
      </w:r>
      <w:r w:rsidRPr="00511178">
        <w:rPr>
          <w:rFonts w:ascii="Calibri" w:hAnsi="Calibri" w:cs="Calibri"/>
          <w:i/>
          <w:iCs/>
          <w:noProof/>
          <w:szCs w:val="24"/>
        </w:rPr>
        <w:t>4</w:t>
      </w:r>
      <w:r w:rsidRPr="00511178">
        <w:rPr>
          <w:rFonts w:ascii="Calibri" w:hAnsi="Calibri" w:cs="Calibri"/>
          <w:noProof/>
          <w:szCs w:val="24"/>
        </w:rPr>
        <w:t>, 100131. https://doi.org/10.1016/j.caeai.2023.100131</w:t>
      </w:r>
    </w:p>
    <w:p w14:paraId="1165B6FF"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Adetayo, A. J., Aborisade, M. O., &amp; Sanni, B. A. (2024). Microsoft Copilot and Anthropic Claude AI in education and library service. </w:t>
      </w:r>
      <w:r w:rsidRPr="00511178">
        <w:rPr>
          <w:rFonts w:ascii="Calibri" w:hAnsi="Calibri" w:cs="Calibri"/>
          <w:i/>
          <w:iCs/>
          <w:noProof/>
          <w:szCs w:val="24"/>
        </w:rPr>
        <w:t>Library Hi Tech News</w:t>
      </w:r>
      <w:r w:rsidRPr="00511178">
        <w:rPr>
          <w:rFonts w:ascii="Calibri" w:hAnsi="Calibri" w:cs="Calibri"/>
          <w:noProof/>
          <w:szCs w:val="24"/>
        </w:rPr>
        <w:t>. https://doi.org/10.1108/LHTN-01-2024-0002</w:t>
      </w:r>
    </w:p>
    <w:p w14:paraId="062A0B6A"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Akpan, I. J., Offodile, O. F., Akpanobong, A. C., &amp; Kobara, Y. M. (2024). A Comparative Analysis of Virtual Education Technology, E-Learning Systems Research Advances, and Digital Divide in the Global South. </w:t>
      </w:r>
      <w:r w:rsidRPr="00511178">
        <w:rPr>
          <w:rFonts w:ascii="Calibri" w:hAnsi="Calibri" w:cs="Calibri"/>
          <w:i/>
          <w:iCs/>
          <w:noProof/>
          <w:szCs w:val="24"/>
        </w:rPr>
        <w:t>Informatics</w:t>
      </w:r>
      <w:r w:rsidRPr="00511178">
        <w:rPr>
          <w:rFonts w:ascii="Calibri" w:hAnsi="Calibri" w:cs="Calibri"/>
          <w:noProof/>
          <w:szCs w:val="24"/>
        </w:rPr>
        <w:t xml:space="preserve">, </w:t>
      </w:r>
      <w:r w:rsidRPr="00511178">
        <w:rPr>
          <w:rFonts w:ascii="Calibri" w:hAnsi="Calibri" w:cs="Calibri"/>
          <w:i/>
          <w:iCs/>
          <w:noProof/>
          <w:szCs w:val="24"/>
        </w:rPr>
        <w:t>11</w:t>
      </w:r>
      <w:r w:rsidRPr="00511178">
        <w:rPr>
          <w:rFonts w:ascii="Calibri" w:hAnsi="Calibri" w:cs="Calibri"/>
          <w:noProof/>
          <w:szCs w:val="24"/>
        </w:rPr>
        <w:t>(3), 53. https://doi.org/10.3390/informatics11030053</w:t>
      </w:r>
    </w:p>
    <w:p w14:paraId="1604A386"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Aler Tubella, A., Mora-Cantallops, M., &amp; Nieves, J. C. (2024). How to teach responsible AI in Higher Education: challenges and opportunities. </w:t>
      </w:r>
      <w:r w:rsidRPr="00511178">
        <w:rPr>
          <w:rFonts w:ascii="Calibri" w:hAnsi="Calibri" w:cs="Calibri"/>
          <w:i/>
          <w:iCs/>
          <w:noProof/>
          <w:szCs w:val="24"/>
        </w:rPr>
        <w:t>Ethics and Information Technology</w:t>
      </w:r>
      <w:r w:rsidRPr="00511178">
        <w:rPr>
          <w:rFonts w:ascii="Calibri" w:hAnsi="Calibri" w:cs="Calibri"/>
          <w:noProof/>
          <w:szCs w:val="24"/>
        </w:rPr>
        <w:t xml:space="preserve">, </w:t>
      </w:r>
      <w:r w:rsidRPr="00511178">
        <w:rPr>
          <w:rFonts w:ascii="Calibri" w:hAnsi="Calibri" w:cs="Calibri"/>
          <w:i/>
          <w:iCs/>
          <w:noProof/>
          <w:szCs w:val="24"/>
        </w:rPr>
        <w:t>26</w:t>
      </w:r>
      <w:r w:rsidRPr="00511178">
        <w:rPr>
          <w:rFonts w:ascii="Calibri" w:hAnsi="Calibri" w:cs="Calibri"/>
          <w:noProof/>
          <w:szCs w:val="24"/>
        </w:rPr>
        <w:t>(1), 3. https://doi.org/10.1007/s10676-023-09733-7</w:t>
      </w:r>
    </w:p>
    <w:p w14:paraId="4B020021"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Almassaad, A., Alajlan, H., &amp; Alebaikan, R. (2024). Student Perceptions of Generative Artificial Intelligence: Investigating Utilization, Benefits, and Challenges in Higher Education. </w:t>
      </w:r>
      <w:r w:rsidRPr="00511178">
        <w:rPr>
          <w:rFonts w:ascii="Calibri" w:hAnsi="Calibri" w:cs="Calibri"/>
          <w:i/>
          <w:iCs/>
          <w:noProof/>
          <w:szCs w:val="24"/>
        </w:rPr>
        <w:t>Systems</w:t>
      </w:r>
      <w:r w:rsidRPr="00511178">
        <w:rPr>
          <w:rFonts w:ascii="Calibri" w:hAnsi="Calibri" w:cs="Calibri"/>
          <w:noProof/>
          <w:szCs w:val="24"/>
        </w:rPr>
        <w:t xml:space="preserve">, </w:t>
      </w:r>
      <w:r w:rsidRPr="00511178">
        <w:rPr>
          <w:rFonts w:ascii="Calibri" w:hAnsi="Calibri" w:cs="Calibri"/>
          <w:i/>
          <w:iCs/>
          <w:noProof/>
          <w:szCs w:val="24"/>
        </w:rPr>
        <w:t>12</w:t>
      </w:r>
      <w:r w:rsidRPr="00511178">
        <w:rPr>
          <w:rFonts w:ascii="Calibri" w:hAnsi="Calibri" w:cs="Calibri"/>
          <w:noProof/>
          <w:szCs w:val="24"/>
        </w:rPr>
        <w:t>(10), 385. https://doi.org/10.3390/systems12100385</w:t>
      </w:r>
    </w:p>
    <w:p w14:paraId="26CBD186"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Almufareh, M. F., Kausar, S., Humayun, M., &amp; Tehsin, S. (2024). A Conceptual Model for Inclusive Technology: Advancing Disability Inclusion through Artificial Intelligence. </w:t>
      </w:r>
      <w:r w:rsidRPr="00511178">
        <w:rPr>
          <w:rFonts w:ascii="Calibri" w:hAnsi="Calibri" w:cs="Calibri"/>
          <w:i/>
          <w:iCs/>
          <w:noProof/>
          <w:szCs w:val="24"/>
        </w:rPr>
        <w:t>Journal of Disability Research</w:t>
      </w:r>
      <w:r w:rsidRPr="00511178">
        <w:rPr>
          <w:rFonts w:ascii="Calibri" w:hAnsi="Calibri" w:cs="Calibri"/>
          <w:noProof/>
          <w:szCs w:val="24"/>
        </w:rPr>
        <w:t xml:space="preserve">, </w:t>
      </w:r>
      <w:r w:rsidRPr="00511178">
        <w:rPr>
          <w:rFonts w:ascii="Calibri" w:hAnsi="Calibri" w:cs="Calibri"/>
          <w:i/>
          <w:iCs/>
          <w:noProof/>
          <w:szCs w:val="24"/>
        </w:rPr>
        <w:t>3</w:t>
      </w:r>
      <w:r w:rsidRPr="00511178">
        <w:rPr>
          <w:rFonts w:ascii="Calibri" w:hAnsi="Calibri" w:cs="Calibri"/>
          <w:noProof/>
          <w:szCs w:val="24"/>
        </w:rPr>
        <w:t>(1). https://doi.org/10.57197/JDR-2023-0060</w:t>
      </w:r>
    </w:p>
    <w:p w14:paraId="7431CBDB"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Ammah, L. N. A., Lütge, C., Kriebitz, A., &amp; Ramkissoon, L. (2024). AI4people − an ethical framework for a good AI society: the Ghana (Ga) perspective. </w:t>
      </w:r>
      <w:r w:rsidRPr="00511178">
        <w:rPr>
          <w:rFonts w:ascii="Calibri" w:hAnsi="Calibri" w:cs="Calibri"/>
          <w:i/>
          <w:iCs/>
          <w:noProof/>
          <w:szCs w:val="24"/>
        </w:rPr>
        <w:t>Journal of Information, Communication and Ethics in Society</w:t>
      </w:r>
      <w:r w:rsidRPr="00511178">
        <w:rPr>
          <w:rFonts w:ascii="Calibri" w:hAnsi="Calibri" w:cs="Calibri"/>
          <w:noProof/>
          <w:szCs w:val="24"/>
        </w:rPr>
        <w:t xml:space="preserve">, </w:t>
      </w:r>
      <w:r w:rsidRPr="00511178">
        <w:rPr>
          <w:rFonts w:ascii="Calibri" w:hAnsi="Calibri" w:cs="Calibri"/>
          <w:i/>
          <w:iCs/>
          <w:noProof/>
          <w:szCs w:val="24"/>
        </w:rPr>
        <w:t>22</w:t>
      </w:r>
      <w:r w:rsidRPr="00511178">
        <w:rPr>
          <w:rFonts w:ascii="Calibri" w:hAnsi="Calibri" w:cs="Calibri"/>
          <w:noProof/>
          <w:szCs w:val="24"/>
        </w:rPr>
        <w:t>(4), 453–465. https://doi.org/10.1108/JICES-06-2024-0072</w:t>
      </w:r>
    </w:p>
    <w:p w14:paraId="35668A05"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Arora, A., Barrett, M., Lee, E., Oborn, E., &amp; Prince, K. (2023). Risk and the future of AI: Algorithmic bias, data colonialism, and marginalization. </w:t>
      </w:r>
      <w:r w:rsidRPr="00511178">
        <w:rPr>
          <w:rFonts w:ascii="Calibri" w:hAnsi="Calibri" w:cs="Calibri"/>
          <w:i/>
          <w:iCs/>
          <w:noProof/>
          <w:szCs w:val="24"/>
        </w:rPr>
        <w:t>Information and Organization</w:t>
      </w:r>
      <w:r w:rsidRPr="00511178">
        <w:rPr>
          <w:rFonts w:ascii="Calibri" w:hAnsi="Calibri" w:cs="Calibri"/>
          <w:noProof/>
          <w:szCs w:val="24"/>
        </w:rPr>
        <w:t xml:space="preserve">, </w:t>
      </w:r>
      <w:r w:rsidRPr="00511178">
        <w:rPr>
          <w:rFonts w:ascii="Calibri" w:hAnsi="Calibri" w:cs="Calibri"/>
          <w:i/>
          <w:iCs/>
          <w:noProof/>
          <w:szCs w:val="24"/>
        </w:rPr>
        <w:t>33</w:t>
      </w:r>
      <w:r w:rsidRPr="00511178">
        <w:rPr>
          <w:rFonts w:ascii="Calibri" w:hAnsi="Calibri" w:cs="Calibri"/>
          <w:noProof/>
          <w:szCs w:val="24"/>
        </w:rPr>
        <w:t>(3), 100478. https://doi.org/10.1016/j.infoandorg.2023.100478</w:t>
      </w:r>
    </w:p>
    <w:p w14:paraId="39C9A63A"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Baker, R. S., &amp; Hawn, A. (2022). Algorithmic Bias in Education. </w:t>
      </w:r>
      <w:r w:rsidRPr="00511178">
        <w:rPr>
          <w:rFonts w:ascii="Calibri" w:hAnsi="Calibri" w:cs="Calibri"/>
          <w:i/>
          <w:iCs/>
          <w:noProof/>
          <w:szCs w:val="24"/>
        </w:rPr>
        <w:t>International Journal of Artificial Intelligence in Education</w:t>
      </w:r>
      <w:r w:rsidRPr="00511178">
        <w:rPr>
          <w:rFonts w:ascii="Calibri" w:hAnsi="Calibri" w:cs="Calibri"/>
          <w:noProof/>
          <w:szCs w:val="24"/>
        </w:rPr>
        <w:t xml:space="preserve">, </w:t>
      </w:r>
      <w:r w:rsidRPr="00511178">
        <w:rPr>
          <w:rFonts w:ascii="Calibri" w:hAnsi="Calibri" w:cs="Calibri"/>
          <w:i/>
          <w:iCs/>
          <w:noProof/>
          <w:szCs w:val="24"/>
        </w:rPr>
        <w:t>32</w:t>
      </w:r>
      <w:r w:rsidRPr="00511178">
        <w:rPr>
          <w:rFonts w:ascii="Calibri" w:hAnsi="Calibri" w:cs="Calibri"/>
          <w:noProof/>
          <w:szCs w:val="24"/>
        </w:rPr>
        <w:t>(4), 1052–1092. https://doi.org/10.1007/s40593-021-00285-9</w:t>
      </w:r>
    </w:p>
    <w:p w14:paraId="07FAD2B2"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lastRenderedPageBreak/>
        <w:t xml:space="preserve">Bannor, G. A., Boateng, F. O., &amp; Arthur, Y. D. (2025). Effects of ethics, regulations, and training regarding responsible AI use on continued use intentions of gen AI chatbots: structural equation model of university students perceptions. </w:t>
      </w:r>
      <w:r w:rsidRPr="00511178">
        <w:rPr>
          <w:rFonts w:ascii="Calibri" w:hAnsi="Calibri" w:cs="Calibri"/>
          <w:i/>
          <w:iCs/>
          <w:noProof/>
          <w:szCs w:val="24"/>
        </w:rPr>
        <w:t>AI and Ethics</w:t>
      </w:r>
      <w:r w:rsidRPr="00511178">
        <w:rPr>
          <w:rFonts w:ascii="Calibri" w:hAnsi="Calibri" w:cs="Calibri"/>
          <w:noProof/>
          <w:szCs w:val="24"/>
        </w:rPr>
        <w:t>. https://doi.org/10.1007/s43681-025-00755-z</w:t>
      </w:r>
    </w:p>
    <w:p w14:paraId="3C719F0D"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Barman, K. G., Wood, N., &amp; Pawlowski, P. (2024). Beyond transparency and explainability: on the need for adequate and contextualized user guidelines for LLM use. </w:t>
      </w:r>
      <w:r w:rsidRPr="00511178">
        <w:rPr>
          <w:rFonts w:ascii="Calibri" w:hAnsi="Calibri" w:cs="Calibri"/>
          <w:i/>
          <w:iCs/>
          <w:noProof/>
          <w:szCs w:val="24"/>
        </w:rPr>
        <w:t>Ethics and Information Technology</w:t>
      </w:r>
      <w:r w:rsidRPr="00511178">
        <w:rPr>
          <w:rFonts w:ascii="Calibri" w:hAnsi="Calibri" w:cs="Calibri"/>
          <w:noProof/>
          <w:szCs w:val="24"/>
        </w:rPr>
        <w:t xml:space="preserve">, </w:t>
      </w:r>
      <w:r w:rsidRPr="00511178">
        <w:rPr>
          <w:rFonts w:ascii="Calibri" w:hAnsi="Calibri" w:cs="Calibri"/>
          <w:i/>
          <w:iCs/>
          <w:noProof/>
          <w:szCs w:val="24"/>
        </w:rPr>
        <w:t>26</w:t>
      </w:r>
      <w:r w:rsidRPr="00511178">
        <w:rPr>
          <w:rFonts w:ascii="Calibri" w:hAnsi="Calibri" w:cs="Calibri"/>
          <w:noProof/>
          <w:szCs w:val="24"/>
        </w:rPr>
        <w:t>(3), 47. https://doi.org/10.1007/s10676-024-09778-2</w:t>
      </w:r>
    </w:p>
    <w:p w14:paraId="6DEF8BE3"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Bečulić, H., Begagić, E., Skomorac, R., Mašović, A., Selimović, E., &amp; Pojskić, M. (2023). ChatGPT’s contributions to the evolution of neurosurgical practice and education: a systematic review of benefits, concerns and limitations. </w:t>
      </w:r>
      <w:r w:rsidRPr="00511178">
        <w:rPr>
          <w:rFonts w:ascii="Calibri" w:hAnsi="Calibri" w:cs="Calibri"/>
          <w:i/>
          <w:iCs/>
          <w:noProof/>
          <w:szCs w:val="24"/>
        </w:rPr>
        <w:t>Medicinski Glasnik</w:t>
      </w:r>
      <w:r w:rsidRPr="00511178">
        <w:rPr>
          <w:rFonts w:ascii="Calibri" w:hAnsi="Calibri" w:cs="Calibri"/>
          <w:noProof/>
          <w:szCs w:val="24"/>
        </w:rPr>
        <w:t xml:space="preserve">, </w:t>
      </w:r>
      <w:r w:rsidRPr="00511178">
        <w:rPr>
          <w:rFonts w:ascii="Calibri" w:hAnsi="Calibri" w:cs="Calibri"/>
          <w:i/>
          <w:iCs/>
          <w:noProof/>
          <w:szCs w:val="24"/>
        </w:rPr>
        <w:t>21</w:t>
      </w:r>
      <w:r w:rsidRPr="00511178">
        <w:rPr>
          <w:rFonts w:ascii="Calibri" w:hAnsi="Calibri" w:cs="Calibri"/>
          <w:noProof/>
          <w:szCs w:val="24"/>
        </w:rPr>
        <w:t>(1), 126–131. https://doi.org/10.17392/1661-23</w:t>
      </w:r>
    </w:p>
    <w:p w14:paraId="19D67F53"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Chauncey, S. A., &amp; McKenna, H. P. (2023). A framework and exemplars for ethical and responsible use of AI Chatbot technology to support teaching and learning. </w:t>
      </w:r>
      <w:r w:rsidRPr="00511178">
        <w:rPr>
          <w:rFonts w:ascii="Calibri" w:hAnsi="Calibri" w:cs="Calibri"/>
          <w:i/>
          <w:iCs/>
          <w:noProof/>
          <w:szCs w:val="24"/>
        </w:rPr>
        <w:t>Computers and Education: Artificial Intelligence</w:t>
      </w:r>
      <w:r w:rsidRPr="00511178">
        <w:rPr>
          <w:rFonts w:ascii="Calibri" w:hAnsi="Calibri" w:cs="Calibri"/>
          <w:noProof/>
          <w:szCs w:val="24"/>
        </w:rPr>
        <w:t xml:space="preserve">, </w:t>
      </w:r>
      <w:r w:rsidRPr="00511178">
        <w:rPr>
          <w:rFonts w:ascii="Calibri" w:hAnsi="Calibri" w:cs="Calibri"/>
          <w:i/>
          <w:iCs/>
          <w:noProof/>
          <w:szCs w:val="24"/>
        </w:rPr>
        <w:t>5</w:t>
      </w:r>
      <w:r w:rsidRPr="00511178">
        <w:rPr>
          <w:rFonts w:ascii="Calibri" w:hAnsi="Calibri" w:cs="Calibri"/>
          <w:noProof/>
          <w:szCs w:val="24"/>
        </w:rPr>
        <w:t>, 100182. https://doi.org/10.1016/j.caeai.2023.100182</w:t>
      </w:r>
    </w:p>
    <w:p w14:paraId="54DF505E"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Curtis, S. M. S., Desimoni, V., Crumley-Effinger, M., Salajan, F. D., &amp; Jules,  tavis d. (2024). Artificial Intelligence in Comparative and International Education in the Age of the Anthropocene. In </w:t>
      </w:r>
      <w:r w:rsidRPr="00511178">
        <w:rPr>
          <w:rFonts w:ascii="Calibri" w:hAnsi="Calibri" w:cs="Calibri"/>
          <w:i/>
          <w:iCs/>
          <w:noProof/>
          <w:szCs w:val="24"/>
        </w:rPr>
        <w:t>The Technological-Industrial Complex and Education</w:t>
      </w:r>
      <w:r w:rsidRPr="00511178">
        <w:rPr>
          <w:rFonts w:ascii="Calibri" w:hAnsi="Calibri" w:cs="Calibri"/>
          <w:noProof/>
          <w:szCs w:val="24"/>
        </w:rPr>
        <w:t xml:space="preserve"> (pp. 1–8). Springer Nature Switzerland. https://doi.org/10.1007/978-3-031-60469-0_1</w:t>
      </w:r>
    </w:p>
    <w:p w14:paraId="161B0F5A"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Davy Tsz Kit, N. G., Luo, W., Chan, H. M. Y., &amp; Chu, S. K. W. (2022). Using digital story writing as a pedagogy to develop AI literacy among primary students. </w:t>
      </w:r>
      <w:r w:rsidRPr="00511178">
        <w:rPr>
          <w:rFonts w:ascii="Calibri" w:hAnsi="Calibri" w:cs="Calibri"/>
          <w:i/>
          <w:iCs/>
          <w:noProof/>
          <w:szCs w:val="24"/>
        </w:rPr>
        <w:t>Computers and Education: Artificial Intelligence</w:t>
      </w:r>
      <w:r w:rsidRPr="00511178">
        <w:rPr>
          <w:rFonts w:ascii="Calibri" w:hAnsi="Calibri" w:cs="Calibri"/>
          <w:noProof/>
          <w:szCs w:val="24"/>
        </w:rPr>
        <w:t xml:space="preserve">, </w:t>
      </w:r>
      <w:r w:rsidRPr="00511178">
        <w:rPr>
          <w:rFonts w:ascii="Calibri" w:hAnsi="Calibri" w:cs="Calibri"/>
          <w:i/>
          <w:iCs/>
          <w:noProof/>
          <w:szCs w:val="24"/>
        </w:rPr>
        <w:t>3</w:t>
      </w:r>
      <w:r w:rsidRPr="00511178">
        <w:rPr>
          <w:rFonts w:ascii="Calibri" w:hAnsi="Calibri" w:cs="Calibri"/>
          <w:noProof/>
          <w:szCs w:val="24"/>
        </w:rPr>
        <w:t>, 100054. https://doi.org/10.1016/j.caeai.2022.100054</w:t>
      </w:r>
    </w:p>
    <w:p w14:paraId="2728A412"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Di Chiro, G. (2014). Response: Reengaging Environmental Education in the ‘Anthropocene.’ </w:t>
      </w:r>
      <w:r w:rsidRPr="00511178">
        <w:rPr>
          <w:rFonts w:ascii="Calibri" w:hAnsi="Calibri" w:cs="Calibri"/>
          <w:i/>
          <w:iCs/>
          <w:noProof/>
          <w:szCs w:val="24"/>
        </w:rPr>
        <w:t>Australian Journal of Environmental Education</w:t>
      </w:r>
      <w:r w:rsidRPr="00511178">
        <w:rPr>
          <w:rFonts w:ascii="Calibri" w:hAnsi="Calibri" w:cs="Calibri"/>
          <w:noProof/>
          <w:szCs w:val="24"/>
        </w:rPr>
        <w:t xml:space="preserve">, </w:t>
      </w:r>
      <w:r w:rsidRPr="00511178">
        <w:rPr>
          <w:rFonts w:ascii="Calibri" w:hAnsi="Calibri" w:cs="Calibri"/>
          <w:i/>
          <w:iCs/>
          <w:noProof/>
          <w:szCs w:val="24"/>
        </w:rPr>
        <w:t>30</w:t>
      </w:r>
      <w:r w:rsidRPr="00511178">
        <w:rPr>
          <w:rFonts w:ascii="Calibri" w:hAnsi="Calibri" w:cs="Calibri"/>
          <w:noProof/>
          <w:szCs w:val="24"/>
        </w:rPr>
        <w:t>(1), 17–17. https://doi.org/10.1017/aee.2014.18</w:t>
      </w:r>
    </w:p>
    <w:p w14:paraId="5D2B1F1A"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Du, H., Sun, Y., Jiang, H., Islam, A. Y. M. A., &amp; Gu, X. (2024). Exploring the effects of AI literacy in teacher learning: an empirical study. </w:t>
      </w:r>
      <w:r w:rsidRPr="00511178">
        <w:rPr>
          <w:rFonts w:ascii="Calibri" w:hAnsi="Calibri" w:cs="Calibri"/>
          <w:i/>
          <w:iCs/>
          <w:noProof/>
          <w:szCs w:val="24"/>
        </w:rPr>
        <w:t>Humanities and Social Sciences Communications</w:t>
      </w:r>
      <w:r w:rsidRPr="00511178">
        <w:rPr>
          <w:rFonts w:ascii="Calibri" w:hAnsi="Calibri" w:cs="Calibri"/>
          <w:noProof/>
          <w:szCs w:val="24"/>
        </w:rPr>
        <w:t xml:space="preserve">, </w:t>
      </w:r>
      <w:r w:rsidRPr="00511178">
        <w:rPr>
          <w:rFonts w:ascii="Calibri" w:hAnsi="Calibri" w:cs="Calibri"/>
          <w:i/>
          <w:iCs/>
          <w:noProof/>
          <w:szCs w:val="24"/>
        </w:rPr>
        <w:t>11</w:t>
      </w:r>
      <w:r w:rsidRPr="00511178">
        <w:rPr>
          <w:rFonts w:ascii="Calibri" w:hAnsi="Calibri" w:cs="Calibri"/>
          <w:noProof/>
          <w:szCs w:val="24"/>
        </w:rPr>
        <w:t>(1), 559. https://doi.org/10.1057/s41599-024-03101-6</w:t>
      </w:r>
    </w:p>
    <w:p w14:paraId="5A551D1B"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Esmaeilzadeh, P. (2024). Challenges and strategies for wide-scale artificial intelligence (AI) deployment in healthcare practices: A perspective for healthcare organizations. </w:t>
      </w:r>
      <w:r w:rsidRPr="00511178">
        <w:rPr>
          <w:rFonts w:ascii="Calibri" w:hAnsi="Calibri" w:cs="Calibri"/>
          <w:i/>
          <w:iCs/>
          <w:noProof/>
          <w:szCs w:val="24"/>
        </w:rPr>
        <w:t>Artificial Intelligence in Medicine</w:t>
      </w:r>
      <w:r w:rsidRPr="00511178">
        <w:rPr>
          <w:rFonts w:ascii="Calibri" w:hAnsi="Calibri" w:cs="Calibri"/>
          <w:noProof/>
          <w:szCs w:val="24"/>
        </w:rPr>
        <w:t xml:space="preserve">, </w:t>
      </w:r>
      <w:r w:rsidRPr="00511178">
        <w:rPr>
          <w:rFonts w:ascii="Calibri" w:hAnsi="Calibri" w:cs="Calibri"/>
          <w:i/>
          <w:iCs/>
          <w:noProof/>
          <w:szCs w:val="24"/>
        </w:rPr>
        <w:t>151</w:t>
      </w:r>
      <w:r w:rsidRPr="00511178">
        <w:rPr>
          <w:rFonts w:ascii="Calibri" w:hAnsi="Calibri" w:cs="Calibri"/>
          <w:noProof/>
          <w:szCs w:val="24"/>
        </w:rPr>
        <w:t>. https://doi.org/10.1016/j.artmed.2024.102861</w:t>
      </w:r>
    </w:p>
    <w:p w14:paraId="0E4A8DE5"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Fedock, B., Paladino, A., Bailey, L., &amp; Moses, B. (2018). Perceptions of robotics emulation of human ethics in educational settings: a content analysis. </w:t>
      </w:r>
      <w:r w:rsidRPr="00511178">
        <w:rPr>
          <w:rFonts w:ascii="Calibri" w:hAnsi="Calibri" w:cs="Calibri"/>
          <w:i/>
          <w:iCs/>
          <w:noProof/>
          <w:szCs w:val="24"/>
        </w:rPr>
        <w:t>Journal of Research in Innovative Teaching &amp; Learning</w:t>
      </w:r>
      <w:r w:rsidRPr="00511178">
        <w:rPr>
          <w:rFonts w:ascii="Calibri" w:hAnsi="Calibri" w:cs="Calibri"/>
          <w:noProof/>
          <w:szCs w:val="24"/>
        </w:rPr>
        <w:t xml:space="preserve">, </w:t>
      </w:r>
      <w:r w:rsidRPr="00511178">
        <w:rPr>
          <w:rFonts w:ascii="Calibri" w:hAnsi="Calibri" w:cs="Calibri"/>
          <w:i/>
          <w:iCs/>
          <w:noProof/>
          <w:szCs w:val="24"/>
        </w:rPr>
        <w:t>11</w:t>
      </w:r>
      <w:r w:rsidRPr="00511178">
        <w:rPr>
          <w:rFonts w:ascii="Calibri" w:hAnsi="Calibri" w:cs="Calibri"/>
          <w:noProof/>
          <w:szCs w:val="24"/>
        </w:rPr>
        <w:t>(2), 126–138. https://doi.org/10.1108/JRIT-02-2018-0004</w:t>
      </w:r>
    </w:p>
    <w:p w14:paraId="5D32520C"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Fundi, M., Sanusi, I. T., Oyelere, S. S., &amp; Ayere, M. (2024). Advancing AI education: Assessing Kenyan in-service teachers’ preparedness for integrating artificial intelligence in competence-based curriculum. </w:t>
      </w:r>
      <w:r w:rsidRPr="00511178">
        <w:rPr>
          <w:rFonts w:ascii="Calibri" w:hAnsi="Calibri" w:cs="Calibri"/>
          <w:i/>
          <w:iCs/>
          <w:noProof/>
          <w:szCs w:val="24"/>
        </w:rPr>
        <w:t>Computers in Human Behavior Reports</w:t>
      </w:r>
      <w:r w:rsidRPr="00511178">
        <w:rPr>
          <w:rFonts w:ascii="Calibri" w:hAnsi="Calibri" w:cs="Calibri"/>
          <w:noProof/>
          <w:szCs w:val="24"/>
        </w:rPr>
        <w:t xml:space="preserve">, </w:t>
      </w:r>
      <w:r w:rsidRPr="00511178">
        <w:rPr>
          <w:rFonts w:ascii="Calibri" w:hAnsi="Calibri" w:cs="Calibri"/>
          <w:i/>
          <w:iCs/>
          <w:noProof/>
          <w:szCs w:val="24"/>
        </w:rPr>
        <w:t>14</w:t>
      </w:r>
      <w:r w:rsidRPr="00511178">
        <w:rPr>
          <w:rFonts w:ascii="Calibri" w:hAnsi="Calibri" w:cs="Calibri"/>
          <w:noProof/>
          <w:szCs w:val="24"/>
        </w:rPr>
        <w:t>, 100412. https://doi.org/10.1016/j.chbr.2024.100412</w:t>
      </w:r>
    </w:p>
    <w:p w14:paraId="6E82779D"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Gondwe, G. (2024). Artificial Intelligence, Journalism, and the Ubuntu Robot in Sub-Saharan Africa: Towards a Normative Framework. </w:t>
      </w:r>
      <w:r w:rsidRPr="00511178">
        <w:rPr>
          <w:rFonts w:ascii="Calibri" w:hAnsi="Calibri" w:cs="Calibri"/>
          <w:i/>
          <w:iCs/>
          <w:noProof/>
          <w:szCs w:val="24"/>
        </w:rPr>
        <w:t>Digital Journalism</w:t>
      </w:r>
      <w:r w:rsidRPr="00511178">
        <w:rPr>
          <w:rFonts w:ascii="Calibri" w:hAnsi="Calibri" w:cs="Calibri"/>
          <w:noProof/>
          <w:szCs w:val="24"/>
        </w:rPr>
        <w:t>, 1–19. https://doi.org/10.1080/21670811.2024.2311258</w:t>
      </w:r>
    </w:p>
    <w:p w14:paraId="1E33B966"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Hassan, Y. (2023). Governing algorithms from the South: a case study of AI development in Africa. </w:t>
      </w:r>
      <w:r w:rsidRPr="00511178">
        <w:rPr>
          <w:rFonts w:ascii="Calibri" w:hAnsi="Calibri" w:cs="Calibri"/>
          <w:i/>
          <w:iCs/>
          <w:noProof/>
          <w:szCs w:val="24"/>
        </w:rPr>
        <w:t>AI &amp; SOCIETY</w:t>
      </w:r>
      <w:r w:rsidRPr="00511178">
        <w:rPr>
          <w:rFonts w:ascii="Calibri" w:hAnsi="Calibri" w:cs="Calibri"/>
          <w:noProof/>
          <w:szCs w:val="24"/>
        </w:rPr>
        <w:t xml:space="preserve">, </w:t>
      </w:r>
      <w:r w:rsidRPr="00511178">
        <w:rPr>
          <w:rFonts w:ascii="Calibri" w:hAnsi="Calibri" w:cs="Calibri"/>
          <w:i/>
          <w:iCs/>
          <w:noProof/>
          <w:szCs w:val="24"/>
        </w:rPr>
        <w:t>38</w:t>
      </w:r>
      <w:r w:rsidRPr="00511178">
        <w:rPr>
          <w:rFonts w:ascii="Calibri" w:hAnsi="Calibri" w:cs="Calibri"/>
          <w:noProof/>
          <w:szCs w:val="24"/>
        </w:rPr>
        <w:t>(4), 1429–1442. https://doi.org/10.1007/s00146-022-01527-7</w:t>
      </w:r>
    </w:p>
    <w:p w14:paraId="415C3F2B"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lastRenderedPageBreak/>
        <w:t xml:space="preserve">Heeks, R. (2022). Digital inequality beyond the digital divide: conceptualizing adverse digital incorporation in the global South. </w:t>
      </w:r>
      <w:r w:rsidRPr="00511178">
        <w:rPr>
          <w:rFonts w:ascii="Calibri" w:hAnsi="Calibri" w:cs="Calibri"/>
          <w:i/>
          <w:iCs/>
          <w:noProof/>
          <w:szCs w:val="24"/>
        </w:rPr>
        <w:t>Information Technology for Development</w:t>
      </w:r>
      <w:r w:rsidRPr="00511178">
        <w:rPr>
          <w:rFonts w:ascii="Calibri" w:hAnsi="Calibri" w:cs="Calibri"/>
          <w:noProof/>
          <w:szCs w:val="24"/>
        </w:rPr>
        <w:t xml:space="preserve">, </w:t>
      </w:r>
      <w:r w:rsidRPr="00511178">
        <w:rPr>
          <w:rFonts w:ascii="Calibri" w:hAnsi="Calibri" w:cs="Calibri"/>
          <w:i/>
          <w:iCs/>
          <w:noProof/>
          <w:szCs w:val="24"/>
        </w:rPr>
        <w:t>28</w:t>
      </w:r>
      <w:r w:rsidRPr="00511178">
        <w:rPr>
          <w:rFonts w:ascii="Calibri" w:hAnsi="Calibri" w:cs="Calibri"/>
          <w:noProof/>
          <w:szCs w:val="24"/>
        </w:rPr>
        <w:t>(4), 688–704. https://doi.org/10.1080/02681102.2022.2068492</w:t>
      </w:r>
    </w:p>
    <w:p w14:paraId="0AF0288B"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Henadirage, A., &amp; Gunarathne, N. (2025). Barriers to and Opportunities for the Adoption of Generative Artificial Intelligence in Higher Education in the Global South: Insights from Sri Lanka. </w:t>
      </w:r>
      <w:r w:rsidRPr="00511178">
        <w:rPr>
          <w:rFonts w:ascii="Calibri" w:hAnsi="Calibri" w:cs="Calibri"/>
          <w:i/>
          <w:iCs/>
          <w:noProof/>
          <w:szCs w:val="24"/>
        </w:rPr>
        <w:t>International Journal of Artificial Intelligence in Education</w:t>
      </w:r>
      <w:r w:rsidRPr="00511178">
        <w:rPr>
          <w:rFonts w:ascii="Calibri" w:hAnsi="Calibri" w:cs="Calibri"/>
          <w:noProof/>
          <w:szCs w:val="24"/>
        </w:rPr>
        <w:t xml:space="preserve">, </w:t>
      </w:r>
      <w:r w:rsidRPr="00511178">
        <w:rPr>
          <w:rFonts w:ascii="Calibri" w:hAnsi="Calibri" w:cs="Calibri"/>
          <w:i/>
          <w:iCs/>
          <w:noProof/>
          <w:szCs w:val="24"/>
        </w:rPr>
        <w:t>35</w:t>
      </w:r>
      <w:r w:rsidRPr="00511178">
        <w:rPr>
          <w:rFonts w:ascii="Calibri" w:hAnsi="Calibri" w:cs="Calibri"/>
          <w:noProof/>
          <w:szCs w:val="24"/>
        </w:rPr>
        <w:t>(1), 245–281. https://doi.org/10.1007/s40593-024-00439-5</w:t>
      </w:r>
    </w:p>
    <w:p w14:paraId="3A5020C2"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Herath, S. K., Sodige, D. S., &amp; Kalupahanage, D. P. (2024). AI Applications for Sustainable Development Goals. In </w:t>
      </w:r>
      <w:r w:rsidRPr="00511178">
        <w:rPr>
          <w:rFonts w:ascii="Calibri" w:hAnsi="Calibri" w:cs="Calibri"/>
          <w:i/>
          <w:iCs/>
          <w:noProof/>
          <w:szCs w:val="24"/>
        </w:rPr>
        <w:t>Delphi - Interdisciplinary Review of Emerging Technologies</w:t>
      </w:r>
      <w:r w:rsidRPr="00511178">
        <w:rPr>
          <w:rFonts w:ascii="Calibri" w:hAnsi="Calibri" w:cs="Calibri"/>
          <w:noProof/>
          <w:szCs w:val="24"/>
        </w:rPr>
        <w:t xml:space="preserve"> (Vol. 2, Issue 4, pp. 351–370). https://doi.org/10.4018/979-8-3693-6392-8.ch017</w:t>
      </w:r>
    </w:p>
    <w:p w14:paraId="2F057829"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Hove-Sibanda, P., Motshidisi, M., &amp; Igwe, P. A. (2021). Supply chain risks, technological and digital challenges facing grocery retailers in South Africa. </w:t>
      </w:r>
      <w:r w:rsidRPr="00511178">
        <w:rPr>
          <w:rFonts w:ascii="Calibri" w:hAnsi="Calibri" w:cs="Calibri"/>
          <w:i/>
          <w:iCs/>
          <w:noProof/>
          <w:szCs w:val="24"/>
        </w:rPr>
        <w:t>Journal of Enterprising Communities: People and Places in the Global Economy</w:t>
      </w:r>
      <w:r w:rsidRPr="00511178">
        <w:rPr>
          <w:rFonts w:ascii="Calibri" w:hAnsi="Calibri" w:cs="Calibri"/>
          <w:noProof/>
          <w:szCs w:val="24"/>
        </w:rPr>
        <w:t xml:space="preserve">, </w:t>
      </w:r>
      <w:r w:rsidRPr="00511178">
        <w:rPr>
          <w:rFonts w:ascii="Calibri" w:hAnsi="Calibri" w:cs="Calibri"/>
          <w:i/>
          <w:iCs/>
          <w:noProof/>
          <w:szCs w:val="24"/>
        </w:rPr>
        <w:t>15</w:t>
      </w:r>
      <w:r w:rsidRPr="00511178">
        <w:rPr>
          <w:rFonts w:ascii="Calibri" w:hAnsi="Calibri" w:cs="Calibri"/>
          <w:noProof/>
          <w:szCs w:val="24"/>
        </w:rPr>
        <w:t>(2), 228–245. https://doi.org/10.1108/JEC-05-2020-0104</w:t>
      </w:r>
    </w:p>
    <w:p w14:paraId="7FDF93E2"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Hussein, E., Hussein, M., &amp; Al-Hendawi, M. (2025). Investigation into the Applications of Artificial Intelligence (AI) in Special Education: A Literature Review. </w:t>
      </w:r>
      <w:r w:rsidRPr="00511178">
        <w:rPr>
          <w:rFonts w:ascii="Calibri" w:hAnsi="Calibri" w:cs="Calibri"/>
          <w:i/>
          <w:iCs/>
          <w:noProof/>
          <w:szCs w:val="24"/>
        </w:rPr>
        <w:t>Social Sciences</w:t>
      </w:r>
      <w:r w:rsidRPr="00511178">
        <w:rPr>
          <w:rFonts w:ascii="Calibri" w:hAnsi="Calibri" w:cs="Calibri"/>
          <w:noProof/>
          <w:szCs w:val="24"/>
        </w:rPr>
        <w:t xml:space="preserve">, </w:t>
      </w:r>
      <w:r w:rsidRPr="00511178">
        <w:rPr>
          <w:rFonts w:ascii="Calibri" w:hAnsi="Calibri" w:cs="Calibri"/>
          <w:i/>
          <w:iCs/>
          <w:noProof/>
          <w:szCs w:val="24"/>
        </w:rPr>
        <w:t>14</w:t>
      </w:r>
      <w:r w:rsidRPr="00511178">
        <w:rPr>
          <w:rFonts w:ascii="Calibri" w:hAnsi="Calibri" w:cs="Calibri"/>
          <w:noProof/>
          <w:szCs w:val="24"/>
        </w:rPr>
        <w:t>(5), 288. https://doi.org/10.3390/socsci14050288</w:t>
      </w:r>
    </w:p>
    <w:p w14:paraId="3F3940E2"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Ilcic, A., Fuentes, M., &amp; Lawler, D. (2025). Artificial intelligence, complexity, and systemic resilience in global governance. </w:t>
      </w:r>
      <w:r w:rsidRPr="00511178">
        <w:rPr>
          <w:rFonts w:ascii="Calibri" w:hAnsi="Calibri" w:cs="Calibri"/>
          <w:i/>
          <w:iCs/>
          <w:noProof/>
          <w:szCs w:val="24"/>
        </w:rPr>
        <w:t>Frontiers in Artificial Intelligence</w:t>
      </w:r>
      <w:r w:rsidRPr="00511178">
        <w:rPr>
          <w:rFonts w:ascii="Calibri" w:hAnsi="Calibri" w:cs="Calibri"/>
          <w:noProof/>
          <w:szCs w:val="24"/>
        </w:rPr>
        <w:t xml:space="preserve">, </w:t>
      </w:r>
      <w:r w:rsidRPr="00511178">
        <w:rPr>
          <w:rFonts w:ascii="Calibri" w:hAnsi="Calibri" w:cs="Calibri"/>
          <w:i/>
          <w:iCs/>
          <w:noProof/>
          <w:szCs w:val="24"/>
        </w:rPr>
        <w:t>8</w:t>
      </w:r>
      <w:r w:rsidRPr="00511178">
        <w:rPr>
          <w:rFonts w:ascii="Calibri" w:hAnsi="Calibri" w:cs="Calibri"/>
          <w:noProof/>
          <w:szCs w:val="24"/>
        </w:rPr>
        <w:t>. https://doi.org/10.3389/frai.2025.1562095</w:t>
      </w:r>
    </w:p>
    <w:p w14:paraId="127AFAA4"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Kamila, M. K., &amp; Jasrotia, S. S. (2023). Ethical issues in the development of artificial intelligence: recognizing the risks. </w:t>
      </w:r>
      <w:r w:rsidRPr="00511178">
        <w:rPr>
          <w:rFonts w:ascii="Calibri" w:hAnsi="Calibri" w:cs="Calibri"/>
          <w:i/>
          <w:iCs/>
          <w:noProof/>
          <w:szCs w:val="24"/>
        </w:rPr>
        <w:t>International Journal of Ethics and Systems</w:t>
      </w:r>
      <w:r w:rsidRPr="00511178">
        <w:rPr>
          <w:rFonts w:ascii="Calibri" w:hAnsi="Calibri" w:cs="Calibri"/>
          <w:noProof/>
          <w:szCs w:val="24"/>
        </w:rPr>
        <w:t>. https://doi.org/10.1108/IJOES-05-2023-0107</w:t>
      </w:r>
    </w:p>
    <w:p w14:paraId="12EE2592"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Katznelson, G., &amp; Gerke, S. (2021). The need for health AI ethics in medical school education. </w:t>
      </w:r>
      <w:r w:rsidRPr="00511178">
        <w:rPr>
          <w:rFonts w:ascii="Calibri" w:hAnsi="Calibri" w:cs="Calibri"/>
          <w:i/>
          <w:iCs/>
          <w:noProof/>
          <w:szCs w:val="24"/>
        </w:rPr>
        <w:t>Advances in Health Sciences Education</w:t>
      </w:r>
      <w:r w:rsidRPr="00511178">
        <w:rPr>
          <w:rFonts w:ascii="Calibri" w:hAnsi="Calibri" w:cs="Calibri"/>
          <w:noProof/>
          <w:szCs w:val="24"/>
        </w:rPr>
        <w:t xml:space="preserve">, </w:t>
      </w:r>
      <w:r w:rsidRPr="00511178">
        <w:rPr>
          <w:rFonts w:ascii="Calibri" w:hAnsi="Calibri" w:cs="Calibri"/>
          <w:i/>
          <w:iCs/>
          <w:noProof/>
          <w:szCs w:val="24"/>
        </w:rPr>
        <w:t>26</w:t>
      </w:r>
      <w:r w:rsidRPr="00511178">
        <w:rPr>
          <w:rFonts w:ascii="Calibri" w:hAnsi="Calibri" w:cs="Calibri"/>
          <w:noProof/>
          <w:szCs w:val="24"/>
        </w:rPr>
        <w:t>(4), 1447–1458. https://doi.org/10.1007/s10459-021-10040-3</w:t>
      </w:r>
    </w:p>
    <w:p w14:paraId="55240A29"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Kayyali, M. (2025). </w:t>
      </w:r>
      <w:r w:rsidRPr="00511178">
        <w:rPr>
          <w:rFonts w:ascii="Calibri" w:hAnsi="Calibri" w:cs="Calibri"/>
          <w:i/>
          <w:iCs/>
          <w:noProof/>
          <w:szCs w:val="24"/>
        </w:rPr>
        <w:t>Ethical Implications of Generative AI in Education</w:t>
      </w:r>
      <w:r w:rsidRPr="00511178">
        <w:rPr>
          <w:rFonts w:ascii="Calibri" w:hAnsi="Calibri" w:cs="Calibri"/>
          <w:noProof/>
          <w:szCs w:val="24"/>
        </w:rPr>
        <w:t xml:space="preserve"> (pp. 185–218). https://doi.org/10.4018/979-8-3693-8744-3.ch008</w:t>
      </w:r>
    </w:p>
    <w:p w14:paraId="62A6A29B"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Kim, J., Lee, H., &amp; Cho, Y. H. (2022). Learning design to support student-AI collaboration: perspectives of leading teachers for AI in education. </w:t>
      </w:r>
      <w:r w:rsidRPr="00511178">
        <w:rPr>
          <w:rFonts w:ascii="Calibri" w:hAnsi="Calibri" w:cs="Calibri"/>
          <w:i/>
          <w:iCs/>
          <w:noProof/>
          <w:szCs w:val="24"/>
        </w:rPr>
        <w:t>Education and Information Technologies</w:t>
      </w:r>
      <w:r w:rsidRPr="00511178">
        <w:rPr>
          <w:rFonts w:ascii="Calibri" w:hAnsi="Calibri" w:cs="Calibri"/>
          <w:noProof/>
          <w:szCs w:val="24"/>
        </w:rPr>
        <w:t xml:space="preserve">, </w:t>
      </w:r>
      <w:r w:rsidRPr="00511178">
        <w:rPr>
          <w:rFonts w:ascii="Calibri" w:hAnsi="Calibri" w:cs="Calibri"/>
          <w:i/>
          <w:iCs/>
          <w:noProof/>
          <w:szCs w:val="24"/>
        </w:rPr>
        <w:t>27</w:t>
      </w:r>
      <w:r w:rsidRPr="00511178">
        <w:rPr>
          <w:rFonts w:ascii="Calibri" w:hAnsi="Calibri" w:cs="Calibri"/>
          <w:noProof/>
          <w:szCs w:val="24"/>
        </w:rPr>
        <w:t>(5), 6069–6104. https://doi.org/10.1007/s10639-021-10831-6</w:t>
      </w:r>
    </w:p>
    <w:p w14:paraId="2DB8FABD"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Kumar, D., &amp; Suthar, N. (2025). </w:t>
      </w:r>
      <w:r w:rsidRPr="00511178">
        <w:rPr>
          <w:rFonts w:ascii="Calibri" w:hAnsi="Calibri" w:cs="Calibri"/>
          <w:i/>
          <w:iCs/>
          <w:noProof/>
          <w:szCs w:val="24"/>
        </w:rPr>
        <w:t>AI-Enabled Humanoid Devices Bridging Personalized Learning and Inclusive Education for Cyber Nomads</w:t>
      </w:r>
      <w:r w:rsidRPr="00511178">
        <w:rPr>
          <w:rFonts w:ascii="Calibri" w:hAnsi="Calibri" w:cs="Calibri"/>
          <w:noProof/>
          <w:szCs w:val="24"/>
        </w:rPr>
        <w:t xml:space="preserve"> (pp. 41–72). https://doi.org/10.4018/979-8-3693-8985-0.ch003</w:t>
      </w:r>
    </w:p>
    <w:p w14:paraId="2C77E3C0"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Kwet, M. (2019). Digital colonialism: US empire and the new imperialism in the Global South. </w:t>
      </w:r>
      <w:r w:rsidRPr="00511178">
        <w:rPr>
          <w:rFonts w:ascii="Calibri" w:hAnsi="Calibri" w:cs="Calibri"/>
          <w:i/>
          <w:iCs/>
          <w:noProof/>
          <w:szCs w:val="24"/>
        </w:rPr>
        <w:t>Race &amp; Class</w:t>
      </w:r>
      <w:r w:rsidRPr="00511178">
        <w:rPr>
          <w:rFonts w:ascii="Calibri" w:hAnsi="Calibri" w:cs="Calibri"/>
          <w:noProof/>
          <w:szCs w:val="24"/>
        </w:rPr>
        <w:t xml:space="preserve">, </w:t>
      </w:r>
      <w:r w:rsidRPr="00511178">
        <w:rPr>
          <w:rFonts w:ascii="Calibri" w:hAnsi="Calibri" w:cs="Calibri"/>
          <w:i/>
          <w:iCs/>
          <w:noProof/>
          <w:szCs w:val="24"/>
        </w:rPr>
        <w:t>60</w:t>
      </w:r>
      <w:r w:rsidRPr="00511178">
        <w:rPr>
          <w:rFonts w:ascii="Calibri" w:hAnsi="Calibri" w:cs="Calibri"/>
          <w:noProof/>
          <w:szCs w:val="24"/>
        </w:rPr>
        <w:t>(4), 3–26. https://doi.org/10.1177/0306396818823172</w:t>
      </w:r>
    </w:p>
    <w:p w14:paraId="0E691458"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Langthaler, M. ;, Bazafkan, &amp; Homa. (2020). Digitalization, education and skills development in the global South: An assessment of the debate with a focus on Sub-Saharan Africa. </w:t>
      </w:r>
      <w:r w:rsidRPr="00511178">
        <w:rPr>
          <w:rFonts w:ascii="Calibri" w:hAnsi="Calibri" w:cs="Calibri"/>
          <w:i/>
          <w:iCs/>
          <w:noProof/>
          <w:szCs w:val="24"/>
        </w:rPr>
        <w:t>Journal of Development Effectiveness</w:t>
      </w:r>
      <w:r w:rsidRPr="00511178">
        <w:rPr>
          <w:rFonts w:ascii="Calibri" w:hAnsi="Calibri" w:cs="Calibri"/>
          <w:noProof/>
          <w:szCs w:val="24"/>
        </w:rPr>
        <w:t xml:space="preserve">, </w:t>
      </w:r>
      <w:r w:rsidRPr="00511178">
        <w:rPr>
          <w:rFonts w:ascii="Calibri" w:hAnsi="Calibri" w:cs="Calibri"/>
          <w:i/>
          <w:iCs/>
          <w:noProof/>
          <w:szCs w:val="24"/>
        </w:rPr>
        <w:t>14</w:t>
      </w:r>
      <w:r w:rsidRPr="00511178">
        <w:rPr>
          <w:rFonts w:ascii="Calibri" w:hAnsi="Calibri" w:cs="Calibri"/>
          <w:noProof/>
          <w:szCs w:val="24"/>
        </w:rPr>
        <w:t>(1), 4–18. https://doi.org/10.60637/2020-bp28</w:t>
      </w:r>
    </w:p>
    <w:p w14:paraId="703E3468"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Lee, J., Hong, M., &amp; Cho, J. (2024). Development of a Content Framework of Artificial Intelligence Integrated Education Considering Ethical Factors. </w:t>
      </w:r>
      <w:r w:rsidRPr="00511178">
        <w:rPr>
          <w:rFonts w:ascii="Calibri" w:hAnsi="Calibri" w:cs="Calibri"/>
          <w:i/>
          <w:iCs/>
          <w:noProof/>
          <w:szCs w:val="24"/>
        </w:rPr>
        <w:t>International Journal on Advanced Science, Engineering and Information Technology</w:t>
      </w:r>
      <w:r w:rsidRPr="00511178">
        <w:rPr>
          <w:rFonts w:ascii="Calibri" w:hAnsi="Calibri" w:cs="Calibri"/>
          <w:noProof/>
          <w:szCs w:val="24"/>
        </w:rPr>
        <w:t xml:space="preserve">, </w:t>
      </w:r>
      <w:r w:rsidRPr="00511178">
        <w:rPr>
          <w:rFonts w:ascii="Calibri" w:hAnsi="Calibri" w:cs="Calibri"/>
          <w:i/>
          <w:iCs/>
          <w:noProof/>
          <w:szCs w:val="24"/>
        </w:rPr>
        <w:t>14</w:t>
      </w:r>
      <w:r w:rsidRPr="00511178">
        <w:rPr>
          <w:rFonts w:ascii="Calibri" w:hAnsi="Calibri" w:cs="Calibri"/>
          <w:noProof/>
          <w:szCs w:val="24"/>
        </w:rPr>
        <w:t>(1), 205–213. https://doi.org/10.18517/ijaseit.14.1.19558</w:t>
      </w:r>
    </w:p>
    <w:p w14:paraId="1D6D5BB7"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lastRenderedPageBreak/>
        <w:t xml:space="preserve">Lin, X.-F., Wang, Z., Zhou, W., Luo, G., Hwang, G.-J., Zhou, Y., Wang, J., Hu, Q., Li, W., &amp; Liang, Z.-M. (2023). Technological support to foster students’ artificial intelligence ethics: An augmented reality-based contextualized dilemma discussion approach. </w:t>
      </w:r>
      <w:r w:rsidRPr="00511178">
        <w:rPr>
          <w:rFonts w:ascii="Calibri" w:hAnsi="Calibri" w:cs="Calibri"/>
          <w:i/>
          <w:iCs/>
          <w:noProof/>
          <w:szCs w:val="24"/>
        </w:rPr>
        <w:t>Computers &amp; Education</w:t>
      </w:r>
      <w:r w:rsidRPr="00511178">
        <w:rPr>
          <w:rFonts w:ascii="Calibri" w:hAnsi="Calibri" w:cs="Calibri"/>
          <w:noProof/>
          <w:szCs w:val="24"/>
        </w:rPr>
        <w:t xml:space="preserve">, </w:t>
      </w:r>
      <w:r w:rsidRPr="00511178">
        <w:rPr>
          <w:rFonts w:ascii="Calibri" w:hAnsi="Calibri" w:cs="Calibri"/>
          <w:i/>
          <w:iCs/>
          <w:noProof/>
          <w:szCs w:val="24"/>
        </w:rPr>
        <w:t>201</w:t>
      </w:r>
      <w:r w:rsidRPr="00511178">
        <w:rPr>
          <w:rFonts w:ascii="Calibri" w:hAnsi="Calibri" w:cs="Calibri"/>
          <w:noProof/>
          <w:szCs w:val="24"/>
        </w:rPr>
        <w:t>, 104813. https://doi.org/10.1016/j.compedu.2023.104813</w:t>
      </w:r>
    </w:p>
    <w:p w14:paraId="07643E8C"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Liu, Z. (2025). Cultural Bias in Large Language Models: A Comprehensive Analysis and Mitigation Strategies. </w:t>
      </w:r>
      <w:r w:rsidRPr="00511178">
        <w:rPr>
          <w:rFonts w:ascii="Calibri" w:hAnsi="Calibri" w:cs="Calibri"/>
          <w:i/>
          <w:iCs/>
          <w:noProof/>
          <w:szCs w:val="24"/>
        </w:rPr>
        <w:t>Journal of Transcultural Communication</w:t>
      </w:r>
      <w:r w:rsidRPr="00511178">
        <w:rPr>
          <w:rFonts w:ascii="Calibri" w:hAnsi="Calibri" w:cs="Calibri"/>
          <w:noProof/>
          <w:szCs w:val="24"/>
        </w:rPr>
        <w:t xml:space="preserve">, </w:t>
      </w:r>
      <w:r w:rsidRPr="00511178">
        <w:rPr>
          <w:rFonts w:ascii="Calibri" w:hAnsi="Calibri" w:cs="Calibri"/>
          <w:i/>
          <w:iCs/>
          <w:noProof/>
          <w:szCs w:val="24"/>
        </w:rPr>
        <w:t>3</w:t>
      </w:r>
      <w:r w:rsidRPr="00511178">
        <w:rPr>
          <w:rFonts w:ascii="Calibri" w:hAnsi="Calibri" w:cs="Calibri"/>
          <w:noProof/>
          <w:szCs w:val="24"/>
        </w:rPr>
        <w:t>(2), 224–244. https://doi.org/10.1515/jtc-2023-0019</w:t>
      </w:r>
    </w:p>
    <w:p w14:paraId="2BC023C7"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Lombana Diaz, C. (2025). </w:t>
      </w:r>
      <w:r w:rsidRPr="00511178">
        <w:rPr>
          <w:rFonts w:ascii="Calibri" w:hAnsi="Calibri" w:cs="Calibri"/>
          <w:i/>
          <w:iCs/>
          <w:noProof/>
          <w:szCs w:val="24"/>
        </w:rPr>
        <w:t>AI Ethics</w:t>
      </w:r>
      <w:r w:rsidRPr="00511178">
        <w:rPr>
          <w:rFonts w:ascii="Calibri" w:hAnsi="Calibri" w:cs="Calibri"/>
          <w:noProof/>
          <w:szCs w:val="24"/>
        </w:rPr>
        <w:t xml:space="preserve"> (pp. 439–474). https://doi.org/10.1007/978-3-031-61375-3_5</w:t>
      </w:r>
    </w:p>
    <w:p w14:paraId="05295580"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Madlberger, L. (2017). Gotong royong in NLP research a mobile tool for collaborative text annotation in Indonesia. In </w:t>
      </w:r>
      <w:r w:rsidRPr="00511178">
        <w:rPr>
          <w:rFonts w:ascii="Calibri" w:hAnsi="Calibri" w:cs="Calibri"/>
          <w:i/>
          <w:iCs/>
          <w:noProof/>
          <w:szCs w:val="24"/>
        </w:rPr>
        <w:t>Proceedings of the 2016 International Conference on Asian Language Processing Ialp 2016</w:t>
      </w:r>
      <w:r w:rsidRPr="00511178">
        <w:rPr>
          <w:rFonts w:ascii="Calibri" w:hAnsi="Calibri" w:cs="Calibri"/>
          <w:noProof/>
          <w:szCs w:val="24"/>
        </w:rPr>
        <w:t xml:space="preserve"> (pp. 99–102). https://doi.org/10.1109/IALP.2016.7875944</w:t>
      </w:r>
    </w:p>
    <w:p w14:paraId="1DC1B890"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Mager, A., Eitenberger, M., Winter, J., Prainsack, B., Wendehorst, C., &amp; Arora, P. (2025). Situated ethics: Ethical accountability of local perspectives in global AI ethics. </w:t>
      </w:r>
      <w:r w:rsidRPr="00511178">
        <w:rPr>
          <w:rFonts w:ascii="Calibri" w:hAnsi="Calibri" w:cs="Calibri"/>
          <w:i/>
          <w:iCs/>
          <w:noProof/>
          <w:szCs w:val="24"/>
        </w:rPr>
        <w:t>Media, Culture &amp; Society</w:t>
      </w:r>
      <w:r w:rsidRPr="00511178">
        <w:rPr>
          <w:rFonts w:ascii="Calibri" w:hAnsi="Calibri" w:cs="Calibri"/>
          <w:noProof/>
          <w:szCs w:val="24"/>
        </w:rPr>
        <w:t>. https://doi.org/10.1177/01634437251328200</w:t>
      </w:r>
    </w:p>
    <w:p w14:paraId="2BD23478"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Makeleni, S., Mutongoza, B. H., &amp; Linake, M. A. (2023). Language Education and Artificial Intelligence: An Exploration of Challenges Confronting Academics in Global South Universities. </w:t>
      </w:r>
      <w:r w:rsidRPr="00511178">
        <w:rPr>
          <w:rFonts w:ascii="Calibri" w:hAnsi="Calibri" w:cs="Calibri"/>
          <w:i/>
          <w:iCs/>
          <w:noProof/>
          <w:szCs w:val="24"/>
        </w:rPr>
        <w:t>Journal of Culture and Values in Education</w:t>
      </w:r>
      <w:r w:rsidRPr="00511178">
        <w:rPr>
          <w:rFonts w:ascii="Calibri" w:hAnsi="Calibri" w:cs="Calibri"/>
          <w:noProof/>
          <w:szCs w:val="24"/>
        </w:rPr>
        <w:t xml:space="preserve">, </w:t>
      </w:r>
      <w:r w:rsidRPr="00511178">
        <w:rPr>
          <w:rFonts w:ascii="Calibri" w:hAnsi="Calibri" w:cs="Calibri"/>
          <w:i/>
          <w:iCs/>
          <w:noProof/>
          <w:szCs w:val="24"/>
        </w:rPr>
        <w:t>6</w:t>
      </w:r>
      <w:r w:rsidRPr="00511178">
        <w:rPr>
          <w:rFonts w:ascii="Calibri" w:hAnsi="Calibri" w:cs="Calibri"/>
          <w:noProof/>
          <w:szCs w:val="24"/>
        </w:rPr>
        <w:t>(2), 158–171. https://doi.org/10.46303/jcve.2023.14</w:t>
      </w:r>
    </w:p>
    <w:p w14:paraId="3A33B65D"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Manjula Devi, C., Gobinath, A., &amp; Ilango, D. (2025). </w:t>
      </w:r>
      <w:r w:rsidRPr="00511178">
        <w:rPr>
          <w:rFonts w:ascii="Calibri" w:hAnsi="Calibri" w:cs="Calibri"/>
          <w:i/>
          <w:iCs/>
          <w:noProof/>
          <w:szCs w:val="24"/>
        </w:rPr>
        <w:t>Artificial Intelligence in Training and Education</w:t>
      </w:r>
      <w:r w:rsidRPr="00511178">
        <w:rPr>
          <w:rFonts w:ascii="Calibri" w:hAnsi="Calibri" w:cs="Calibri"/>
          <w:noProof/>
          <w:szCs w:val="24"/>
        </w:rPr>
        <w:t xml:space="preserve"> (pp. 143–162). https://doi.org/10.4018/979-8-3373-1275-0.ch007</w:t>
      </w:r>
    </w:p>
    <w:p w14:paraId="6CE7CE4C"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Mbunge, E., Batani, J., Gaobotse, G., &amp; Muchemwa, B. (2022). Virtual healthcare services and digital health technologies deployed during coronavirus disease 2019 (COVID-19) pandemic in South Africa: a systematic review. </w:t>
      </w:r>
      <w:r w:rsidRPr="00511178">
        <w:rPr>
          <w:rFonts w:ascii="Calibri" w:hAnsi="Calibri" w:cs="Calibri"/>
          <w:i/>
          <w:iCs/>
          <w:noProof/>
          <w:szCs w:val="24"/>
        </w:rPr>
        <w:t>Global Health Journal</w:t>
      </w:r>
      <w:r w:rsidRPr="00511178">
        <w:rPr>
          <w:rFonts w:ascii="Calibri" w:hAnsi="Calibri" w:cs="Calibri"/>
          <w:noProof/>
          <w:szCs w:val="24"/>
        </w:rPr>
        <w:t xml:space="preserve">, </w:t>
      </w:r>
      <w:r w:rsidRPr="00511178">
        <w:rPr>
          <w:rFonts w:ascii="Calibri" w:hAnsi="Calibri" w:cs="Calibri"/>
          <w:i/>
          <w:iCs/>
          <w:noProof/>
          <w:szCs w:val="24"/>
        </w:rPr>
        <w:t>6</w:t>
      </w:r>
      <w:r w:rsidRPr="00511178">
        <w:rPr>
          <w:rFonts w:ascii="Calibri" w:hAnsi="Calibri" w:cs="Calibri"/>
          <w:noProof/>
          <w:szCs w:val="24"/>
        </w:rPr>
        <w:t>(2), 102–113. https://doi.org/10.1016/j.glohj.2022.03.001</w:t>
      </w:r>
    </w:p>
    <w:p w14:paraId="13E22283"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Monasterio Astobiza, A., Ausín, T., Liedo, B., Toboso, M., Aparicio, M., &amp; López, D. (2022). Ethical Governance of AI in the Global South: A Human Rights Approach to Responsible Use of AI. </w:t>
      </w:r>
      <w:r w:rsidRPr="00511178">
        <w:rPr>
          <w:rFonts w:ascii="Calibri" w:hAnsi="Calibri" w:cs="Calibri"/>
          <w:i/>
          <w:iCs/>
          <w:noProof/>
          <w:szCs w:val="24"/>
        </w:rPr>
        <w:t>The 2021 Summit of the International Society for the Study of Information</w:t>
      </w:r>
      <w:r w:rsidRPr="00511178">
        <w:rPr>
          <w:rFonts w:ascii="Calibri" w:hAnsi="Calibri" w:cs="Calibri"/>
          <w:noProof/>
          <w:szCs w:val="24"/>
        </w:rPr>
        <w:t>, 136. https://doi.org/10.3390/proceedings2022081136</w:t>
      </w:r>
    </w:p>
    <w:p w14:paraId="6552BA74"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Muralidharan, V., Schamroth, J., Youssef, A., Celi, L. A., &amp; Daneshjou, R. (2024). Applied artificial intelligence for global child health: Addressing biases and barriers. </w:t>
      </w:r>
      <w:r w:rsidRPr="00511178">
        <w:rPr>
          <w:rFonts w:ascii="Calibri" w:hAnsi="Calibri" w:cs="Calibri"/>
          <w:i/>
          <w:iCs/>
          <w:noProof/>
          <w:szCs w:val="24"/>
        </w:rPr>
        <w:t>PLOS Digital Health</w:t>
      </w:r>
      <w:r w:rsidRPr="00511178">
        <w:rPr>
          <w:rFonts w:ascii="Calibri" w:hAnsi="Calibri" w:cs="Calibri"/>
          <w:noProof/>
          <w:szCs w:val="24"/>
        </w:rPr>
        <w:t xml:space="preserve">, </w:t>
      </w:r>
      <w:r w:rsidRPr="00511178">
        <w:rPr>
          <w:rFonts w:ascii="Calibri" w:hAnsi="Calibri" w:cs="Calibri"/>
          <w:i/>
          <w:iCs/>
          <w:noProof/>
          <w:szCs w:val="24"/>
        </w:rPr>
        <w:t>3</w:t>
      </w:r>
      <w:r w:rsidRPr="00511178">
        <w:rPr>
          <w:rFonts w:ascii="Calibri" w:hAnsi="Calibri" w:cs="Calibri"/>
          <w:noProof/>
          <w:szCs w:val="24"/>
        </w:rPr>
        <w:t>(8). https://doi.org/10.1371/journal.pdig.0000583</w:t>
      </w:r>
    </w:p>
    <w:p w14:paraId="31C7DD31"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Nazer, L. H., Zatarah, R., Waldrip, S., Ke, J. X. C., Moukheiber, M., Khanna, A. K., Hicklen, R. S., Moukheiber, L., Moukheiber, D., Ma, H., &amp; Mathur, P. (2023). Bias in artificial intelligence algorithms and recommendations for mitigation. </w:t>
      </w:r>
      <w:r w:rsidRPr="00511178">
        <w:rPr>
          <w:rFonts w:ascii="Calibri" w:hAnsi="Calibri" w:cs="Calibri"/>
          <w:i/>
          <w:iCs/>
          <w:noProof/>
          <w:szCs w:val="24"/>
        </w:rPr>
        <w:t>PLOS Digital Health</w:t>
      </w:r>
      <w:r w:rsidRPr="00511178">
        <w:rPr>
          <w:rFonts w:ascii="Calibri" w:hAnsi="Calibri" w:cs="Calibri"/>
          <w:noProof/>
          <w:szCs w:val="24"/>
        </w:rPr>
        <w:t xml:space="preserve">, </w:t>
      </w:r>
      <w:r w:rsidRPr="00511178">
        <w:rPr>
          <w:rFonts w:ascii="Calibri" w:hAnsi="Calibri" w:cs="Calibri"/>
          <w:i/>
          <w:iCs/>
          <w:noProof/>
          <w:szCs w:val="24"/>
        </w:rPr>
        <w:t>2</w:t>
      </w:r>
      <w:r w:rsidRPr="00511178">
        <w:rPr>
          <w:rFonts w:ascii="Calibri" w:hAnsi="Calibri" w:cs="Calibri"/>
          <w:noProof/>
          <w:szCs w:val="24"/>
        </w:rPr>
        <w:t>(6), e0000278. https://doi.org/10.1371/journal.pdig.0000278</w:t>
      </w:r>
    </w:p>
    <w:p w14:paraId="5B7D6D9A"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Ng, D. T. K., Leung, J. K. L., Chu, K. W. S., &amp; Qiao, M. S. (2021a). AI Literacy: Definition, Teaching, Evaluation and Ethical Issues. </w:t>
      </w:r>
      <w:r w:rsidRPr="00511178">
        <w:rPr>
          <w:rFonts w:ascii="Calibri" w:hAnsi="Calibri" w:cs="Calibri"/>
          <w:i/>
          <w:iCs/>
          <w:noProof/>
          <w:szCs w:val="24"/>
        </w:rPr>
        <w:t>Proceedings of the Association for Information Science and Technology</w:t>
      </w:r>
      <w:r w:rsidRPr="00511178">
        <w:rPr>
          <w:rFonts w:ascii="Calibri" w:hAnsi="Calibri" w:cs="Calibri"/>
          <w:noProof/>
          <w:szCs w:val="24"/>
        </w:rPr>
        <w:t xml:space="preserve">, </w:t>
      </w:r>
      <w:r w:rsidRPr="00511178">
        <w:rPr>
          <w:rFonts w:ascii="Calibri" w:hAnsi="Calibri" w:cs="Calibri"/>
          <w:i/>
          <w:iCs/>
          <w:noProof/>
          <w:szCs w:val="24"/>
        </w:rPr>
        <w:t>58</w:t>
      </w:r>
      <w:r w:rsidRPr="00511178">
        <w:rPr>
          <w:rFonts w:ascii="Calibri" w:hAnsi="Calibri" w:cs="Calibri"/>
          <w:noProof/>
          <w:szCs w:val="24"/>
        </w:rPr>
        <w:t>(1), 504–509. https://doi.org/10.1002/pra2.487</w:t>
      </w:r>
    </w:p>
    <w:p w14:paraId="75E28DC0"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Ng, D. T. K., Leung, J. K. L., Chu, S. K. W., &amp; Qiao, M. S. (2021b). Conceptualizing AI literacy: An exploratory review. </w:t>
      </w:r>
      <w:r w:rsidRPr="00511178">
        <w:rPr>
          <w:rFonts w:ascii="Calibri" w:hAnsi="Calibri" w:cs="Calibri"/>
          <w:i/>
          <w:iCs/>
          <w:noProof/>
          <w:szCs w:val="24"/>
        </w:rPr>
        <w:t>Computers and Education: Artificial Intelligence</w:t>
      </w:r>
      <w:r w:rsidRPr="00511178">
        <w:rPr>
          <w:rFonts w:ascii="Calibri" w:hAnsi="Calibri" w:cs="Calibri"/>
          <w:noProof/>
          <w:szCs w:val="24"/>
        </w:rPr>
        <w:t xml:space="preserve">, </w:t>
      </w:r>
      <w:r w:rsidRPr="00511178">
        <w:rPr>
          <w:rFonts w:ascii="Calibri" w:hAnsi="Calibri" w:cs="Calibri"/>
          <w:i/>
          <w:iCs/>
          <w:noProof/>
          <w:szCs w:val="24"/>
        </w:rPr>
        <w:t>2</w:t>
      </w:r>
      <w:r w:rsidRPr="00511178">
        <w:rPr>
          <w:rFonts w:ascii="Calibri" w:hAnsi="Calibri" w:cs="Calibri"/>
          <w:noProof/>
          <w:szCs w:val="24"/>
        </w:rPr>
        <w:t>, 100041. https://doi.org/10.1016/j.caeai.2021.100041</w:t>
      </w:r>
    </w:p>
    <w:p w14:paraId="0F64F2AB"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lastRenderedPageBreak/>
        <w:t xml:space="preserve">Nkwo, M., Ikwunne, T., Adejoro, C., &amp; Anuyah, O. (2025). </w:t>
      </w:r>
      <w:r w:rsidRPr="00511178">
        <w:rPr>
          <w:rFonts w:ascii="Calibri" w:hAnsi="Calibri" w:cs="Calibri"/>
          <w:i/>
          <w:iCs/>
          <w:noProof/>
          <w:szCs w:val="24"/>
        </w:rPr>
        <w:t>Exploring Usability of AI Systems in the Global South—Toward Responsible Human-Centered AI for Sustainable Cities and Communities</w:t>
      </w:r>
      <w:r w:rsidRPr="00511178">
        <w:rPr>
          <w:rFonts w:ascii="Calibri" w:hAnsi="Calibri" w:cs="Calibri"/>
          <w:noProof/>
          <w:szCs w:val="24"/>
        </w:rPr>
        <w:t xml:space="preserve"> (pp. 125–165). https://doi.org/10.1007/978-3-031-88326-2_5</w:t>
      </w:r>
    </w:p>
    <w:p w14:paraId="2EBE3D99"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Novozhilova, E., Mays, K., Paik, S., &amp; Katz, J. E. (2024). More Capable, Less Benevolent: Trust Perceptions of AI Systems across Societal Contexts. </w:t>
      </w:r>
      <w:r w:rsidRPr="00511178">
        <w:rPr>
          <w:rFonts w:ascii="Calibri" w:hAnsi="Calibri" w:cs="Calibri"/>
          <w:i/>
          <w:iCs/>
          <w:noProof/>
          <w:szCs w:val="24"/>
        </w:rPr>
        <w:t>Machine Learning and Knowledge Extraction</w:t>
      </w:r>
      <w:r w:rsidRPr="00511178">
        <w:rPr>
          <w:rFonts w:ascii="Calibri" w:hAnsi="Calibri" w:cs="Calibri"/>
          <w:noProof/>
          <w:szCs w:val="24"/>
        </w:rPr>
        <w:t xml:space="preserve">, </w:t>
      </w:r>
      <w:r w:rsidRPr="00511178">
        <w:rPr>
          <w:rFonts w:ascii="Calibri" w:hAnsi="Calibri" w:cs="Calibri"/>
          <w:i/>
          <w:iCs/>
          <w:noProof/>
          <w:szCs w:val="24"/>
        </w:rPr>
        <w:t>6</w:t>
      </w:r>
      <w:r w:rsidRPr="00511178">
        <w:rPr>
          <w:rFonts w:ascii="Calibri" w:hAnsi="Calibri" w:cs="Calibri"/>
          <w:noProof/>
          <w:szCs w:val="24"/>
        </w:rPr>
        <w:t>(1), 342–366. https://doi.org/10.3390/make6010017</w:t>
      </w:r>
    </w:p>
    <w:p w14:paraId="534DE841"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Olojede, H. T. (2023). Towards African Artificial Intelligence Ethical Principles. </w:t>
      </w:r>
      <w:r w:rsidRPr="00511178">
        <w:rPr>
          <w:rFonts w:ascii="Calibri" w:hAnsi="Calibri" w:cs="Calibri"/>
          <w:i/>
          <w:iCs/>
          <w:noProof/>
          <w:szCs w:val="24"/>
        </w:rPr>
        <w:t>2023 First International Conference on the Advancements of Artificial Intelligence in African Context (AAIAC)</w:t>
      </w:r>
      <w:r w:rsidRPr="00511178">
        <w:rPr>
          <w:rFonts w:ascii="Calibri" w:hAnsi="Calibri" w:cs="Calibri"/>
          <w:noProof/>
          <w:szCs w:val="24"/>
        </w:rPr>
        <w:t>, 1–6. https://doi.org/10.1109/AAIAC60008.2023.10465379</w:t>
      </w:r>
    </w:p>
    <w:p w14:paraId="6ED3DF00"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Papakostas, C. (2025). Artificial Intelligence in Religious Education: Ethical, Pedagogical, and Theological Perspectives. </w:t>
      </w:r>
      <w:r w:rsidRPr="00511178">
        <w:rPr>
          <w:rFonts w:ascii="Calibri" w:hAnsi="Calibri" w:cs="Calibri"/>
          <w:i/>
          <w:iCs/>
          <w:noProof/>
          <w:szCs w:val="24"/>
        </w:rPr>
        <w:t>Religions</w:t>
      </w:r>
      <w:r w:rsidRPr="00511178">
        <w:rPr>
          <w:rFonts w:ascii="Calibri" w:hAnsi="Calibri" w:cs="Calibri"/>
          <w:noProof/>
          <w:szCs w:val="24"/>
        </w:rPr>
        <w:t xml:space="preserve">, </w:t>
      </w:r>
      <w:r w:rsidRPr="00511178">
        <w:rPr>
          <w:rFonts w:ascii="Calibri" w:hAnsi="Calibri" w:cs="Calibri"/>
          <w:i/>
          <w:iCs/>
          <w:noProof/>
          <w:szCs w:val="24"/>
        </w:rPr>
        <w:t>16</w:t>
      </w:r>
      <w:r w:rsidRPr="00511178">
        <w:rPr>
          <w:rFonts w:ascii="Calibri" w:hAnsi="Calibri" w:cs="Calibri"/>
          <w:noProof/>
          <w:szCs w:val="24"/>
        </w:rPr>
        <w:t>(5), 563. https://doi.org/10.3390/rel16050563</w:t>
      </w:r>
    </w:p>
    <w:p w14:paraId="511EF796"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Parkinson, S. E. (2025). Indiana Jones &amp; the Institutional Review Board: Disciplinary Incentives, Researcher Archetypes &amp; the Pathologies of Knowledge Production. </w:t>
      </w:r>
      <w:r w:rsidRPr="00511178">
        <w:rPr>
          <w:rFonts w:ascii="Calibri" w:hAnsi="Calibri" w:cs="Calibri"/>
          <w:i/>
          <w:iCs/>
          <w:noProof/>
          <w:szCs w:val="24"/>
        </w:rPr>
        <w:t>JSTOR</w:t>
      </w:r>
      <w:r w:rsidRPr="00511178">
        <w:rPr>
          <w:rFonts w:ascii="Calibri" w:hAnsi="Calibri" w:cs="Calibri"/>
          <w:noProof/>
          <w:szCs w:val="24"/>
        </w:rPr>
        <w:t xml:space="preserve">, </w:t>
      </w:r>
      <w:r w:rsidRPr="00511178">
        <w:rPr>
          <w:rFonts w:ascii="Calibri" w:hAnsi="Calibri" w:cs="Calibri"/>
          <w:i/>
          <w:iCs/>
          <w:noProof/>
          <w:szCs w:val="24"/>
        </w:rPr>
        <w:t>154</w:t>
      </w:r>
      <w:r w:rsidRPr="00511178">
        <w:rPr>
          <w:rFonts w:ascii="Calibri" w:hAnsi="Calibri" w:cs="Calibri"/>
          <w:noProof/>
          <w:szCs w:val="24"/>
        </w:rPr>
        <w:t>(2), 93–113. https://www.jstor.org/stable/48820590</w:t>
      </w:r>
    </w:p>
    <w:p w14:paraId="2C0D279C"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Perchik, J. D., Smith, A. D., Elkassem, A. A., Park, J. M., Rothenberg, S. A., Tanwar, M., Yi, P. H., Sturdivant, A., Tridandapani, S., &amp; Sotoudeh, H. (2023). Artificial Intelligence Literacy: Developing a Multi-institutional Infrastructure for AI Education. </w:t>
      </w:r>
      <w:r w:rsidRPr="00511178">
        <w:rPr>
          <w:rFonts w:ascii="Calibri" w:hAnsi="Calibri" w:cs="Calibri"/>
          <w:i/>
          <w:iCs/>
          <w:noProof/>
          <w:szCs w:val="24"/>
        </w:rPr>
        <w:t>Academic Radiology</w:t>
      </w:r>
      <w:r w:rsidRPr="00511178">
        <w:rPr>
          <w:rFonts w:ascii="Calibri" w:hAnsi="Calibri" w:cs="Calibri"/>
          <w:noProof/>
          <w:szCs w:val="24"/>
        </w:rPr>
        <w:t xml:space="preserve">, </w:t>
      </w:r>
      <w:r w:rsidRPr="00511178">
        <w:rPr>
          <w:rFonts w:ascii="Calibri" w:hAnsi="Calibri" w:cs="Calibri"/>
          <w:i/>
          <w:iCs/>
          <w:noProof/>
          <w:szCs w:val="24"/>
        </w:rPr>
        <w:t>30</w:t>
      </w:r>
      <w:r w:rsidRPr="00511178">
        <w:rPr>
          <w:rFonts w:ascii="Calibri" w:hAnsi="Calibri" w:cs="Calibri"/>
          <w:noProof/>
          <w:szCs w:val="24"/>
        </w:rPr>
        <w:t>(7), 1472–1480. https://doi.org/10.1016/j.acra.2022.10.002</w:t>
      </w:r>
    </w:p>
    <w:p w14:paraId="0FB557A7"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Pessach, D., &amp; Shmueli, E. (2023). A Review on Fairness in Machine Learning. </w:t>
      </w:r>
      <w:r w:rsidRPr="00511178">
        <w:rPr>
          <w:rFonts w:ascii="Calibri" w:hAnsi="Calibri" w:cs="Calibri"/>
          <w:i/>
          <w:iCs/>
          <w:noProof/>
          <w:szCs w:val="24"/>
        </w:rPr>
        <w:t>ACM Computing Surveys</w:t>
      </w:r>
      <w:r w:rsidRPr="00511178">
        <w:rPr>
          <w:rFonts w:ascii="Calibri" w:hAnsi="Calibri" w:cs="Calibri"/>
          <w:noProof/>
          <w:szCs w:val="24"/>
        </w:rPr>
        <w:t xml:space="preserve">, </w:t>
      </w:r>
      <w:r w:rsidRPr="00511178">
        <w:rPr>
          <w:rFonts w:ascii="Calibri" w:hAnsi="Calibri" w:cs="Calibri"/>
          <w:i/>
          <w:iCs/>
          <w:noProof/>
          <w:szCs w:val="24"/>
        </w:rPr>
        <w:t>55</w:t>
      </w:r>
      <w:r w:rsidRPr="00511178">
        <w:rPr>
          <w:rFonts w:ascii="Calibri" w:hAnsi="Calibri" w:cs="Calibri"/>
          <w:noProof/>
          <w:szCs w:val="24"/>
        </w:rPr>
        <w:t>(3), 1–44. https://doi.org/10.1145/3494672</w:t>
      </w:r>
    </w:p>
    <w:p w14:paraId="3AF05C30"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Popenici, S., Rudolph, J., Tan, S., &amp; Tan, S. (2023). A critical perspective on generative AI and learning futures. An interview with Stefan Popenici. </w:t>
      </w:r>
      <w:r w:rsidRPr="00511178">
        <w:rPr>
          <w:rFonts w:ascii="Calibri" w:hAnsi="Calibri" w:cs="Calibri"/>
          <w:i/>
          <w:iCs/>
          <w:noProof/>
          <w:szCs w:val="24"/>
        </w:rPr>
        <w:t>Journal of Applied Learning and Teaching</w:t>
      </w:r>
      <w:r w:rsidRPr="00511178">
        <w:rPr>
          <w:rFonts w:ascii="Calibri" w:hAnsi="Calibri" w:cs="Calibri"/>
          <w:noProof/>
          <w:szCs w:val="24"/>
        </w:rPr>
        <w:t xml:space="preserve">, </w:t>
      </w:r>
      <w:r w:rsidRPr="00511178">
        <w:rPr>
          <w:rFonts w:ascii="Calibri" w:hAnsi="Calibri" w:cs="Calibri"/>
          <w:i/>
          <w:iCs/>
          <w:noProof/>
          <w:szCs w:val="24"/>
        </w:rPr>
        <w:t>6</w:t>
      </w:r>
      <w:r w:rsidRPr="00511178">
        <w:rPr>
          <w:rFonts w:ascii="Calibri" w:hAnsi="Calibri" w:cs="Calibri"/>
          <w:noProof/>
          <w:szCs w:val="24"/>
        </w:rPr>
        <w:t>(2), 311–331. https://doi.org/10.37074/jalt.2023.6.2.5</w:t>
      </w:r>
    </w:p>
    <w:p w14:paraId="320D71F5"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Ravšelj, D., Keržič, D., Tomaževič, N., Umek, L., Brezovar, N., A. Iahad, N., Abdulla, A. A., Akopyan, A., Aldana Segura, M. W., AlHumaid, J., Allam, M. F., Alló, M., Andoh, R. P. K., Andronic, O., Arthur, Y. D., Aydın, F., Badran, A., Balbontín-Alvarado, R., Ben Saad, H., … Aristovnik, A. (2025). Higher education students’ perceptions of ChatGPT: A global study of early reactions. </w:t>
      </w:r>
      <w:r w:rsidRPr="00511178">
        <w:rPr>
          <w:rFonts w:ascii="Calibri" w:hAnsi="Calibri" w:cs="Calibri"/>
          <w:i/>
          <w:iCs/>
          <w:noProof/>
          <w:szCs w:val="24"/>
        </w:rPr>
        <w:t>PLOS ONE</w:t>
      </w:r>
      <w:r w:rsidRPr="00511178">
        <w:rPr>
          <w:rFonts w:ascii="Calibri" w:hAnsi="Calibri" w:cs="Calibri"/>
          <w:noProof/>
          <w:szCs w:val="24"/>
        </w:rPr>
        <w:t xml:space="preserve">, </w:t>
      </w:r>
      <w:r w:rsidRPr="00511178">
        <w:rPr>
          <w:rFonts w:ascii="Calibri" w:hAnsi="Calibri" w:cs="Calibri"/>
          <w:i/>
          <w:iCs/>
          <w:noProof/>
          <w:szCs w:val="24"/>
        </w:rPr>
        <w:t>20</w:t>
      </w:r>
      <w:r w:rsidRPr="00511178">
        <w:rPr>
          <w:rFonts w:ascii="Calibri" w:hAnsi="Calibri" w:cs="Calibri"/>
          <w:noProof/>
          <w:szCs w:val="24"/>
        </w:rPr>
        <w:t>(2), e0315011. https://doi.org/10.1371/journal.pone.0315011</w:t>
      </w:r>
    </w:p>
    <w:p w14:paraId="48D999A6"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Reid, C., &amp; Major, J. (2017). </w:t>
      </w:r>
      <w:r w:rsidRPr="00511178">
        <w:rPr>
          <w:rFonts w:ascii="Calibri" w:hAnsi="Calibri" w:cs="Calibri"/>
          <w:i/>
          <w:iCs/>
          <w:noProof/>
          <w:szCs w:val="24"/>
        </w:rPr>
        <w:t>Global Teaching: Southern Perspectives on Teachers Working with Diversity</w:t>
      </w:r>
      <w:r w:rsidRPr="00511178">
        <w:rPr>
          <w:rFonts w:ascii="Calibri" w:hAnsi="Calibri" w:cs="Calibri"/>
          <w:noProof/>
          <w:szCs w:val="24"/>
        </w:rPr>
        <w:t>. Palgrave Macmillan US.</w:t>
      </w:r>
    </w:p>
    <w:p w14:paraId="5EE84062"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Roche, C., Wall, P. J., &amp; Lewis, D. (2023). Ethics and diversity in artificial intelligence policies, strategies and initiatives. </w:t>
      </w:r>
      <w:r w:rsidRPr="00511178">
        <w:rPr>
          <w:rFonts w:ascii="Calibri" w:hAnsi="Calibri" w:cs="Calibri"/>
          <w:i/>
          <w:iCs/>
          <w:noProof/>
          <w:szCs w:val="24"/>
        </w:rPr>
        <w:t>AI and Ethics</w:t>
      </w:r>
      <w:r w:rsidRPr="00511178">
        <w:rPr>
          <w:rFonts w:ascii="Calibri" w:hAnsi="Calibri" w:cs="Calibri"/>
          <w:noProof/>
          <w:szCs w:val="24"/>
        </w:rPr>
        <w:t xml:space="preserve">, </w:t>
      </w:r>
      <w:r w:rsidRPr="00511178">
        <w:rPr>
          <w:rFonts w:ascii="Calibri" w:hAnsi="Calibri" w:cs="Calibri"/>
          <w:i/>
          <w:iCs/>
          <w:noProof/>
          <w:szCs w:val="24"/>
        </w:rPr>
        <w:t>3</w:t>
      </w:r>
      <w:r w:rsidRPr="00511178">
        <w:rPr>
          <w:rFonts w:ascii="Calibri" w:hAnsi="Calibri" w:cs="Calibri"/>
          <w:noProof/>
          <w:szCs w:val="24"/>
        </w:rPr>
        <w:t>(4), 1095–1115. https://doi.org/10.1007/s43681-022-00218-9</w:t>
      </w:r>
    </w:p>
    <w:p w14:paraId="0EFAC998"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Ryan, M., &amp; Stahl, B. C. (2021). Artificial intelligence ethics guidelines for developers and users: clarifying their content and normative implications. </w:t>
      </w:r>
      <w:r w:rsidRPr="00511178">
        <w:rPr>
          <w:rFonts w:ascii="Calibri" w:hAnsi="Calibri" w:cs="Calibri"/>
          <w:i/>
          <w:iCs/>
          <w:noProof/>
          <w:szCs w:val="24"/>
        </w:rPr>
        <w:t>Journal of Information, Communication and Ethics in Society</w:t>
      </w:r>
      <w:r w:rsidRPr="00511178">
        <w:rPr>
          <w:rFonts w:ascii="Calibri" w:hAnsi="Calibri" w:cs="Calibri"/>
          <w:noProof/>
          <w:szCs w:val="24"/>
        </w:rPr>
        <w:t xml:space="preserve">, </w:t>
      </w:r>
      <w:r w:rsidRPr="00511178">
        <w:rPr>
          <w:rFonts w:ascii="Calibri" w:hAnsi="Calibri" w:cs="Calibri"/>
          <w:i/>
          <w:iCs/>
          <w:noProof/>
          <w:szCs w:val="24"/>
        </w:rPr>
        <w:t>19</w:t>
      </w:r>
      <w:r w:rsidRPr="00511178">
        <w:rPr>
          <w:rFonts w:ascii="Calibri" w:hAnsi="Calibri" w:cs="Calibri"/>
          <w:noProof/>
          <w:szCs w:val="24"/>
        </w:rPr>
        <w:t>(1), 61–86. https://doi.org/10.1108/JICES-12-2019-0138</w:t>
      </w:r>
    </w:p>
    <w:p w14:paraId="46148577"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Sahebi, S., &amp; Formosa, P. (2024). Artificial Intelligence (AI) and Global Justice. </w:t>
      </w:r>
      <w:r w:rsidRPr="00511178">
        <w:rPr>
          <w:rFonts w:ascii="Calibri" w:hAnsi="Calibri" w:cs="Calibri"/>
          <w:i/>
          <w:iCs/>
          <w:noProof/>
          <w:szCs w:val="24"/>
        </w:rPr>
        <w:t>Minds and Machines</w:t>
      </w:r>
      <w:r w:rsidRPr="00511178">
        <w:rPr>
          <w:rFonts w:ascii="Calibri" w:hAnsi="Calibri" w:cs="Calibri"/>
          <w:noProof/>
          <w:szCs w:val="24"/>
        </w:rPr>
        <w:t xml:space="preserve">, </w:t>
      </w:r>
      <w:r w:rsidRPr="00511178">
        <w:rPr>
          <w:rFonts w:ascii="Calibri" w:hAnsi="Calibri" w:cs="Calibri"/>
          <w:i/>
          <w:iCs/>
          <w:noProof/>
          <w:szCs w:val="24"/>
        </w:rPr>
        <w:t>35</w:t>
      </w:r>
      <w:r w:rsidRPr="00511178">
        <w:rPr>
          <w:rFonts w:ascii="Calibri" w:hAnsi="Calibri" w:cs="Calibri"/>
          <w:noProof/>
          <w:szCs w:val="24"/>
        </w:rPr>
        <w:t>(1), 4. https://doi.org/10.1007/s11023-024-09708-7</w:t>
      </w:r>
    </w:p>
    <w:p w14:paraId="1C50F761"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Samek, T., &amp; Samek, T. (2022). Teaching and Learning the Ninth Principle of the ALA Code of Ethics. </w:t>
      </w:r>
      <w:r w:rsidRPr="00511178">
        <w:rPr>
          <w:rFonts w:ascii="Calibri" w:hAnsi="Calibri" w:cs="Calibri"/>
          <w:i/>
          <w:iCs/>
          <w:noProof/>
          <w:szCs w:val="24"/>
        </w:rPr>
        <w:t>Proceedings of the ALISE Annual Conference</w:t>
      </w:r>
      <w:r w:rsidRPr="00511178">
        <w:rPr>
          <w:rFonts w:ascii="Calibri" w:hAnsi="Calibri" w:cs="Calibri"/>
          <w:noProof/>
          <w:szCs w:val="24"/>
        </w:rPr>
        <w:t>. https://doi.org/10.21900/j.alise.2022.1030</w:t>
      </w:r>
    </w:p>
    <w:p w14:paraId="692F1336"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lastRenderedPageBreak/>
        <w:t xml:space="preserve">Sanchez, T. W., Brenman, M., &amp; Ye, X. (2024). The Ethical Concerns of Artificial Intelligence in Urban Planning. </w:t>
      </w:r>
      <w:r w:rsidRPr="00511178">
        <w:rPr>
          <w:rFonts w:ascii="Calibri" w:hAnsi="Calibri" w:cs="Calibri"/>
          <w:i/>
          <w:iCs/>
          <w:noProof/>
          <w:szCs w:val="24"/>
        </w:rPr>
        <w:t>Journal of the American Planning Association</w:t>
      </w:r>
      <w:r w:rsidRPr="00511178">
        <w:rPr>
          <w:rFonts w:ascii="Calibri" w:hAnsi="Calibri" w:cs="Calibri"/>
          <w:noProof/>
          <w:szCs w:val="24"/>
        </w:rPr>
        <w:t>, 1–14. https://doi.org/10.1080/01944363.2024.2355305</w:t>
      </w:r>
    </w:p>
    <w:p w14:paraId="4E00E9B0"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Schiff, D. (2022). Education for AI, not AI for Education: The Role of Education and Ethics in National AI Policy Strategies. </w:t>
      </w:r>
      <w:r w:rsidRPr="00511178">
        <w:rPr>
          <w:rFonts w:ascii="Calibri" w:hAnsi="Calibri" w:cs="Calibri"/>
          <w:i/>
          <w:iCs/>
          <w:noProof/>
          <w:szCs w:val="24"/>
        </w:rPr>
        <w:t>International Journal of Artificial Intelligence in Education</w:t>
      </w:r>
      <w:r w:rsidRPr="00511178">
        <w:rPr>
          <w:rFonts w:ascii="Calibri" w:hAnsi="Calibri" w:cs="Calibri"/>
          <w:noProof/>
          <w:szCs w:val="24"/>
        </w:rPr>
        <w:t xml:space="preserve">, </w:t>
      </w:r>
      <w:r w:rsidRPr="00511178">
        <w:rPr>
          <w:rFonts w:ascii="Calibri" w:hAnsi="Calibri" w:cs="Calibri"/>
          <w:i/>
          <w:iCs/>
          <w:noProof/>
          <w:szCs w:val="24"/>
        </w:rPr>
        <w:t>32</w:t>
      </w:r>
      <w:r w:rsidRPr="00511178">
        <w:rPr>
          <w:rFonts w:ascii="Calibri" w:hAnsi="Calibri" w:cs="Calibri"/>
          <w:noProof/>
          <w:szCs w:val="24"/>
        </w:rPr>
        <w:t>(3), 527–563. https://doi.org/10.1007/s40593-021-00270-2</w:t>
      </w:r>
    </w:p>
    <w:p w14:paraId="1411F46F"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Shams, R. A., Zowghi, D., &amp; Bano, M. (2023). AI and the quest for diversity and inclusion: a systematic literature review. </w:t>
      </w:r>
      <w:r w:rsidRPr="00511178">
        <w:rPr>
          <w:rFonts w:ascii="Calibri" w:hAnsi="Calibri" w:cs="Calibri"/>
          <w:i/>
          <w:iCs/>
          <w:noProof/>
          <w:szCs w:val="24"/>
        </w:rPr>
        <w:t>AI and Ethics</w:t>
      </w:r>
      <w:r w:rsidRPr="00511178">
        <w:rPr>
          <w:rFonts w:ascii="Calibri" w:hAnsi="Calibri" w:cs="Calibri"/>
          <w:noProof/>
          <w:szCs w:val="24"/>
        </w:rPr>
        <w:t>. https://doi.org/10.1007/s43681-023-00362-w</w:t>
      </w:r>
    </w:p>
    <w:p w14:paraId="0FDB0498"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Song, A., &amp; Ko, J. (2024). Preservice ethics teachers’ perceptions of AI ethics education. </w:t>
      </w:r>
      <w:r w:rsidRPr="00511178">
        <w:rPr>
          <w:rFonts w:ascii="Calibri" w:hAnsi="Calibri" w:cs="Calibri"/>
          <w:i/>
          <w:iCs/>
          <w:noProof/>
          <w:szCs w:val="24"/>
        </w:rPr>
        <w:t>Journal of Moral Education</w:t>
      </w:r>
      <w:r w:rsidRPr="00511178">
        <w:rPr>
          <w:rFonts w:ascii="Calibri" w:hAnsi="Calibri" w:cs="Calibri"/>
          <w:noProof/>
          <w:szCs w:val="24"/>
        </w:rPr>
        <w:t>, 1–24. https://doi.org/10.1080/03057240.2024.2393353</w:t>
      </w:r>
    </w:p>
    <w:p w14:paraId="604BEC85"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Stolpe, K., &amp; Hallström, J. (2024). Artificial intelligence literacy for technology education. </w:t>
      </w:r>
      <w:r w:rsidRPr="00511178">
        <w:rPr>
          <w:rFonts w:ascii="Calibri" w:hAnsi="Calibri" w:cs="Calibri"/>
          <w:i/>
          <w:iCs/>
          <w:noProof/>
          <w:szCs w:val="24"/>
        </w:rPr>
        <w:t>Computers and Education Open</w:t>
      </w:r>
      <w:r w:rsidRPr="00511178">
        <w:rPr>
          <w:rFonts w:ascii="Calibri" w:hAnsi="Calibri" w:cs="Calibri"/>
          <w:noProof/>
          <w:szCs w:val="24"/>
        </w:rPr>
        <w:t xml:space="preserve">, </w:t>
      </w:r>
      <w:r w:rsidRPr="00511178">
        <w:rPr>
          <w:rFonts w:ascii="Calibri" w:hAnsi="Calibri" w:cs="Calibri"/>
          <w:i/>
          <w:iCs/>
          <w:noProof/>
          <w:szCs w:val="24"/>
        </w:rPr>
        <w:t>6</w:t>
      </w:r>
      <w:r w:rsidRPr="00511178">
        <w:rPr>
          <w:rFonts w:ascii="Calibri" w:hAnsi="Calibri" w:cs="Calibri"/>
          <w:noProof/>
          <w:szCs w:val="24"/>
        </w:rPr>
        <w:t>, 100159. https://doi.org/10.1016/j.caeo.2024.100159</w:t>
      </w:r>
    </w:p>
    <w:p w14:paraId="5BBD9816"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Usher, M., &amp; Barak, M. (2024). Unpacking the role of AI ethics online education for science and engineering students. </w:t>
      </w:r>
      <w:r w:rsidRPr="00511178">
        <w:rPr>
          <w:rFonts w:ascii="Calibri" w:hAnsi="Calibri" w:cs="Calibri"/>
          <w:i/>
          <w:iCs/>
          <w:noProof/>
          <w:szCs w:val="24"/>
        </w:rPr>
        <w:t>International Journal of STEM Education</w:t>
      </w:r>
      <w:r w:rsidRPr="00511178">
        <w:rPr>
          <w:rFonts w:ascii="Calibri" w:hAnsi="Calibri" w:cs="Calibri"/>
          <w:noProof/>
          <w:szCs w:val="24"/>
        </w:rPr>
        <w:t xml:space="preserve">, </w:t>
      </w:r>
      <w:r w:rsidRPr="00511178">
        <w:rPr>
          <w:rFonts w:ascii="Calibri" w:hAnsi="Calibri" w:cs="Calibri"/>
          <w:i/>
          <w:iCs/>
          <w:noProof/>
          <w:szCs w:val="24"/>
        </w:rPr>
        <w:t>11</w:t>
      </w:r>
      <w:r w:rsidRPr="00511178">
        <w:rPr>
          <w:rFonts w:ascii="Calibri" w:hAnsi="Calibri" w:cs="Calibri"/>
          <w:noProof/>
          <w:szCs w:val="24"/>
        </w:rPr>
        <w:t>(1), 35. https://doi.org/10.1186/s40594-024-00493-4</w:t>
      </w:r>
    </w:p>
    <w:p w14:paraId="138061CE"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Vartiainen, H., &amp; Tedre, M. (2023). Using artificial intelligence in craft education: crafting with text-to-image generative models. </w:t>
      </w:r>
      <w:r w:rsidRPr="00511178">
        <w:rPr>
          <w:rFonts w:ascii="Calibri" w:hAnsi="Calibri" w:cs="Calibri"/>
          <w:i/>
          <w:iCs/>
          <w:noProof/>
          <w:szCs w:val="24"/>
        </w:rPr>
        <w:t>Digital Creativity</w:t>
      </w:r>
      <w:r w:rsidRPr="00511178">
        <w:rPr>
          <w:rFonts w:ascii="Calibri" w:hAnsi="Calibri" w:cs="Calibri"/>
          <w:noProof/>
          <w:szCs w:val="24"/>
        </w:rPr>
        <w:t xml:space="preserve">, </w:t>
      </w:r>
      <w:r w:rsidRPr="00511178">
        <w:rPr>
          <w:rFonts w:ascii="Calibri" w:hAnsi="Calibri" w:cs="Calibri"/>
          <w:i/>
          <w:iCs/>
          <w:noProof/>
          <w:szCs w:val="24"/>
        </w:rPr>
        <w:t>34</w:t>
      </w:r>
      <w:r w:rsidRPr="00511178">
        <w:rPr>
          <w:rFonts w:ascii="Calibri" w:hAnsi="Calibri" w:cs="Calibri"/>
          <w:noProof/>
          <w:szCs w:val="24"/>
        </w:rPr>
        <w:t>(1), 1–21. https://doi.org/10.1080/14626268.2023.2174557</w:t>
      </w:r>
    </w:p>
    <w:p w14:paraId="3F34DF32"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Venkat Narayana Rao, T., Madhuri, B. K., Bhavana, S., &amp; Swetha, C. (2025). </w:t>
      </w:r>
      <w:r w:rsidRPr="00511178">
        <w:rPr>
          <w:rFonts w:ascii="Calibri" w:hAnsi="Calibri" w:cs="Calibri"/>
          <w:i/>
          <w:iCs/>
          <w:noProof/>
          <w:szCs w:val="24"/>
        </w:rPr>
        <w:t>Ethical and Social Issues of AI in Education</w:t>
      </w:r>
      <w:r w:rsidRPr="00511178">
        <w:rPr>
          <w:rFonts w:ascii="Calibri" w:hAnsi="Calibri" w:cs="Calibri"/>
          <w:noProof/>
          <w:szCs w:val="24"/>
        </w:rPr>
        <w:t xml:space="preserve"> (pp. 421–438). https://doi.org/10.4018/979-8-3373-2262-9.ch014</w:t>
      </w:r>
    </w:p>
    <w:p w14:paraId="6A636651"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Vetter, M. A., Lucia, B., Jiang, J., &amp; Othman, M. (2024). Towards a framework for local interrogation of AI ethics: A case study on text generators, academic integrity, and composing with ChatGPT. </w:t>
      </w:r>
      <w:r w:rsidRPr="00511178">
        <w:rPr>
          <w:rFonts w:ascii="Calibri" w:hAnsi="Calibri" w:cs="Calibri"/>
          <w:i/>
          <w:iCs/>
          <w:noProof/>
          <w:szCs w:val="24"/>
        </w:rPr>
        <w:t>Computers and Composition</w:t>
      </w:r>
      <w:r w:rsidRPr="00511178">
        <w:rPr>
          <w:rFonts w:ascii="Calibri" w:hAnsi="Calibri" w:cs="Calibri"/>
          <w:noProof/>
          <w:szCs w:val="24"/>
        </w:rPr>
        <w:t xml:space="preserve">, </w:t>
      </w:r>
      <w:r w:rsidRPr="00511178">
        <w:rPr>
          <w:rFonts w:ascii="Calibri" w:hAnsi="Calibri" w:cs="Calibri"/>
          <w:i/>
          <w:iCs/>
          <w:noProof/>
          <w:szCs w:val="24"/>
        </w:rPr>
        <w:t>71</w:t>
      </w:r>
      <w:r w:rsidRPr="00511178">
        <w:rPr>
          <w:rFonts w:ascii="Calibri" w:hAnsi="Calibri" w:cs="Calibri"/>
          <w:noProof/>
          <w:szCs w:val="24"/>
        </w:rPr>
        <w:t>, 102831. https://doi.org/10.1016/j.compcom.2024.102831</w:t>
      </w:r>
    </w:p>
    <w:p w14:paraId="02591383"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Wach, K., Duong, C. D., Ejdys, J., Kazlauskaitė, R., Korzynski, P., Mazurek, G., Paliszkiewicz, J., &amp; Ziemba, E. (2023). The dark side of generative artificial intelligence: A critical analysis of controversies and risks of ChatGPT. </w:t>
      </w:r>
      <w:r w:rsidRPr="00511178">
        <w:rPr>
          <w:rFonts w:ascii="Calibri" w:hAnsi="Calibri" w:cs="Calibri"/>
          <w:i/>
          <w:iCs/>
          <w:noProof/>
          <w:szCs w:val="24"/>
        </w:rPr>
        <w:t>Entrepreneurial Business and Economics Review</w:t>
      </w:r>
      <w:r w:rsidRPr="00511178">
        <w:rPr>
          <w:rFonts w:ascii="Calibri" w:hAnsi="Calibri" w:cs="Calibri"/>
          <w:noProof/>
          <w:szCs w:val="24"/>
        </w:rPr>
        <w:t xml:space="preserve">, </w:t>
      </w:r>
      <w:r w:rsidRPr="00511178">
        <w:rPr>
          <w:rFonts w:ascii="Calibri" w:hAnsi="Calibri" w:cs="Calibri"/>
          <w:i/>
          <w:iCs/>
          <w:noProof/>
          <w:szCs w:val="24"/>
        </w:rPr>
        <w:t>11</w:t>
      </w:r>
      <w:r w:rsidRPr="00511178">
        <w:rPr>
          <w:rFonts w:ascii="Calibri" w:hAnsi="Calibri" w:cs="Calibri"/>
          <w:noProof/>
          <w:szCs w:val="24"/>
        </w:rPr>
        <w:t>(2), 7–30. https://doi.org/10.15678/EBER.2023.110201</w:t>
      </w:r>
    </w:p>
    <w:p w14:paraId="2E4E3327"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Wakunuma, K., &amp; Eke, D. (2024). Africa, ChatGPT, and Generative AI Systems: Ethical Benefits, Concerns, and the Need for Governance. </w:t>
      </w:r>
      <w:r w:rsidRPr="00511178">
        <w:rPr>
          <w:rFonts w:ascii="Calibri" w:hAnsi="Calibri" w:cs="Calibri"/>
          <w:i/>
          <w:iCs/>
          <w:noProof/>
          <w:szCs w:val="24"/>
        </w:rPr>
        <w:t>Philosophies</w:t>
      </w:r>
      <w:r w:rsidRPr="00511178">
        <w:rPr>
          <w:rFonts w:ascii="Calibri" w:hAnsi="Calibri" w:cs="Calibri"/>
          <w:noProof/>
          <w:szCs w:val="24"/>
        </w:rPr>
        <w:t xml:space="preserve">, </w:t>
      </w:r>
      <w:r w:rsidRPr="00511178">
        <w:rPr>
          <w:rFonts w:ascii="Calibri" w:hAnsi="Calibri" w:cs="Calibri"/>
          <w:i/>
          <w:iCs/>
          <w:noProof/>
          <w:szCs w:val="24"/>
        </w:rPr>
        <w:t>9</w:t>
      </w:r>
      <w:r w:rsidRPr="00511178">
        <w:rPr>
          <w:rFonts w:ascii="Calibri" w:hAnsi="Calibri" w:cs="Calibri"/>
          <w:noProof/>
          <w:szCs w:val="24"/>
        </w:rPr>
        <w:t>(3). https://doi.org/10.3390/philosophies9030080</w:t>
      </w:r>
    </w:p>
    <w:p w14:paraId="090D193E"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Wang, R., Chaudhari, P., &amp; Davatzikos, C. (2023). Bias in machine learning models can be significantly mitigated by careful training: Evidence from neuroimaging studies. </w:t>
      </w:r>
      <w:r w:rsidRPr="00511178">
        <w:rPr>
          <w:rFonts w:ascii="Calibri" w:hAnsi="Calibri" w:cs="Calibri"/>
          <w:i/>
          <w:iCs/>
          <w:noProof/>
          <w:szCs w:val="24"/>
        </w:rPr>
        <w:t>Proceedings of the National Academy of Sciences</w:t>
      </w:r>
      <w:r w:rsidRPr="00511178">
        <w:rPr>
          <w:rFonts w:ascii="Calibri" w:hAnsi="Calibri" w:cs="Calibri"/>
          <w:noProof/>
          <w:szCs w:val="24"/>
        </w:rPr>
        <w:t xml:space="preserve">, </w:t>
      </w:r>
      <w:r w:rsidRPr="00511178">
        <w:rPr>
          <w:rFonts w:ascii="Calibri" w:hAnsi="Calibri" w:cs="Calibri"/>
          <w:i/>
          <w:iCs/>
          <w:noProof/>
          <w:szCs w:val="24"/>
        </w:rPr>
        <w:t>120</w:t>
      </w:r>
      <w:r w:rsidRPr="00511178">
        <w:rPr>
          <w:rFonts w:ascii="Calibri" w:hAnsi="Calibri" w:cs="Calibri"/>
          <w:noProof/>
          <w:szCs w:val="24"/>
        </w:rPr>
        <w:t>(6). https://doi.org/10.1073/pnas.2211613120</w:t>
      </w:r>
    </w:p>
    <w:p w14:paraId="568E213C"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Waterman, S. J. (2019). New Research Perspectives on Native American Students in Higher Education. </w:t>
      </w:r>
      <w:r w:rsidRPr="00511178">
        <w:rPr>
          <w:rFonts w:ascii="Calibri" w:hAnsi="Calibri" w:cs="Calibri"/>
          <w:i/>
          <w:iCs/>
          <w:noProof/>
          <w:szCs w:val="24"/>
        </w:rPr>
        <w:t>Jcscore</w:t>
      </w:r>
      <w:r w:rsidRPr="00511178">
        <w:rPr>
          <w:rFonts w:ascii="Calibri" w:hAnsi="Calibri" w:cs="Calibri"/>
          <w:noProof/>
          <w:szCs w:val="24"/>
        </w:rPr>
        <w:t xml:space="preserve">, </w:t>
      </w:r>
      <w:r w:rsidRPr="00511178">
        <w:rPr>
          <w:rFonts w:ascii="Calibri" w:hAnsi="Calibri" w:cs="Calibri"/>
          <w:i/>
          <w:iCs/>
          <w:noProof/>
          <w:szCs w:val="24"/>
        </w:rPr>
        <w:t>5</w:t>
      </w:r>
      <w:r w:rsidRPr="00511178">
        <w:rPr>
          <w:rFonts w:ascii="Calibri" w:hAnsi="Calibri" w:cs="Calibri"/>
          <w:noProof/>
          <w:szCs w:val="24"/>
        </w:rPr>
        <w:t>(1), 60–80. https://doi.org/10.15763/issn.2642-2387.2019.5.1.60-80</w:t>
      </w:r>
    </w:p>
    <w:p w14:paraId="259DE01A"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White, J. (2025). Augmenting morality through ethics education: the ACTWith model. </w:t>
      </w:r>
      <w:r w:rsidRPr="00511178">
        <w:rPr>
          <w:rFonts w:ascii="Calibri" w:hAnsi="Calibri" w:cs="Calibri"/>
          <w:i/>
          <w:iCs/>
          <w:noProof/>
          <w:szCs w:val="24"/>
        </w:rPr>
        <w:t>AI &amp; SOCIETY</w:t>
      </w:r>
      <w:r w:rsidRPr="00511178">
        <w:rPr>
          <w:rFonts w:ascii="Calibri" w:hAnsi="Calibri" w:cs="Calibri"/>
          <w:noProof/>
          <w:szCs w:val="24"/>
        </w:rPr>
        <w:t xml:space="preserve">, </w:t>
      </w:r>
      <w:r w:rsidRPr="00511178">
        <w:rPr>
          <w:rFonts w:ascii="Calibri" w:hAnsi="Calibri" w:cs="Calibri"/>
          <w:i/>
          <w:iCs/>
          <w:noProof/>
          <w:szCs w:val="24"/>
        </w:rPr>
        <w:t>40</w:t>
      </w:r>
      <w:r w:rsidRPr="00511178">
        <w:rPr>
          <w:rFonts w:ascii="Calibri" w:hAnsi="Calibri" w:cs="Calibri"/>
          <w:noProof/>
          <w:szCs w:val="24"/>
        </w:rPr>
        <w:t>(2), 839–858. https://doi.org/10.1007/s00146-024-01864-9</w:t>
      </w:r>
    </w:p>
    <w:p w14:paraId="34AB0F1A"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Wójcik, M. (2021). Augmented intelligence technology. The ethical and practical problems of its implementation in libraries. </w:t>
      </w:r>
      <w:r w:rsidRPr="00511178">
        <w:rPr>
          <w:rFonts w:ascii="Calibri" w:hAnsi="Calibri" w:cs="Calibri"/>
          <w:i/>
          <w:iCs/>
          <w:noProof/>
          <w:szCs w:val="24"/>
        </w:rPr>
        <w:t>Library Hi Tech</w:t>
      </w:r>
      <w:r w:rsidRPr="00511178">
        <w:rPr>
          <w:rFonts w:ascii="Calibri" w:hAnsi="Calibri" w:cs="Calibri"/>
          <w:noProof/>
          <w:szCs w:val="24"/>
        </w:rPr>
        <w:t xml:space="preserve">, </w:t>
      </w:r>
      <w:r w:rsidRPr="00511178">
        <w:rPr>
          <w:rFonts w:ascii="Calibri" w:hAnsi="Calibri" w:cs="Calibri"/>
          <w:i/>
          <w:iCs/>
          <w:noProof/>
          <w:szCs w:val="24"/>
        </w:rPr>
        <w:t>39</w:t>
      </w:r>
      <w:r w:rsidRPr="00511178">
        <w:rPr>
          <w:rFonts w:ascii="Calibri" w:hAnsi="Calibri" w:cs="Calibri"/>
          <w:noProof/>
          <w:szCs w:val="24"/>
        </w:rPr>
        <w:t>(2), 435–447. https://doi.org/10.1108/LHT-02-2020-0043</w:t>
      </w:r>
    </w:p>
    <w:p w14:paraId="216F2121"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lastRenderedPageBreak/>
        <w:t xml:space="preserve">Yadav, M., Singh, S. K., Sharma, P., &amp; Hung, T. H. (2024). AI and Lifelong Learning in Developing Countries: Investigate the Potential of AI to Support Lifelong Learning and Development in Low-Resource Contexts. </w:t>
      </w:r>
      <w:r w:rsidRPr="00511178">
        <w:rPr>
          <w:rFonts w:ascii="Calibri" w:hAnsi="Calibri" w:cs="Calibri"/>
          <w:i/>
          <w:iCs/>
          <w:noProof/>
          <w:szCs w:val="24"/>
        </w:rPr>
        <w:t>Impacts of Generative AI on the Future of Research and Education</w:t>
      </w:r>
      <w:r w:rsidRPr="00511178">
        <w:rPr>
          <w:rFonts w:ascii="Calibri" w:hAnsi="Calibri" w:cs="Calibri"/>
          <w:noProof/>
          <w:szCs w:val="24"/>
        </w:rPr>
        <w:t>, 49–71. https://doi.org/10.4018/979-8-3693-0884-4.ch003</w:t>
      </w:r>
    </w:p>
    <w:p w14:paraId="3F56A9CF"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Yadav, R., Yadav, M., Huzooree, G., Najeeb, A., &amp; Ranasinghe, A. (2025). Accessibility and inclusivity in AI-powered personalized learning. </w:t>
      </w:r>
      <w:r w:rsidRPr="00511178">
        <w:rPr>
          <w:rFonts w:ascii="Calibri" w:hAnsi="Calibri" w:cs="Calibri"/>
          <w:i/>
          <w:iCs/>
          <w:noProof/>
          <w:szCs w:val="24"/>
        </w:rPr>
        <w:t>Transformative AI Practices for Personalized Learning Strategies</w:t>
      </w:r>
      <w:r w:rsidRPr="00511178">
        <w:rPr>
          <w:rFonts w:ascii="Calibri" w:hAnsi="Calibri" w:cs="Calibri"/>
          <w:noProof/>
          <w:szCs w:val="24"/>
        </w:rPr>
        <w:t>, 47–67. https://doi.org/10.4018/979-8-3693-8744-3.ch003</w:t>
      </w:r>
    </w:p>
    <w:p w14:paraId="7ABD343A"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Zembylas, M. (2023). A decolonial approach to AI in higher education teaching and learning: strategies for undoing the ethics of digital neocolonialism. </w:t>
      </w:r>
      <w:r w:rsidRPr="00511178">
        <w:rPr>
          <w:rFonts w:ascii="Calibri" w:hAnsi="Calibri" w:cs="Calibri"/>
          <w:i/>
          <w:iCs/>
          <w:noProof/>
          <w:szCs w:val="24"/>
        </w:rPr>
        <w:t>Learning, Media and Technology</w:t>
      </w:r>
      <w:r w:rsidRPr="00511178">
        <w:rPr>
          <w:rFonts w:ascii="Calibri" w:hAnsi="Calibri" w:cs="Calibri"/>
          <w:noProof/>
          <w:szCs w:val="24"/>
        </w:rPr>
        <w:t xml:space="preserve">, </w:t>
      </w:r>
      <w:r w:rsidRPr="00511178">
        <w:rPr>
          <w:rFonts w:ascii="Calibri" w:hAnsi="Calibri" w:cs="Calibri"/>
          <w:i/>
          <w:iCs/>
          <w:noProof/>
          <w:szCs w:val="24"/>
        </w:rPr>
        <w:t>48</w:t>
      </w:r>
      <w:r w:rsidRPr="00511178">
        <w:rPr>
          <w:rFonts w:ascii="Calibri" w:hAnsi="Calibri" w:cs="Calibri"/>
          <w:noProof/>
          <w:szCs w:val="24"/>
        </w:rPr>
        <w:t>(1), 25–37. https://doi.org/10.1080/17439884.2021.2010094</w:t>
      </w:r>
    </w:p>
    <w:p w14:paraId="47898098"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szCs w:val="24"/>
        </w:rPr>
      </w:pPr>
      <w:r w:rsidRPr="00511178">
        <w:rPr>
          <w:rFonts w:ascii="Calibri" w:hAnsi="Calibri" w:cs="Calibri"/>
          <w:noProof/>
          <w:szCs w:val="24"/>
        </w:rPr>
        <w:t xml:space="preserve">Zhang, H., Lee, I., Ali, S., DiPaola, D., Cheng, Y., &amp; Breazeal, C. (2023). Integrating Ethics and Career Futures with Technical Learning to Promote AI Literacy for Middle School Students: An Exploratory Study. </w:t>
      </w:r>
      <w:r w:rsidRPr="00511178">
        <w:rPr>
          <w:rFonts w:ascii="Calibri" w:hAnsi="Calibri" w:cs="Calibri"/>
          <w:i/>
          <w:iCs/>
          <w:noProof/>
          <w:szCs w:val="24"/>
        </w:rPr>
        <w:t>International Journal of Artificial Intelligence in Education</w:t>
      </w:r>
      <w:r w:rsidRPr="00511178">
        <w:rPr>
          <w:rFonts w:ascii="Calibri" w:hAnsi="Calibri" w:cs="Calibri"/>
          <w:noProof/>
          <w:szCs w:val="24"/>
        </w:rPr>
        <w:t xml:space="preserve">, </w:t>
      </w:r>
      <w:r w:rsidRPr="00511178">
        <w:rPr>
          <w:rFonts w:ascii="Calibri" w:hAnsi="Calibri" w:cs="Calibri"/>
          <w:i/>
          <w:iCs/>
          <w:noProof/>
          <w:szCs w:val="24"/>
        </w:rPr>
        <w:t>33</w:t>
      </w:r>
      <w:r w:rsidRPr="00511178">
        <w:rPr>
          <w:rFonts w:ascii="Calibri" w:hAnsi="Calibri" w:cs="Calibri"/>
          <w:noProof/>
          <w:szCs w:val="24"/>
        </w:rPr>
        <w:t>(2), 290–324. https://doi.org/10.1007/s40593-022-00293-3</w:t>
      </w:r>
    </w:p>
    <w:p w14:paraId="011713E0" w14:textId="77777777" w:rsidR="00511178" w:rsidRPr="00511178" w:rsidRDefault="00511178" w:rsidP="00511178">
      <w:pPr>
        <w:widowControl w:val="0"/>
        <w:autoSpaceDE w:val="0"/>
        <w:autoSpaceDN w:val="0"/>
        <w:adjustRightInd w:val="0"/>
        <w:spacing w:line="240" w:lineRule="auto"/>
        <w:ind w:left="480" w:hanging="480"/>
        <w:rPr>
          <w:rFonts w:ascii="Calibri" w:hAnsi="Calibri" w:cs="Calibri"/>
          <w:noProof/>
        </w:rPr>
      </w:pPr>
      <w:r w:rsidRPr="00511178">
        <w:rPr>
          <w:rFonts w:ascii="Calibri" w:hAnsi="Calibri" w:cs="Calibri"/>
          <w:noProof/>
          <w:szCs w:val="24"/>
        </w:rPr>
        <w:t xml:space="preserve">Zowghi, D., &amp; Bano, M. (2024). AI for all: Diversity and Inclusion in AI. </w:t>
      </w:r>
      <w:r w:rsidRPr="00511178">
        <w:rPr>
          <w:rFonts w:ascii="Calibri" w:hAnsi="Calibri" w:cs="Calibri"/>
          <w:i/>
          <w:iCs/>
          <w:noProof/>
          <w:szCs w:val="24"/>
        </w:rPr>
        <w:t>AI and Ethics</w:t>
      </w:r>
      <w:r w:rsidRPr="00511178">
        <w:rPr>
          <w:rFonts w:ascii="Calibri" w:hAnsi="Calibri" w:cs="Calibri"/>
          <w:noProof/>
          <w:szCs w:val="24"/>
        </w:rPr>
        <w:t xml:space="preserve">, </w:t>
      </w:r>
      <w:r w:rsidRPr="00511178">
        <w:rPr>
          <w:rFonts w:ascii="Calibri" w:hAnsi="Calibri" w:cs="Calibri"/>
          <w:i/>
          <w:iCs/>
          <w:noProof/>
          <w:szCs w:val="24"/>
        </w:rPr>
        <w:t>4</w:t>
      </w:r>
      <w:r w:rsidRPr="00511178">
        <w:rPr>
          <w:rFonts w:ascii="Calibri" w:hAnsi="Calibri" w:cs="Calibri"/>
          <w:noProof/>
          <w:szCs w:val="24"/>
        </w:rPr>
        <w:t>(4), 873–876. https://doi.org/10.1007/s43681-024-00485-8</w:t>
      </w:r>
    </w:p>
    <w:p w14:paraId="6D6224E1" w14:textId="77777777" w:rsidR="00BC6A58" w:rsidRDefault="00511178">
      <w:r>
        <w:fldChar w:fldCharType="end"/>
      </w:r>
    </w:p>
    <w:sectPr w:rsidR="00BC6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E77"/>
    <w:multiLevelType w:val="hybridMultilevel"/>
    <w:tmpl w:val="993AAC12"/>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188738F"/>
    <w:multiLevelType w:val="hybridMultilevel"/>
    <w:tmpl w:val="103E5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91C37"/>
    <w:multiLevelType w:val="multilevel"/>
    <w:tmpl w:val="0B4A7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2"/>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7505C"/>
    <w:multiLevelType w:val="hybridMultilevel"/>
    <w:tmpl w:val="2F8A21D8"/>
    <w:lvl w:ilvl="0" w:tplc="0380BC16">
      <w:start w:val="4"/>
      <w:numFmt w:val="bullet"/>
      <w:lvlText w:val="-"/>
      <w:lvlJc w:val="left"/>
      <w:pPr>
        <w:ind w:left="360" w:hanging="360"/>
      </w:pPr>
      <w:rPr>
        <w:rFonts w:ascii="Times New Roman" w:eastAsia="Times New Roman" w:hAnsi="Times New Roman"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EC6FE6"/>
    <w:multiLevelType w:val="multilevel"/>
    <w:tmpl w:val="EA8E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11CA8"/>
    <w:multiLevelType w:val="multilevel"/>
    <w:tmpl w:val="66CC114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B4834"/>
    <w:multiLevelType w:val="hybridMultilevel"/>
    <w:tmpl w:val="87AE8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2051C"/>
    <w:multiLevelType w:val="hybridMultilevel"/>
    <w:tmpl w:val="621E6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1F43C6"/>
    <w:multiLevelType w:val="hybridMultilevel"/>
    <w:tmpl w:val="A1B0703E"/>
    <w:lvl w:ilvl="0" w:tplc="CFA2FCE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F5DB0"/>
    <w:multiLevelType w:val="hybridMultilevel"/>
    <w:tmpl w:val="DE5648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4821E2"/>
    <w:multiLevelType w:val="multilevel"/>
    <w:tmpl w:val="EA8E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F5B55"/>
    <w:multiLevelType w:val="multilevel"/>
    <w:tmpl w:val="1C3C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E6128"/>
    <w:multiLevelType w:val="multilevel"/>
    <w:tmpl w:val="EA8E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F2D20"/>
    <w:multiLevelType w:val="multilevel"/>
    <w:tmpl w:val="EA8E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97C1C"/>
    <w:multiLevelType w:val="multilevel"/>
    <w:tmpl w:val="326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E7C52"/>
    <w:multiLevelType w:val="hybridMultilevel"/>
    <w:tmpl w:val="C922D294"/>
    <w:lvl w:ilvl="0" w:tplc="D980B03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28480F24"/>
    <w:multiLevelType w:val="multilevel"/>
    <w:tmpl w:val="2182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67A47"/>
    <w:multiLevelType w:val="multilevel"/>
    <w:tmpl w:val="9ACC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46314"/>
    <w:multiLevelType w:val="hybridMultilevel"/>
    <w:tmpl w:val="84EEF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81638"/>
    <w:multiLevelType w:val="hybridMultilevel"/>
    <w:tmpl w:val="F1D665F8"/>
    <w:lvl w:ilvl="0" w:tplc="52B09D7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065D0A"/>
    <w:multiLevelType w:val="multilevel"/>
    <w:tmpl w:val="29B2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1871B3"/>
    <w:multiLevelType w:val="hybridMultilevel"/>
    <w:tmpl w:val="3CF4D28A"/>
    <w:lvl w:ilvl="0" w:tplc="CFA2FCE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17022"/>
    <w:multiLevelType w:val="hybridMultilevel"/>
    <w:tmpl w:val="5C300E1A"/>
    <w:lvl w:ilvl="0" w:tplc="419A3722">
      <w:start w:val="4"/>
      <w:numFmt w:val="bullet"/>
      <w:lvlText w:val="-"/>
      <w:lvlJc w:val="left"/>
      <w:pPr>
        <w:ind w:left="360" w:hanging="360"/>
      </w:pPr>
      <w:rPr>
        <w:rFonts w:ascii="Times New Roman" w:eastAsia="Times New Roman" w:hAnsi="Times New Roman"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5E3053"/>
    <w:multiLevelType w:val="hybridMultilevel"/>
    <w:tmpl w:val="4DDA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D09C1"/>
    <w:multiLevelType w:val="multilevel"/>
    <w:tmpl w:val="C7CE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164A1B"/>
    <w:multiLevelType w:val="multilevel"/>
    <w:tmpl w:val="577A6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CC7B71"/>
    <w:multiLevelType w:val="hybridMultilevel"/>
    <w:tmpl w:val="715EBAF0"/>
    <w:lvl w:ilvl="0" w:tplc="21121B5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5017DA"/>
    <w:multiLevelType w:val="hybridMultilevel"/>
    <w:tmpl w:val="8DC8D0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230E07"/>
    <w:multiLevelType w:val="multilevel"/>
    <w:tmpl w:val="464AE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BA525C"/>
    <w:multiLevelType w:val="hybridMultilevel"/>
    <w:tmpl w:val="B85E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5435B7"/>
    <w:multiLevelType w:val="hybridMultilevel"/>
    <w:tmpl w:val="D4AA0F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227A00"/>
    <w:multiLevelType w:val="multilevel"/>
    <w:tmpl w:val="6310D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516A2E"/>
    <w:multiLevelType w:val="hybridMultilevel"/>
    <w:tmpl w:val="5ABE88C8"/>
    <w:lvl w:ilvl="0" w:tplc="CFA2FCE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64255"/>
    <w:multiLevelType w:val="multilevel"/>
    <w:tmpl w:val="EA8E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6867C2"/>
    <w:multiLevelType w:val="multilevel"/>
    <w:tmpl w:val="8AC8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3A58E2"/>
    <w:multiLevelType w:val="multilevel"/>
    <w:tmpl w:val="5A6A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993BD6"/>
    <w:multiLevelType w:val="hybridMultilevel"/>
    <w:tmpl w:val="CE8C6610"/>
    <w:lvl w:ilvl="0" w:tplc="D6C24D7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EB70A3"/>
    <w:multiLevelType w:val="hybridMultilevel"/>
    <w:tmpl w:val="C772174C"/>
    <w:lvl w:ilvl="0" w:tplc="35C4F26C">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54B8C"/>
    <w:multiLevelType w:val="hybridMultilevel"/>
    <w:tmpl w:val="DB40AFA8"/>
    <w:lvl w:ilvl="0" w:tplc="80FA76A4">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90BAC"/>
    <w:multiLevelType w:val="hybridMultilevel"/>
    <w:tmpl w:val="BBAEAAE8"/>
    <w:lvl w:ilvl="0" w:tplc="CFA2FCE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884B18"/>
    <w:multiLevelType w:val="multilevel"/>
    <w:tmpl w:val="4C4C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F1C6F"/>
    <w:multiLevelType w:val="multilevel"/>
    <w:tmpl w:val="1D9E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516BFC"/>
    <w:multiLevelType w:val="multilevel"/>
    <w:tmpl w:val="BDAA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BD5530"/>
    <w:multiLevelType w:val="hybridMultilevel"/>
    <w:tmpl w:val="8F286AA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852455">
    <w:abstractNumId w:val="34"/>
  </w:num>
  <w:num w:numId="2" w16cid:durableId="1183082196">
    <w:abstractNumId w:val="41"/>
  </w:num>
  <w:num w:numId="3" w16cid:durableId="1914703577">
    <w:abstractNumId w:val="17"/>
  </w:num>
  <w:num w:numId="4" w16cid:durableId="1227718527">
    <w:abstractNumId w:val="11"/>
  </w:num>
  <w:num w:numId="5" w16cid:durableId="1632247810">
    <w:abstractNumId w:val="14"/>
  </w:num>
  <w:num w:numId="6" w16cid:durableId="937172785">
    <w:abstractNumId w:val="10"/>
  </w:num>
  <w:num w:numId="7" w16cid:durableId="1657879772">
    <w:abstractNumId w:val="2"/>
  </w:num>
  <w:num w:numId="8" w16cid:durableId="1531139415">
    <w:abstractNumId w:val="20"/>
  </w:num>
  <w:num w:numId="9" w16cid:durableId="1217429462">
    <w:abstractNumId w:val="4"/>
  </w:num>
  <w:num w:numId="10" w16cid:durableId="2121603287">
    <w:abstractNumId w:val="12"/>
  </w:num>
  <w:num w:numId="11" w16cid:durableId="1807119244">
    <w:abstractNumId w:val="5"/>
  </w:num>
  <w:num w:numId="12" w16cid:durableId="671225601">
    <w:abstractNumId w:val="13"/>
  </w:num>
  <w:num w:numId="13" w16cid:durableId="1863131954">
    <w:abstractNumId w:val="33"/>
  </w:num>
  <w:num w:numId="14" w16cid:durableId="1932660065">
    <w:abstractNumId w:val="42"/>
  </w:num>
  <w:num w:numId="15" w16cid:durableId="721830696">
    <w:abstractNumId w:val="27"/>
  </w:num>
  <w:num w:numId="16" w16cid:durableId="1804734056">
    <w:abstractNumId w:val="23"/>
  </w:num>
  <w:num w:numId="17" w16cid:durableId="678385579">
    <w:abstractNumId w:val="9"/>
  </w:num>
  <w:num w:numId="18" w16cid:durableId="1141508391">
    <w:abstractNumId w:val="28"/>
  </w:num>
  <w:num w:numId="19" w16cid:durableId="1778712649">
    <w:abstractNumId w:val="16"/>
  </w:num>
  <w:num w:numId="20" w16cid:durableId="610166545">
    <w:abstractNumId w:val="29"/>
  </w:num>
  <w:num w:numId="21" w16cid:durableId="1908759147">
    <w:abstractNumId w:val="36"/>
  </w:num>
  <w:num w:numId="22" w16cid:durableId="1810393861">
    <w:abstractNumId w:val="1"/>
  </w:num>
  <w:num w:numId="23" w16cid:durableId="1994409956">
    <w:abstractNumId w:val="39"/>
  </w:num>
  <w:num w:numId="24" w16cid:durableId="1693871689">
    <w:abstractNumId w:val="32"/>
  </w:num>
  <w:num w:numId="25" w16cid:durableId="322783333">
    <w:abstractNumId w:val="8"/>
  </w:num>
  <w:num w:numId="26" w16cid:durableId="1043407529">
    <w:abstractNumId w:val="21"/>
  </w:num>
  <w:num w:numId="27" w16cid:durableId="448664638">
    <w:abstractNumId w:val="30"/>
  </w:num>
  <w:num w:numId="28" w16cid:durableId="508449145">
    <w:abstractNumId w:val="40"/>
  </w:num>
  <w:num w:numId="29" w16cid:durableId="379208861">
    <w:abstractNumId w:val="25"/>
  </w:num>
  <w:num w:numId="30" w16cid:durableId="1065030540">
    <w:abstractNumId w:val="31"/>
  </w:num>
  <w:num w:numId="31" w16cid:durableId="963194232">
    <w:abstractNumId w:val="6"/>
  </w:num>
  <w:num w:numId="32" w16cid:durableId="1175414231">
    <w:abstractNumId w:val="7"/>
  </w:num>
  <w:num w:numId="33" w16cid:durableId="74011767">
    <w:abstractNumId w:val="0"/>
  </w:num>
  <w:num w:numId="34" w16cid:durableId="402727508">
    <w:abstractNumId w:val="24"/>
  </w:num>
  <w:num w:numId="35" w16cid:durableId="508448067">
    <w:abstractNumId w:val="18"/>
  </w:num>
  <w:num w:numId="36" w16cid:durableId="718943128">
    <w:abstractNumId w:val="35"/>
  </w:num>
  <w:num w:numId="37" w16cid:durableId="1788739870">
    <w:abstractNumId w:val="43"/>
  </w:num>
  <w:num w:numId="38" w16cid:durableId="1667052781">
    <w:abstractNumId w:val="3"/>
  </w:num>
  <w:num w:numId="39" w16cid:durableId="1903977087">
    <w:abstractNumId w:val="22"/>
  </w:num>
  <w:num w:numId="40" w16cid:durableId="271789456">
    <w:abstractNumId w:val="26"/>
  </w:num>
  <w:num w:numId="41" w16cid:durableId="123081622">
    <w:abstractNumId w:val="15"/>
  </w:num>
  <w:num w:numId="42" w16cid:durableId="2123725609">
    <w:abstractNumId w:val="37"/>
  </w:num>
  <w:num w:numId="43" w16cid:durableId="1969778887">
    <w:abstractNumId w:val="38"/>
  </w:num>
  <w:num w:numId="44" w16cid:durableId="2109694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B4"/>
    <w:rsid w:val="0006727B"/>
    <w:rsid w:val="00154A1C"/>
    <w:rsid w:val="00427418"/>
    <w:rsid w:val="00511178"/>
    <w:rsid w:val="006D7CB4"/>
    <w:rsid w:val="008A2D85"/>
    <w:rsid w:val="00BC6A58"/>
    <w:rsid w:val="00BD7F0B"/>
    <w:rsid w:val="00C90EFE"/>
    <w:rsid w:val="00F656D9"/>
    <w:rsid w:val="00FF5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CFF4"/>
  <w15:chartTrackingRefBased/>
  <w15:docId w15:val="{E37D4D55-7A10-4924-8661-0DAC0A7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B4"/>
  </w:style>
  <w:style w:type="paragraph" w:styleId="Heading1">
    <w:name w:val="heading 1"/>
    <w:basedOn w:val="Normal"/>
    <w:link w:val="Heading1Char"/>
    <w:uiPriority w:val="9"/>
    <w:qFormat/>
    <w:rsid w:val="006D7CB4"/>
    <w:pPr>
      <w:spacing w:before="100" w:beforeAutospacing="1" w:after="100" w:afterAutospacing="1" w:line="240" w:lineRule="auto"/>
      <w:outlineLvl w:val="0"/>
    </w:pPr>
    <w:rPr>
      <w:rFonts w:ascii="Times New Roman" w:eastAsia="Times New Roman" w:hAnsi="Times New Roman" w:cs="Times New Roman"/>
      <w:b/>
      <w:bCs/>
      <w:kern w:val="36"/>
      <w:sz w:val="24"/>
      <w:szCs w:val="48"/>
    </w:rPr>
  </w:style>
  <w:style w:type="paragraph" w:styleId="Heading2">
    <w:name w:val="heading 2"/>
    <w:basedOn w:val="Normal"/>
    <w:next w:val="Normal"/>
    <w:link w:val="Heading2Char"/>
    <w:uiPriority w:val="9"/>
    <w:unhideWhenUsed/>
    <w:qFormat/>
    <w:rsid w:val="006D7CB4"/>
    <w:pPr>
      <w:keepNext/>
      <w:keepLines/>
      <w:spacing w:before="240" w:after="120"/>
      <w:outlineLvl w:val="1"/>
    </w:pPr>
    <w:rPr>
      <w:rFonts w:asciiTheme="majorBidi" w:eastAsiaTheme="majorEastAsia" w:hAnsiTheme="majorBidi" w:cstheme="majorBidi"/>
      <w:b/>
      <w:i/>
      <w:sz w:val="24"/>
      <w:szCs w:val="26"/>
    </w:rPr>
  </w:style>
  <w:style w:type="paragraph" w:styleId="Heading3">
    <w:name w:val="heading 3"/>
    <w:basedOn w:val="Normal"/>
    <w:link w:val="Heading3Char"/>
    <w:uiPriority w:val="9"/>
    <w:qFormat/>
    <w:rsid w:val="006D7C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D7CB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7CB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CB4"/>
    <w:rPr>
      <w:rFonts w:ascii="Times New Roman" w:eastAsia="Times New Roman" w:hAnsi="Times New Roman" w:cs="Times New Roman"/>
      <w:b/>
      <w:bCs/>
      <w:kern w:val="36"/>
      <w:sz w:val="24"/>
      <w:szCs w:val="48"/>
    </w:rPr>
  </w:style>
  <w:style w:type="character" w:customStyle="1" w:styleId="Heading2Char">
    <w:name w:val="Heading 2 Char"/>
    <w:basedOn w:val="DefaultParagraphFont"/>
    <w:link w:val="Heading2"/>
    <w:uiPriority w:val="9"/>
    <w:rsid w:val="006D7CB4"/>
    <w:rPr>
      <w:rFonts w:asciiTheme="majorBidi" w:eastAsiaTheme="majorEastAsia" w:hAnsiTheme="majorBidi" w:cstheme="majorBidi"/>
      <w:b/>
      <w:i/>
      <w:sz w:val="24"/>
      <w:szCs w:val="26"/>
    </w:rPr>
  </w:style>
  <w:style w:type="character" w:customStyle="1" w:styleId="Heading3Char">
    <w:name w:val="Heading 3 Char"/>
    <w:basedOn w:val="DefaultParagraphFont"/>
    <w:link w:val="Heading3"/>
    <w:uiPriority w:val="9"/>
    <w:rsid w:val="006D7CB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7CB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D7CB4"/>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6D7CB4"/>
    <w:rPr>
      <w:b/>
      <w:bCs/>
    </w:rPr>
  </w:style>
  <w:style w:type="paragraph" w:styleId="NormalWeb">
    <w:name w:val="Normal (Web)"/>
    <w:basedOn w:val="Normal"/>
    <w:uiPriority w:val="99"/>
    <w:unhideWhenUsed/>
    <w:rsid w:val="006D7C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7CB4"/>
    <w:rPr>
      <w:i/>
      <w:iCs/>
    </w:rPr>
  </w:style>
  <w:style w:type="table" w:styleId="PlainTable2">
    <w:name w:val="Plain Table 2"/>
    <w:basedOn w:val="TableNormal"/>
    <w:uiPriority w:val="42"/>
    <w:rsid w:val="006D7C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6D7CB4"/>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6D7CB4"/>
    <w:rPr>
      <w:rFonts w:ascii="Arial MT" w:eastAsia="Arial MT" w:hAnsi="Arial MT" w:cs="Arial MT"/>
      <w:sz w:val="24"/>
      <w:szCs w:val="24"/>
    </w:rPr>
  </w:style>
  <w:style w:type="table" w:styleId="TableGrid">
    <w:name w:val="Table Grid"/>
    <w:basedOn w:val="TableNormal"/>
    <w:uiPriority w:val="39"/>
    <w:rsid w:val="006D7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6D7C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7CB4"/>
    <w:pPr>
      <w:ind w:left="720"/>
      <w:contextualSpacing/>
    </w:pPr>
  </w:style>
  <w:style w:type="character" w:styleId="HTMLCode">
    <w:name w:val="HTML Code"/>
    <w:basedOn w:val="DefaultParagraphFont"/>
    <w:uiPriority w:val="99"/>
    <w:semiHidden/>
    <w:unhideWhenUsed/>
    <w:rsid w:val="006D7CB4"/>
    <w:rPr>
      <w:rFonts w:ascii="Courier New" w:eastAsia="Times New Roman" w:hAnsi="Courier New" w:cs="Courier New"/>
      <w:sz w:val="20"/>
      <w:szCs w:val="20"/>
    </w:rPr>
  </w:style>
  <w:style w:type="character" w:styleId="Hyperlink">
    <w:name w:val="Hyperlink"/>
    <w:basedOn w:val="DefaultParagraphFont"/>
    <w:uiPriority w:val="99"/>
    <w:unhideWhenUsed/>
    <w:rsid w:val="006D7CB4"/>
    <w:rPr>
      <w:color w:val="0563C1" w:themeColor="hyperlink"/>
      <w:u w:val="single"/>
    </w:rPr>
  </w:style>
  <w:style w:type="character" w:styleId="UnresolvedMention">
    <w:name w:val="Unresolved Mention"/>
    <w:basedOn w:val="DefaultParagraphFont"/>
    <w:uiPriority w:val="99"/>
    <w:semiHidden/>
    <w:unhideWhenUsed/>
    <w:rsid w:val="006D7CB4"/>
    <w:rPr>
      <w:color w:val="605E5C"/>
      <w:shd w:val="clear" w:color="auto" w:fill="E1DFDD"/>
    </w:rPr>
  </w:style>
  <w:style w:type="character" w:customStyle="1" w:styleId="d813de27">
    <w:name w:val="d813de27"/>
    <w:basedOn w:val="DefaultParagraphFont"/>
    <w:rsid w:val="006D7CB4"/>
  </w:style>
  <w:style w:type="character" w:customStyle="1" w:styleId="code-info-button-text">
    <w:name w:val="code-info-button-text"/>
    <w:basedOn w:val="DefaultParagraphFont"/>
    <w:rsid w:val="006D7CB4"/>
  </w:style>
  <w:style w:type="paragraph" w:styleId="HTMLPreformatted">
    <w:name w:val="HTML Preformatted"/>
    <w:basedOn w:val="Normal"/>
    <w:link w:val="HTMLPreformattedChar"/>
    <w:uiPriority w:val="99"/>
    <w:semiHidden/>
    <w:unhideWhenUsed/>
    <w:rsid w:val="006D7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7CB4"/>
    <w:rPr>
      <w:rFonts w:ascii="Courier New" w:eastAsia="Times New Roman" w:hAnsi="Courier New" w:cs="Courier New"/>
      <w:sz w:val="20"/>
      <w:szCs w:val="20"/>
    </w:rPr>
  </w:style>
  <w:style w:type="character" w:customStyle="1" w:styleId="token">
    <w:name w:val="token"/>
    <w:basedOn w:val="DefaultParagraphFont"/>
    <w:rsid w:val="006D7CB4"/>
  </w:style>
  <w:style w:type="character" w:customStyle="1" w:styleId="katex-mathml">
    <w:name w:val="katex-mathml"/>
    <w:basedOn w:val="DefaultParagraphFont"/>
    <w:rsid w:val="006D7CB4"/>
  </w:style>
  <w:style w:type="character" w:customStyle="1" w:styleId="mord">
    <w:name w:val="mord"/>
    <w:basedOn w:val="DefaultParagraphFont"/>
    <w:rsid w:val="006D7CB4"/>
  </w:style>
  <w:style w:type="character" w:customStyle="1" w:styleId="mpunct">
    <w:name w:val="mpunct"/>
    <w:basedOn w:val="DefaultParagraphFont"/>
    <w:rsid w:val="006D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89C78E0-BFEC-4C3A-8A0F-54EEC8EE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34008</Words>
  <Characters>193846</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dwimariyono</dc:creator>
  <cp:keywords/>
  <dc:description/>
  <cp:lastModifiedBy>user</cp:lastModifiedBy>
  <cp:revision>6</cp:revision>
  <dcterms:created xsi:type="dcterms:W3CDTF">2025-09-03T12:16:00Z</dcterms:created>
  <dcterms:modified xsi:type="dcterms:W3CDTF">2025-12-21T13:24:00Z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https://csl.mendeley.com/styles/475823531/apa</vt:lpwstr>
  </property>
  <property fmtid="{D5CDD505-2E9C-101B-9397-08002B2CF9AE}" pid="3" name="Mendeley Recent Style Name 0_1">
    <vt:lpwstr>American Psychological Association 6th edition - Mincho Slavov</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9th edition</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http://www.zotero.org/styles/new-harts-rules-the-oxford-style-guide-author-date</vt:lpwstr>
  </property>
  <property fmtid="{D5CDD505-2E9C-101B-9397-08002B2CF9AE}" pid="17" name="Mendeley Recent Style Name 7_1">
    <vt:lpwstr>New Hart's Rules: The Oxford Style Guide (author-date)</vt:lpwstr>
  </property>
  <property fmtid="{D5CDD505-2E9C-101B-9397-08002B2CF9AE}" pid="18" name="Mendeley Recent Style Id 8_1">
    <vt:lpwstr>http://www.zotero.org/styles/universitas-negeri-semarang-fakultas-matematika-dan-ilmu-pengetahuan-alam</vt:lpwstr>
  </property>
  <property fmtid="{D5CDD505-2E9C-101B-9397-08002B2CF9AE}" pid="19" name="Mendeley Recent Style Name 8_1">
    <vt:lpwstr>Universitas Negeri Semarang - Fakultas Matematika dan Ilmu Pengetahuan Alam (Bahasa Indonesia)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31669e51-6e21-35a3-b117-c12cf2f1bab5</vt:lpwstr>
  </property>
  <property fmtid="{D5CDD505-2E9C-101B-9397-08002B2CF9AE}" pid="24" name="Mendeley Citation Style_1">
    <vt:lpwstr>http://www.zotero.org/styles/apa</vt:lpwstr>
  </property>
</Properties>
</file>