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8A0" w:rsidRPr="005E3FAD" w:rsidRDefault="005E3FAD">
      <w:pPr>
        <w:rPr>
          <w:rFonts w:asciiTheme="majorBidi" w:hAnsiTheme="majorBidi" w:cstheme="majorBidi"/>
          <w:sz w:val="24"/>
          <w:szCs w:val="24"/>
        </w:rPr>
      </w:pPr>
      <w:r w:rsidRPr="005E3FAD">
        <w:rPr>
          <w:rFonts w:asciiTheme="majorBidi" w:hAnsiTheme="majorBidi" w:cstheme="majorBidi"/>
          <w:sz w:val="24"/>
          <w:szCs w:val="24"/>
        </w:rPr>
        <w:t>Supplementary Appendix 1</w:t>
      </w:r>
      <w:r w:rsidR="000E06AD">
        <w:rPr>
          <w:rFonts w:asciiTheme="majorBidi" w:hAnsiTheme="majorBidi" w:cstheme="majorBidi"/>
          <w:sz w:val="24"/>
          <w:szCs w:val="24"/>
        </w:rPr>
        <w:t>.</w:t>
      </w:r>
      <w:r w:rsidRPr="005E3FAD">
        <w:rPr>
          <w:rFonts w:asciiTheme="majorBidi" w:hAnsiTheme="majorBidi" w:cstheme="majorBidi"/>
          <w:sz w:val="24"/>
          <w:szCs w:val="24"/>
        </w:rPr>
        <w:t xml:space="preserve"> </w:t>
      </w:r>
    </w:p>
    <w:p w:rsidR="005E3FAD" w:rsidRPr="005E3FAD" w:rsidRDefault="005E3FAD">
      <w:pPr>
        <w:rPr>
          <w:rFonts w:asciiTheme="majorBidi" w:hAnsiTheme="majorBidi" w:cstheme="majorBidi"/>
          <w:sz w:val="24"/>
          <w:szCs w:val="24"/>
        </w:rPr>
      </w:pPr>
      <w:r w:rsidRPr="005E3FAD">
        <w:rPr>
          <w:rFonts w:asciiTheme="majorBidi" w:hAnsiTheme="majorBidi" w:cstheme="majorBidi"/>
          <w:sz w:val="24"/>
          <w:szCs w:val="24"/>
        </w:rPr>
        <w:t>Search Strategy</w:t>
      </w:r>
    </w:p>
    <w:p w:rsidR="005E3FAD" w:rsidRPr="005E3FAD" w:rsidRDefault="005E3FAD">
      <w:pPr>
        <w:rPr>
          <w:rFonts w:asciiTheme="majorBidi" w:hAnsiTheme="majorBidi" w:cstheme="majorBidi"/>
          <w:sz w:val="24"/>
          <w:szCs w:val="24"/>
        </w:rPr>
      </w:pPr>
    </w:p>
    <w:tbl>
      <w:tblPr>
        <w:tblStyle w:val="TableGrid"/>
        <w:tblW w:w="10278" w:type="dxa"/>
        <w:tblLayout w:type="fixed"/>
        <w:tblLook w:val="04A0" w:firstRow="1" w:lastRow="0" w:firstColumn="1" w:lastColumn="0" w:noHBand="0" w:noVBand="1"/>
      </w:tblPr>
      <w:tblGrid>
        <w:gridCol w:w="1728"/>
        <w:gridCol w:w="1980"/>
        <w:gridCol w:w="6570"/>
      </w:tblGrid>
      <w:tr w:rsidR="005E3FAD" w:rsidRPr="005E3FAD" w:rsidTr="00711381">
        <w:trPr>
          <w:trHeight w:val="143"/>
        </w:trPr>
        <w:tc>
          <w:tcPr>
            <w:tcW w:w="1728" w:type="dxa"/>
            <w:vAlign w:val="center"/>
          </w:tcPr>
          <w:p w:rsidR="005E3FAD" w:rsidRPr="00A6712B" w:rsidRDefault="005E3FAD" w:rsidP="00FA13ED">
            <w:pPr>
              <w:jc w:val="center"/>
              <w:rPr>
                <w:rFonts w:asciiTheme="majorBidi" w:eastAsia="Times New Roman" w:hAnsiTheme="majorBidi" w:cstheme="majorBidi"/>
                <w:b/>
                <w:bCs/>
                <w:sz w:val="24"/>
                <w:szCs w:val="24"/>
              </w:rPr>
            </w:pPr>
            <w:r w:rsidRPr="005E3FAD">
              <w:rPr>
                <w:rFonts w:asciiTheme="majorBidi" w:eastAsia="Times New Roman" w:hAnsiTheme="majorBidi" w:cstheme="majorBidi"/>
                <w:b/>
                <w:bCs/>
                <w:sz w:val="24"/>
                <w:szCs w:val="24"/>
              </w:rPr>
              <w:t>Database</w:t>
            </w:r>
          </w:p>
        </w:tc>
        <w:tc>
          <w:tcPr>
            <w:tcW w:w="1980" w:type="dxa"/>
            <w:vAlign w:val="center"/>
          </w:tcPr>
          <w:p w:rsidR="005E3FAD" w:rsidRPr="00A6712B" w:rsidRDefault="005E3FAD" w:rsidP="00FA13ED">
            <w:pPr>
              <w:jc w:val="center"/>
              <w:rPr>
                <w:rFonts w:asciiTheme="majorBidi" w:eastAsia="Times New Roman" w:hAnsiTheme="majorBidi" w:cstheme="majorBidi"/>
                <w:b/>
                <w:bCs/>
                <w:sz w:val="24"/>
                <w:szCs w:val="24"/>
              </w:rPr>
            </w:pPr>
            <w:r w:rsidRPr="005E3FAD">
              <w:rPr>
                <w:rFonts w:asciiTheme="majorBidi" w:eastAsia="Times New Roman" w:hAnsiTheme="majorBidi" w:cstheme="majorBidi"/>
                <w:b/>
                <w:bCs/>
                <w:sz w:val="24"/>
                <w:szCs w:val="24"/>
              </w:rPr>
              <w:t>Filters Applied</w:t>
            </w:r>
          </w:p>
        </w:tc>
        <w:tc>
          <w:tcPr>
            <w:tcW w:w="6570" w:type="dxa"/>
            <w:vAlign w:val="center"/>
          </w:tcPr>
          <w:p w:rsidR="005E3FAD" w:rsidRPr="00A6712B" w:rsidRDefault="005E3FAD" w:rsidP="00FA13ED">
            <w:pPr>
              <w:jc w:val="center"/>
              <w:rPr>
                <w:rFonts w:asciiTheme="majorBidi" w:eastAsia="Times New Roman" w:hAnsiTheme="majorBidi" w:cstheme="majorBidi"/>
                <w:b/>
                <w:bCs/>
                <w:sz w:val="24"/>
                <w:szCs w:val="24"/>
              </w:rPr>
            </w:pPr>
            <w:r w:rsidRPr="005E3FAD">
              <w:rPr>
                <w:rFonts w:asciiTheme="majorBidi" w:eastAsia="Times New Roman" w:hAnsiTheme="majorBidi" w:cstheme="majorBidi"/>
                <w:b/>
                <w:bCs/>
                <w:sz w:val="24"/>
                <w:szCs w:val="24"/>
              </w:rPr>
              <w:t>Example Search String</w:t>
            </w:r>
          </w:p>
        </w:tc>
      </w:tr>
      <w:tr w:rsidR="005E3FAD" w:rsidRPr="005E3FAD" w:rsidTr="00711381">
        <w:tc>
          <w:tcPr>
            <w:tcW w:w="1728" w:type="dxa"/>
            <w:vAlign w:val="center"/>
          </w:tcPr>
          <w:p w:rsidR="005E3FAD" w:rsidRPr="00A6712B" w:rsidRDefault="005E3FAD" w:rsidP="00FA13ED">
            <w:pPr>
              <w:rPr>
                <w:rFonts w:asciiTheme="majorBidi" w:eastAsia="Times New Roman" w:hAnsiTheme="majorBidi" w:cstheme="majorBidi"/>
                <w:sz w:val="24"/>
                <w:szCs w:val="24"/>
              </w:rPr>
            </w:pPr>
            <w:r w:rsidRPr="005E3FAD">
              <w:rPr>
                <w:rFonts w:asciiTheme="majorBidi" w:eastAsia="Times New Roman" w:hAnsiTheme="majorBidi" w:cstheme="majorBidi"/>
                <w:b/>
                <w:bCs/>
                <w:sz w:val="24"/>
                <w:szCs w:val="24"/>
              </w:rPr>
              <w:t>PubMed</w:t>
            </w:r>
          </w:p>
        </w:tc>
        <w:tc>
          <w:tcPr>
            <w:tcW w:w="198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Date: 2000–2025; English; Age ≤18 years; Abstract available; Clinical trials &amp; RCTs</w:t>
            </w:r>
          </w:p>
        </w:tc>
        <w:tc>
          <w:tcPr>
            <w:tcW w:w="657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("Dysgraphia"[</w:t>
            </w:r>
            <w:proofErr w:type="spellStart"/>
            <w:r w:rsidRPr="00A6712B">
              <w:rPr>
                <w:rFonts w:asciiTheme="majorBidi" w:eastAsia="Times New Roman" w:hAnsiTheme="majorBidi" w:cstheme="majorBidi"/>
                <w:sz w:val="24"/>
                <w:szCs w:val="24"/>
              </w:rPr>
              <w:t>MeSH</w:t>
            </w:r>
            <w:proofErr w:type="spellEnd"/>
            <w:r w:rsidRPr="00A6712B">
              <w:rPr>
                <w:rFonts w:asciiTheme="majorBidi" w:eastAsia="Times New Roman" w:hAnsiTheme="majorBidi" w:cstheme="majorBidi"/>
                <w:sz w:val="24"/>
                <w:szCs w:val="24"/>
              </w:rPr>
              <w:t>] OR "Specific Learning Disorder"[</w:t>
            </w:r>
            <w:proofErr w:type="spellStart"/>
            <w:r w:rsidRPr="00A6712B">
              <w:rPr>
                <w:rFonts w:asciiTheme="majorBidi" w:eastAsia="Times New Roman" w:hAnsiTheme="majorBidi" w:cstheme="majorBidi"/>
                <w:sz w:val="24"/>
                <w:szCs w:val="24"/>
              </w:rPr>
              <w:t>MeSH</w:t>
            </w:r>
            <w:proofErr w:type="spellEnd"/>
            <w:r w:rsidRPr="00A6712B">
              <w:rPr>
                <w:rFonts w:asciiTheme="majorBidi" w:eastAsia="Times New Roman" w:hAnsiTheme="majorBidi" w:cstheme="majorBidi"/>
                <w:sz w:val="24"/>
                <w:szCs w:val="24"/>
              </w:rPr>
              <w:t>] OR "learning disabilities"[</w:t>
            </w:r>
            <w:proofErr w:type="spellStart"/>
            <w:r w:rsidRPr="00A6712B">
              <w:rPr>
                <w:rFonts w:asciiTheme="majorBidi" w:eastAsia="Times New Roman" w:hAnsiTheme="majorBidi" w:cstheme="majorBidi"/>
                <w:sz w:val="24"/>
                <w:szCs w:val="24"/>
              </w:rPr>
              <w:t>MeSH</w:t>
            </w:r>
            <w:proofErr w:type="spellEnd"/>
            <w:r w:rsidRPr="00A6712B">
              <w:rPr>
                <w:rFonts w:asciiTheme="majorBidi" w:eastAsia="Times New Roman" w:hAnsiTheme="majorBidi" w:cstheme="majorBidi"/>
                <w:sz w:val="24"/>
                <w:szCs w:val="24"/>
              </w:rPr>
              <w:t>] OR dysgraphia[</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OR "written expression disorder"[</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OR "writing difficulties"[</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AND ("Intervention"[</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OR "therapy"[</w:t>
            </w:r>
            <w:proofErr w:type="spellStart"/>
            <w:r w:rsidRPr="00A6712B">
              <w:rPr>
                <w:rFonts w:asciiTheme="majorBidi" w:eastAsia="Times New Roman" w:hAnsiTheme="majorBidi" w:cstheme="majorBidi"/>
                <w:sz w:val="24"/>
                <w:szCs w:val="24"/>
              </w:rPr>
              <w:t>MeSH</w:t>
            </w:r>
            <w:proofErr w:type="spellEnd"/>
            <w:r w:rsidRPr="00A6712B">
              <w:rPr>
                <w:rFonts w:asciiTheme="majorBidi" w:eastAsia="Times New Roman" w:hAnsiTheme="majorBidi" w:cstheme="majorBidi"/>
                <w:sz w:val="24"/>
                <w:szCs w:val="24"/>
              </w:rPr>
              <w:t>] OR "treatment"[</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OR "remed</w:t>
            </w:r>
            <w:bookmarkStart w:id="0" w:name="_GoBack"/>
            <w:bookmarkEnd w:id="0"/>
            <w:r w:rsidRPr="00A6712B">
              <w:rPr>
                <w:rFonts w:asciiTheme="majorBidi" w:eastAsia="Times New Roman" w:hAnsiTheme="majorBidi" w:cstheme="majorBidi"/>
                <w:sz w:val="24"/>
                <w:szCs w:val="24"/>
              </w:rPr>
              <w:t>iation"[</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OR "educational therapy"[</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OR "occupational therapy"[</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AND ("Children"[</w:t>
            </w:r>
            <w:proofErr w:type="spellStart"/>
            <w:r w:rsidRPr="00A6712B">
              <w:rPr>
                <w:rFonts w:asciiTheme="majorBidi" w:eastAsia="Times New Roman" w:hAnsiTheme="majorBidi" w:cstheme="majorBidi"/>
                <w:sz w:val="24"/>
                <w:szCs w:val="24"/>
              </w:rPr>
              <w:t>MeSH</w:t>
            </w:r>
            <w:proofErr w:type="spellEnd"/>
            <w:r w:rsidRPr="00A6712B">
              <w:rPr>
                <w:rFonts w:asciiTheme="majorBidi" w:eastAsia="Times New Roman" w:hAnsiTheme="majorBidi" w:cstheme="majorBidi"/>
                <w:sz w:val="24"/>
                <w:szCs w:val="24"/>
              </w:rPr>
              <w:t>] OR "Adolescents"[</w:t>
            </w:r>
            <w:proofErr w:type="spellStart"/>
            <w:r w:rsidRPr="00A6712B">
              <w:rPr>
                <w:rFonts w:asciiTheme="majorBidi" w:eastAsia="Times New Roman" w:hAnsiTheme="majorBidi" w:cstheme="majorBidi"/>
                <w:sz w:val="24"/>
                <w:szCs w:val="24"/>
              </w:rPr>
              <w:t>MeSH</w:t>
            </w:r>
            <w:proofErr w:type="spellEnd"/>
            <w:r w:rsidRPr="00A6712B">
              <w:rPr>
                <w:rFonts w:asciiTheme="majorBidi" w:eastAsia="Times New Roman" w:hAnsiTheme="majorBidi" w:cstheme="majorBidi"/>
                <w:sz w:val="24"/>
                <w:szCs w:val="24"/>
              </w:rPr>
              <w:t>] OR "Students"[</w:t>
            </w:r>
            <w:proofErr w:type="spellStart"/>
            <w:r w:rsidRPr="00A6712B">
              <w:rPr>
                <w:rFonts w:asciiTheme="majorBidi" w:eastAsia="Times New Roman" w:hAnsiTheme="majorBidi" w:cstheme="majorBidi"/>
                <w:sz w:val="24"/>
                <w:szCs w:val="24"/>
              </w:rPr>
              <w:t>tiab</w:t>
            </w:r>
            <w:proofErr w:type="spellEnd"/>
            <w:r w:rsidRPr="00A6712B">
              <w:rPr>
                <w:rFonts w:asciiTheme="majorBidi" w:eastAsia="Times New Roman" w:hAnsiTheme="majorBidi" w:cstheme="majorBidi"/>
                <w:sz w:val="24"/>
                <w:szCs w:val="24"/>
              </w:rPr>
              <w:t>] OR "Education"[</w:t>
            </w:r>
            <w:proofErr w:type="spellStart"/>
            <w:r w:rsidRPr="00A6712B">
              <w:rPr>
                <w:rFonts w:asciiTheme="majorBidi" w:eastAsia="Times New Roman" w:hAnsiTheme="majorBidi" w:cstheme="majorBidi"/>
                <w:sz w:val="24"/>
                <w:szCs w:val="24"/>
              </w:rPr>
              <w:t>MeSH</w:t>
            </w:r>
            <w:proofErr w:type="spellEnd"/>
            <w:r w:rsidRPr="00A6712B">
              <w:rPr>
                <w:rFonts w:asciiTheme="majorBidi" w:eastAsia="Times New Roman" w:hAnsiTheme="majorBidi" w:cstheme="majorBidi"/>
                <w:sz w:val="24"/>
                <w:szCs w:val="24"/>
              </w:rPr>
              <w:t>])</w:t>
            </w:r>
          </w:p>
        </w:tc>
      </w:tr>
      <w:tr w:rsidR="005E3FAD" w:rsidRPr="005E3FAD" w:rsidTr="00711381">
        <w:tc>
          <w:tcPr>
            <w:tcW w:w="1728" w:type="dxa"/>
            <w:vAlign w:val="center"/>
          </w:tcPr>
          <w:p w:rsidR="005E3FAD" w:rsidRPr="00A6712B" w:rsidRDefault="005E3FAD" w:rsidP="00FA13ED">
            <w:pPr>
              <w:rPr>
                <w:rFonts w:asciiTheme="majorBidi" w:eastAsia="Times New Roman" w:hAnsiTheme="majorBidi" w:cstheme="majorBidi"/>
                <w:sz w:val="24"/>
                <w:szCs w:val="24"/>
              </w:rPr>
            </w:pPr>
            <w:r w:rsidRPr="005E3FAD">
              <w:rPr>
                <w:rFonts w:asciiTheme="majorBidi" w:eastAsia="Times New Roman" w:hAnsiTheme="majorBidi" w:cstheme="majorBidi"/>
                <w:b/>
                <w:bCs/>
                <w:sz w:val="24"/>
                <w:szCs w:val="24"/>
              </w:rPr>
              <w:t>Europe PMC</w:t>
            </w:r>
          </w:p>
        </w:tc>
        <w:tc>
          <w:tcPr>
            <w:tcW w:w="198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Full text; Research articles; Date: 2000–2025; Sorted by date</w:t>
            </w:r>
          </w:p>
        </w:tc>
        <w:tc>
          <w:tcPr>
            <w:tcW w:w="657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(Dysgraphia OR "Specific Learning Disorder in Written Expression" OR "Writing Difficulties" OR "Written Expression Disorder" OR "Learning Disabilities in Writing") AND (Intervention OR Therapy OR Treatment OR Remediation OR "Educational Therapy" OR "Occupational Therapy" OR "Assistive Technology" OR "Cognitive Therapy") AND (Children OR Adolescents OR Students OR "School-Based" OR Education)</w:t>
            </w:r>
          </w:p>
        </w:tc>
      </w:tr>
      <w:tr w:rsidR="005E3FAD" w:rsidRPr="005E3FAD" w:rsidTr="00711381">
        <w:tc>
          <w:tcPr>
            <w:tcW w:w="1728" w:type="dxa"/>
            <w:vAlign w:val="center"/>
          </w:tcPr>
          <w:p w:rsidR="005E3FAD" w:rsidRPr="00A6712B" w:rsidRDefault="005E3FAD" w:rsidP="00FA13ED">
            <w:pPr>
              <w:rPr>
                <w:rFonts w:asciiTheme="majorBidi" w:eastAsia="Times New Roman" w:hAnsiTheme="majorBidi" w:cstheme="majorBidi"/>
                <w:sz w:val="24"/>
                <w:szCs w:val="24"/>
              </w:rPr>
            </w:pPr>
            <w:proofErr w:type="spellStart"/>
            <w:r w:rsidRPr="005E3FAD">
              <w:rPr>
                <w:rFonts w:asciiTheme="majorBidi" w:eastAsia="Times New Roman" w:hAnsiTheme="majorBidi" w:cstheme="majorBidi"/>
                <w:b/>
                <w:bCs/>
                <w:sz w:val="24"/>
                <w:szCs w:val="24"/>
              </w:rPr>
              <w:t>ScienceDirect</w:t>
            </w:r>
            <w:proofErr w:type="spellEnd"/>
          </w:p>
        </w:tc>
        <w:tc>
          <w:tcPr>
            <w:tcW w:w="1980" w:type="dxa"/>
            <w:vAlign w:val="center"/>
          </w:tcPr>
          <w:p w:rsidR="005E3FAD" w:rsidRPr="00A6712B" w:rsidRDefault="005E3FAD" w:rsidP="00711381">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 xml:space="preserve">Date: 2000–2025; </w:t>
            </w:r>
          </w:p>
        </w:tc>
        <w:tc>
          <w:tcPr>
            <w:tcW w:w="657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Dysgraphia OR "Specific Learning Disorder in Written Expression" AND (Intervention OR Treatment OR Therapy OR "Educational strategies") AND (Children OR Students OR Learners)</w:t>
            </w:r>
          </w:p>
        </w:tc>
      </w:tr>
      <w:tr w:rsidR="005E3FAD" w:rsidRPr="005E3FAD" w:rsidTr="00711381">
        <w:tc>
          <w:tcPr>
            <w:tcW w:w="1728" w:type="dxa"/>
            <w:vAlign w:val="center"/>
          </w:tcPr>
          <w:p w:rsidR="005E3FAD" w:rsidRPr="00A6712B" w:rsidRDefault="005E3FAD" w:rsidP="00FA13ED">
            <w:pPr>
              <w:rPr>
                <w:rFonts w:asciiTheme="majorBidi" w:eastAsia="Times New Roman" w:hAnsiTheme="majorBidi" w:cstheme="majorBidi"/>
                <w:sz w:val="24"/>
                <w:szCs w:val="24"/>
              </w:rPr>
            </w:pPr>
            <w:r w:rsidRPr="005E3FAD">
              <w:rPr>
                <w:rFonts w:asciiTheme="majorBidi" w:eastAsia="Times New Roman" w:hAnsiTheme="majorBidi" w:cstheme="majorBidi"/>
                <w:b/>
                <w:bCs/>
                <w:sz w:val="24"/>
                <w:szCs w:val="24"/>
              </w:rPr>
              <w:t>DOAJ</w:t>
            </w:r>
          </w:p>
        </w:tc>
        <w:tc>
          <w:tcPr>
            <w:tcW w:w="198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Articles; Abstract field; Subject: Education, Social Sciences</w:t>
            </w:r>
          </w:p>
        </w:tc>
        <w:tc>
          <w:tcPr>
            <w:tcW w:w="657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Dysgraphia AND Intervention</w:t>
            </w:r>
          </w:p>
        </w:tc>
      </w:tr>
      <w:tr w:rsidR="005E3FAD" w:rsidRPr="005E3FAD" w:rsidTr="00711381">
        <w:tc>
          <w:tcPr>
            <w:tcW w:w="1728" w:type="dxa"/>
            <w:vAlign w:val="center"/>
          </w:tcPr>
          <w:p w:rsidR="005E3FAD" w:rsidRPr="00A6712B" w:rsidRDefault="005E3FAD" w:rsidP="00FA13ED">
            <w:pPr>
              <w:rPr>
                <w:rFonts w:asciiTheme="majorBidi" w:eastAsia="Times New Roman" w:hAnsiTheme="majorBidi" w:cstheme="majorBidi"/>
                <w:sz w:val="24"/>
                <w:szCs w:val="24"/>
              </w:rPr>
            </w:pPr>
            <w:r w:rsidRPr="005E3FAD">
              <w:rPr>
                <w:rFonts w:asciiTheme="majorBidi" w:eastAsia="Times New Roman" w:hAnsiTheme="majorBidi" w:cstheme="majorBidi"/>
                <w:b/>
                <w:bCs/>
                <w:sz w:val="24"/>
                <w:szCs w:val="24"/>
              </w:rPr>
              <w:t>Google Scholar</w:t>
            </w:r>
          </w:p>
        </w:tc>
        <w:tc>
          <w:tcPr>
            <w:tcW w:w="198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No date filters beyond 2000–2025; searched titles and full text</w:t>
            </w:r>
          </w:p>
        </w:tc>
        <w:tc>
          <w:tcPr>
            <w:tcW w:w="657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w:t>
            </w:r>
            <w:proofErr w:type="spellStart"/>
            <w:r w:rsidRPr="00A6712B">
              <w:rPr>
                <w:rFonts w:asciiTheme="majorBidi" w:eastAsia="Times New Roman" w:hAnsiTheme="majorBidi" w:cstheme="majorBidi"/>
                <w:sz w:val="24"/>
                <w:szCs w:val="24"/>
              </w:rPr>
              <w:t>intitle</w:t>
            </w:r>
            <w:proofErr w:type="spellEnd"/>
            <w:r w:rsidRPr="00A6712B">
              <w:rPr>
                <w:rFonts w:asciiTheme="majorBidi" w:eastAsia="Times New Roman" w:hAnsiTheme="majorBidi" w:cstheme="majorBidi"/>
                <w:sz w:val="24"/>
                <w:szCs w:val="24"/>
              </w:rPr>
              <w:t xml:space="preserve">:"Dysgraphia" OR </w:t>
            </w:r>
            <w:proofErr w:type="spellStart"/>
            <w:r w:rsidRPr="00A6712B">
              <w:rPr>
                <w:rFonts w:asciiTheme="majorBidi" w:eastAsia="Times New Roman" w:hAnsiTheme="majorBidi" w:cstheme="majorBidi"/>
                <w:sz w:val="24"/>
                <w:szCs w:val="24"/>
              </w:rPr>
              <w:t>intitle</w:t>
            </w:r>
            <w:proofErr w:type="spellEnd"/>
            <w:r w:rsidRPr="00A6712B">
              <w:rPr>
                <w:rFonts w:asciiTheme="majorBidi" w:eastAsia="Times New Roman" w:hAnsiTheme="majorBidi" w:cstheme="majorBidi"/>
                <w:sz w:val="24"/>
                <w:szCs w:val="24"/>
              </w:rPr>
              <w:t xml:space="preserve">:"Specific Learning Disorder in Written Expression" OR </w:t>
            </w:r>
            <w:proofErr w:type="spellStart"/>
            <w:r w:rsidRPr="00A6712B">
              <w:rPr>
                <w:rFonts w:asciiTheme="majorBidi" w:eastAsia="Times New Roman" w:hAnsiTheme="majorBidi" w:cstheme="majorBidi"/>
                <w:sz w:val="24"/>
                <w:szCs w:val="24"/>
              </w:rPr>
              <w:t>intitle</w:t>
            </w:r>
            <w:proofErr w:type="spellEnd"/>
            <w:r w:rsidRPr="00A6712B">
              <w:rPr>
                <w:rFonts w:asciiTheme="majorBidi" w:eastAsia="Times New Roman" w:hAnsiTheme="majorBidi" w:cstheme="majorBidi"/>
                <w:sz w:val="24"/>
                <w:szCs w:val="24"/>
              </w:rPr>
              <w:t>:"Writing Disorder") AND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:"Intervention"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:"Treatment"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:"Therapy"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:"Remediation"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:"Cognitive Therapy"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:"Occupational Therapy"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:"Educational Therapy"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:"Assistive Technology") AND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:"Children"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:"Adolescents"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 xml:space="preserve">:"Students" OR </w:t>
            </w:r>
            <w:proofErr w:type="spellStart"/>
            <w:r w:rsidRPr="00A6712B">
              <w:rPr>
                <w:rFonts w:asciiTheme="majorBidi" w:eastAsia="Times New Roman" w:hAnsiTheme="majorBidi" w:cstheme="majorBidi"/>
                <w:sz w:val="24"/>
                <w:szCs w:val="24"/>
              </w:rPr>
              <w:t>intext</w:t>
            </w:r>
            <w:proofErr w:type="spellEnd"/>
            <w:r w:rsidRPr="00A6712B">
              <w:rPr>
                <w:rFonts w:asciiTheme="majorBidi" w:eastAsia="Times New Roman" w:hAnsiTheme="majorBidi" w:cstheme="majorBidi"/>
                <w:sz w:val="24"/>
                <w:szCs w:val="24"/>
              </w:rPr>
              <w:t>:"School-age")</w:t>
            </w:r>
          </w:p>
        </w:tc>
      </w:tr>
      <w:tr w:rsidR="005E3FAD" w:rsidRPr="005E3FAD" w:rsidTr="00711381">
        <w:tc>
          <w:tcPr>
            <w:tcW w:w="1728" w:type="dxa"/>
            <w:vAlign w:val="center"/>
          </w:tcPr>
          <w:p w:rsidR="005E3FAD" w:rsidRPr="00A6712B" w:rsidRDefault="005E3FAD" w:rsidP="00FA13ED">
            <w:pPr>
              <w:rPr>
                <w:rFonts w:asciiTheme="majorBidi" w:eastAsia="Times New Roman" w:hAnsiTheme="majorBidi" w:cstheme="majorBidi"/>
                <w:sz w:val="24"/>
                <w:szCs w:val="24"/>
              </w:rPr>
            </w:pPr>
            <w:r w:rsidRPr="005E3FAD">
              <w:rPr>
                <w:rFonts w:asciiTheme="majorBidi" w:eastAsia="Times New Roman" w:hAnsiTheme="majorBidi" w:cstheme="majorBidi"/>
                <w:b/>
                <w:bCs/>
                <w:sz w:val="24"/>
                <w:szCs w:val="24"/>
              </w:rPr>
              <w:t>Cochrane Library</w:t>
            </w:r>
          </w:p>
        </w:tc>
        <w:tc>
          <w:tcPr>
            <w:tcW w:w="198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Date: 2000–2025; Trials only</w:t>
            </w:r>
          </w:p>
        </w:tc>
        <w:tc>
          <w:tcPr>
            <w:tcW w:w="6570" w:type="dxa"/>
            <w:vAlign w:val="center"/>
          </w:tcPr>
          <w:p w:rsidR="005E3FAD" w:rsidRPr="00A6712B" w:rsidRDefault="005E3FAD" w:rsidP="00FA13ED">
            <w:pPr>
              <w:rPr>
                <w:rFonts w:asciiTheme="majorBidi" w:eastAsia="Times New Roman" w:hAnsiTheme="majorBidi" w:cstheme="majorBidi"/>
                <w:sz w:val="24"/>
                <w:szCs w:val="24"/>
              </w:rPr>
            </w:pPr>
            <w:r w:rsidRPr="00A6712B">
              <w:rPr>
                <w:rFonts w:asciiTheme="majorBidi" w:eastAsia="Times New Roman" w:hAnsiTheme="majorBidi" w:cstheme="majorBidi"/>
                <w:sz w:val="24"/>
                <w:szCs w:val="24"/>
              </w:rPr>
              <w:t xml:space="preserve">(dysgraphia OR "specific learning disorder in written expression" OR "written expression disorder" OR (learning </w:t>
            </w:r>
            <w:proofErr w:type="spellStart"/>
            <w:r w:rsidRPr="00A6712B">
              <w:rPr>
                <w:rFonts w:asciiTheme="majorBidi" w:eastAsia="Times New Roman" w:hAnsiTheme="majorBidi" w:cstheme="majorBidi"/>
                <w:sz w:val="24"/>
                <w:szCs w:val="24"/>
              </w:rPr>
              <w:t>disabilit</w:t>
            </w:r>
            <w:proofErr w:type="spellEnd"/>
            <w:r w:rsidRPr="00A6712B">
              <w:rPr>
                <w:rFonts w:asciiTheme="majorBidi" w:eastAsia="Times New Roman" w:hAnsiTheme="majorBidi" w:cstheme="majorBidi"/>
                <w:sz w:val="24"/>
                <w:szCs w:val="24"/>
              </w:rPr>
              <w:t xml:space="preserve">* AND written expression) OR "written communication") AND (intervention* OR </w:t>
            </w:r>
            <w:proofErr w:type="spellStart"/>
            <w:r w:rsidRPr="00A6712B">
              <w:rPr>
                <w:rFonts w:asciiTheme="majorBidi" w:eastAsia="Times New Roman" w:hAnsiTheme="majorBidi" w:cstheme="majorBidi"/>
                <w:sz w:val="24"/>
                <w:szCs w:val="24"/>
              </w:rPr>
              <w:t>therap</w:t>
            </w:r>
            <w:proofErr w:type="spellEnd"/>
            <w:r w:rsidRPr="00A6712B">
              <w:rPr>
                <w:rFonts w:asciiTheme="majorBidi" w:eastAsia="Times New Roman" w:hAnsiTheme="majorBidi" w:cstheme="majorBidi"/>
                <w:sz w:val="24"/>
                <w:szCs w:val="24"/>
              </w:rPr>
              <w:t xml:space="preserve">* OR treatment* OR </w:t>
            </w:r>
            <w:proofErr w:type="spellStart"/>
            <w:r w:rsidRPr="00A6712B">
              <w:rPr>
                <w:rFonts w:asciiTheme="majorBidi" w:eastAsia="Times New Roman" w:hAnsiTheme="majorBidi" w:cstheme="majorBidi"/>
                <w:sz w:val="24"/>
                <w:szCs w:val="24"/>
              </w:rPr>
              <w:t>manag</w:t>
            </w:r>
            <w:proofErr w:type="spellEnd"/>
            <w:r w:rsidRPr="00A6712B">
              <w:rPr>
                <w:rFonts w:asciiTheme="majorBidi" w:eastAsia="Times New Roman" w:hAnsiTheme="majorBidi" w:cstheme="majorBidi"/>
                <w:sz w:val="24"/>
                <w:szCs w:val="24"/>
              </w:rPr>
              <w:t xml:space="preserve">* OR </w:t>
            </w:r>
            <w:proofErr w:type="spellStart"/>
            <w:r w:rsidRPr="00A6712B">
              <w:rPr>
                <w:rFonts w:asciiTheme="majorBidi" w:eastAsia="Times New Roman" w:hAnsiTheme="majorBidi" w:cstheme="majorBidi"/>
                <w:sz w:val="24"/>
                <w:szCs w:val="24"/>
              </w:rPr>
              <w:t>strateg</w:t>
            </w:r>
            <w:proofErr w:type="spellEnd"/>
            <w:r w:rsidRPr="00A6712B">
              <w:rPr>
                <w:rFonts w:asciiTheme="majorBidi" w:eastAsia="Times New Roman" w:hAnsiTheme="majorBidi" w:cstheme="majorBidi"/>
                <w:sz w:val="24"/>
                <w:szCs w:val="24"/>
              </w:rPr>
              <w:t>* OR approach* OR rehabilitation)</w:t>
            </w:r>
          </w:p>
        </w:tc>
      </w:tr>
    </w:tbl>
    <w:p w:rsidR="005E3FAD" w:rsidRPr="00711381" w:rsidRDefault="005E3FAD" w:rsidP="00711381">
      <w:pPr>
        <w:rPr>
          <w:rFonts w:asciiTheme="majorBidi" w:hAnsiTheme="majorBidi" w:cstheme="majorBidi"/>
          <w:sz w:val="24"/>
          <w:szCs w:val="24"/>
        </w:rPr>
      </w:pPr>
    </w:p>
    <w:sectPr w:rsidR="005E3FAD" w:rsidRPr="007113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FAD"/>
    <w:rsid w:val="000E06AD"/>
    <w:rsid w:val="002E4CD9"/>
    <w:rsid w:val="004A01DE"/>
    <w:rsid w:val="005E3FAD"/>
    <w:rsid w:val="00711381"/>
    <w:rsid w:val="007561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E3F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5E3FAD"/>
    <w:rPr>
      <w:b/>
      <w:bCs/>
    </w:rPr>
  </w:style>
  <w:style w:type="character" w:styleId="Emphasis">
    <w:name w:val="Emphasis"/>
    <w:basedOn w:val="DefaultParagraphFont"/>
    <w:uiPriority w:val="20"/>
    <w:qFormat/>
    <w:rsid w:val="005E3FA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E3F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5E3FAD"/>
    <w:rPr>
      <w:b/>
      <w:bCs/>
    </w:rPr>
  </w:style>
  <w:style w:type="character" w:styleId="Emphasis">
    <w:name w:val="Emphasis"/>
    <w:basedOn w:val="DefaultParagraphFont"/>
    <w:uiPriority w:val="20"/>
    <w:qFormat/>
    <w:rsid w:val="005E3FA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2025-11-03T17:29:00Z</dcterms:created>
  <dcterms:modified xsi:type="dcterms:W3CDTF">2025-11-03T17:29:00Z</dcterms:modified>
</cp:coreProperties>
</file>