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FF9D65" w14:textId="77777777" w:rsidR="007F0AC6" w:rsidRDefault="007F0AC6" w:rsidP="007F0AC6">
      <w:pPr>
        <w:spacing w:line="480" w:lineRule="auto"/>
        <w:rPr>
          <w:rFonts w:ascii="Times New Roman" w:eastAsia="SimSun" w:hAnsi="Times New Roman" w:cs="Times New Roman"/>
          <w:color w:val="333333"/>
          <w:szCs w:val="21"/>
          <w:shd w:val="clear" w:color="auto" w:fill="FFFFFF"/>
        </w:rPr>
      </w:pPr>
      <w:r>
        <w:rPr>
          <w:rFonts w:ascii="Times New Roman" w:eastAsia="SimSun" w:hAnsi="Times New Roman" w:cs="Times New Roman" w:hint="eastAsia"/>
          <w:b/>
          <w:bCs/>
          <w:color w:val="333333"/>
          <w:szCs w:val="21"/>
          <w:shd w:val="clear" w:color="auto" w:fill="FFFFFF"/>
        </w:rPr>
        <w:t xml:space="preserve">Table 1. </w:t>
      </w:r>
      <w:r>
        <w:rPr>
          <w:rFonts w:ascii="Times New Roman" w:eastAsia="SimSun" w:hAnsi="Times New Roman" w:cs="Times New Roman" w:hint="eastAsia"/>
          <w:color w:val="333333"/>
          <w:szCs w:val="21"/>
          <w:shd w:val="clear" w:color="auto" w:fill="FFFFFF"/>
        </w:rPr>
        <w:t>Baseline characteristics of 6509 patients in two groups.</w:t>
      </w:r>
    </w:p>
    <w:tbl>
      <w:tblPr>
        <w:tblW w:w="8305" w:type="dxa"/>
        <w:tblLayout w:type="fixed"/>
        <w:tblLook w:val="04A0" w:firstRow="1" w:lastRow="0" w:firstColumn="1" w:lastColumn="0" w:noHBand="0" w:noVBand="1"/>
      </w:tblPr>
      <w:tblGrid>
        <w:gridCol w:w="1889"/>
        <w:gridCol w:w="1925"/>
        <w:gridCol w:w="1907"/>
        <w:gridCol w:w="1617"/>
        <w:gridCol w:w="967"/>
      </w:tblGrid>
      <w:tr w:rsidR="007F0AC6" w14:paraId="69CDEF38" w14:textId="77777777" w:rsidTr="00C03451">
        <w:trPr>
          <w:tblHeader/>
        </w:trPr>
        <w:tc>
          <w:tcPr>
            <w:tcW w:w="1889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5DF3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Characteristics</w:t>
            </w:r>
          </w:p>
        </w:tc>
        <w:tc>
          <w:tcPr>
            <w:tcW w:w="192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2262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Without CPB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Cs w:val="21"/>
              </w:rPr>
              <w:t xml:space="preserve"> (N=3620)</w:t>
            </w:r>
          </w:p>
        </w:tc>
        <w:tc>
          <w:tcPr>
            <w:tcW w:w="1907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EEE8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With CPB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Cs w:val="21"/>
              </w:rPr>
              <w:t xml:space="preserve"> (N=2889)</w:t>
            </w:r>
          </w:p>
        </w:tc>
        <w:tc>
          <w:tcPr>
            <w:tcW w:w="1617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18E0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T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Cs w:val="21"/>
              </w:rPr>
              <w:t>otal (N=6509)</w:t>
            </w:r>
          </w:p>
        </w:tc>
        <w:tc>
          <w:tcPr>
            <w:tcW w:w="967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1D46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i/>
                <w:iCs/>
                <w:color w:val="000000"/>
                <w:szCs w:val="21"/>
              </w:rPr>
              <w:t>p</w:t>
            </w:r>
          </w:p>
        </w:tc>
      </w:tr>
      <w:tr w:rsidR="007F0AC6" w14:paraId="0AE5E9EB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F30F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Demographics</w:t>
            </w:r>
          </w:p>
        </w:tc>
      </w:tr>
      <w:tr w:rsidR="007F0AC6" w14:paraId="2D74DE22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B97B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Gender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, male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81BE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2880 (79.6%)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421C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2184 (75.6%)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30782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5064 (77.8%)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50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06"/>
            </w:tblGrid>
            <w:tr w:rsidR="007F0AC6" w14:paraId="0E62EE14" w14:textId="77777777" w:rsidTr="00C03451">
              <w:trPr>
                <w:jc w:val="center"/>
              </w:trPr>
              <w:tc>
                <w:tcPr>
                  <w:tcW w:w="95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3D7D639A" w14:textId="77777777" w:rsidR="007F0AC6" w:rsidRDefault="007F0AC6" w:rsidP="00C03451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tabs>
                      <w:tab w:val="center" w:pos="4753"/>
                      <w:tab w:val="right" w:pos="9525"/>
                    </w:tabs>
                    <w:spacing w:before="40" w:after="40"/>
                    <w:ind w:left="100" w:right="100"/>
                    <w:jc w:val="left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&lt;.001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*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ab/>
                  </w: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&lt;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0</w:t>
                  </w: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.001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*</w:t>
                  </w:r>
                </w:p>
              </w:tc>
            </w:tr>
          </w:tbl>
          <w:p w14:paraId="045434A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F0AC6" w14:paraId="1C72DDF8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A94A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Age, years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6478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69.0 (62.0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76.0)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3C78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69.0 (62.0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77.0)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DBA2E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69.0 (62.0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76.0)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5253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0.021</w:t>
            </w:r>
            <w:r>
              <w:rPr>
                <w:rFonts w:ascii="Times New Roman" w:hAnsi="Times New Roman" w:cs="Times New Roman" w:hint="eastAsia"/>
                <w:szCs w:val="21"/>
              </w:rPr>
              <w:t>*</w:t>
            </w:r>
          </w:p>
        </w:tc>
      </w:tr>
      <w:tr w:rsidR="007F0AC6" w14:paraId="6DFB4BF2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A452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hAnsi="Times New Roman" w:cs="Times New Roman"/>
                <w:szCs w:val="21"/>
                <w:lang w:eastAsia="en-US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Comorbidities</w:t>
            </w:r>
          </w:p>
        </w:tc>
      </w:tr>
      <w:tr w:rsidR="007F0AC6" w14:paraId="7F855B30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D630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epsis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D9F0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1010 (27.9%)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97C1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2142 (74.1%)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A8E4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3152 (48.4%)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1AA7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61D37416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0836F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Acute kidney injury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31D61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2827 (78.1%)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EEC57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2144 (74.2%)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B086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4971 (76.4%)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50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06"/>
            </w:tblGrid>
            <w:tr w:rsidR="007F0AC6" w14:paraId="4BAA34A4" w14:textId="77777777" w:rsidTr="00C03451">
              <w:trPr>
                <w:jc w:val="center"/>
              </w:trPr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491F2A65" w14:textId="77777777" w:rsidR="007F0AC6" w:rsidRDefault="007F0AC6" w:rsidP="00C03451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&lt;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0</w:t>
                  </w: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.001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*</w:t>
                  </w:r>
                </w:p>
              </w:tc>
            </w:tr>
          </w:tbl>
          <w:p w14:paraId="5BB24A2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</w:p>
        </w:tc>
      </w:tr>
      <w:tr w:rsidR="007F0AC6" w14:paraId="4E405AA4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19597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Hypertension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B070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2002 (55.3%)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9394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1876 (64.9%)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68F2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3878 (59.6%)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E1CB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4463E45A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22E6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Type 2 Diabetes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B03A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1544 (42.7%)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8F10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1103 (38.2%)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3193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2647 (40.7%)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C43D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7072645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C289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eart failure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DDEC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893 (24.7%)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9564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681 (23.6%)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BFF30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1574 (24.2%)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A47F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0.319</w:t>
            </w:r>
          </w:p>
        </w:tc>
      </w:tr>
      <w:tr w:rsidR="007F0AC6" w14:paraId="3A6DD1E7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53FB9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yocardial infarction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E861A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1136 (31.4%)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F6C5D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110 (3.8%)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0AD3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1246 (19.1%)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1BDD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26D66900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A661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Acute renal failure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BF5D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777 (21.5%)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2553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340 (11.8%)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C670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1117 (17.2%)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F9C3B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76937509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86E1D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Pneumonia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2E1D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177 (4.9%)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E4AF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598 (20.7%)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FEF7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775 (11.9%)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3092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12466584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DBFF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troke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9937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283 (7.8%)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BDD7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215 (7.4%)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B8A1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498 (7.7%)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CDA1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0.603</w:t>
            </w:r>
          </w:p>
        </w:tc>
      </w:tr>
      <w:tr w:rsidR="007F0AC6" w14:paraId="4A3A0C50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13A4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Hyperlipidemia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611B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2885 (79.7%)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22B0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1930 (66.8%)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8FF6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4815 (74%)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B398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46EF588A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73BF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COPD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469F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336 (9.3%)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11C0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20 (0.7%)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C9AA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356 (5.5%)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0599E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7ED55F0C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837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Usage of medication</w:t>
            </w:r>
          </w:p>
        </w:tc>
      </w:tr>
      <w:tr w:rsidR="007F0AC6" w14:paraId="37BA339A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AC4D3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D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obutamine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BFCF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41 (1.1%)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5825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26 (0.9%)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25932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67 (1%)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50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06"/>
            </w:tblGrid>
            <w:tr w:rsidR="007F0AC6" w14:paraId="38CD4338" w14:textId="77777777" w:rsidTr="00C03451">
              <w:trPr>
                <w:jc w:val="center"/>
              </w:trPr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678A1ED2" w14:textId="77777777" w:rsidR="007F0AC6" w:rsidRDefault="007F0AC6" w:rsidP="00C03451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0.424</w:t>
                  </w:r>
                </w:p>
              </w:tc>
            </w:tr>
          </w:tbl>
          <w:p w14:paraId="3598888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F0AC6" w14:paraId="51C45B30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5A7A4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D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opamine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10EB4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 (0.4%)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DD5C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38 (1.3%)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F4A3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53 (0.8%)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50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06"/>
            </w:tblGrid>
            <w:tr w:rsidR="007F0AC6" w14:paraId="69F11375" w14:textId="77777777" w:rsidTr="00C03451">
              <w:trPr>
                <w:jc w:val="center"/>
              </w:trPr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03EE59A0" w14:textId="77777777" w:rsidR="007F0AC6" w:rsidRDefault="007F0AC6" w:rsidP="00C03451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&lt;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0</w:t>
                  </w: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.001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*</w:t>
                  </w:r>
                </w:p>
              </w:tc>
            </w:tr>
          </w:tbl>
          <w:p w14:paraId="6084628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F0AC6" w14:paraId="3573EBF5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B163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E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pinephrine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0AE7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595 (16.4%)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1438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534 (18.5%)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84C1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1129 (17.3%)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50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06"/>
            </w:tblGrid>
            <w:tr w:rsidR="007F0AC6" w14:paraId="4E48998C" w14:textId="77777777" w:rsidTr="00C03451">
              <w:trPr>
                <w:jc w:val="center"/>
              </w:trPr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A4CC5AE" w14:textId="77777777" w:rsidR="007F0AC6" w:rsidRDefault="007F0AC6" w:rsidP="00C03451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0.033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*</w:t>
                  </w:r>
                </w:p>
              </w:tc>
            </w:tr>
          </w:tbl>
          <w:p w14:paraId="52377AE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F0AC6" w14:paraId="20CC66B9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FD44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orepinephrine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F32B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591 (16.3%)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7A1DB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348 (12%)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2603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939 (14.4%)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950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9506"/>
            </w:tblGrid>
            <w:tr w:rsidR="007F0AC6" w14:paraId="26AF7268" w14:textId="77777777" w:rsidTr="00C03451">
              <w:trPr>
                <w:jc w:val="center"/>
              </w:trPr>
              <w:tc>
                <w:tcPr>
                  <w:tcW w:w="91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</w:tcPr>
                <w:p w14:paraId="5BC16E40" w14:textId="77777777" w:rsidR="007F0AC6" w:rsidRDefault="007F0AC6" w:rsidP="00C03451">
                  <w:pPr>
                    <w:pBdr>
                      <w:top w:val="none" w:sz="0" w:space="0" w:color="000000"/>
                      <w:left w:val="none" w:sz="0" w:space="0" w:color="000000"/>
                      <w:bottom w:val="none" w:sz="0" w:space="0" w:color="000000"/>
                      <w:right w:val="none" w:sz="0" w:space="0" w:color="000000"/>
                    </w:pBdr>
                    <w:spacing w:before="40" w:after="40"/>
                    <w:ind w:left="100" w:right="100"/>
                    <w:jc w:val="center"/>
                    <w:rPr>
                      <w:rFonts w:ascii="Times New Roman" w:eastAsia="SimSun" w:hAnsi="Times New Roman" w:cs="Times New Roman"/>
                      <w:szCs w:val="21"/>
                    </w:rPr>
                  </w:pP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&lt;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0</w:t>
                  </w:r>
                  <w:r>
                    <w:rPr>
                      <w:rFonts w:ascii="Times New Roman" w:eastAsia="Arial" w:hAnsi="Times New Roman" w:cs="Times New Roman"/>
                      <w:color w:val="000000"/>
                      <w:szCs w:val="21"/>
                    </w:rPr>
                    <w:t>.001</w:t>
                  </w:r>
                  <w:r>
                    <w:rPr>
                      <w:rFonts w:ascii="Times New Roman" w:eastAsia="SimSun" w:hAnsi="Times New Roman" w:cs="Times New Roman" w:hint="eastAsia"/>
                      <w:color w:val="000000"/>
                      <w:szCs w:val="21"/>
                    </w:rPr>
                    <w:t>*</w:t>
                  </w:r>
                </w:p>
              </w:tc>
            </w:tr>
          </w:tbl>
          <w:p w14:paraId="33C4D28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7F0AC6" w14:paraId="43ECECC1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D821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P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henylephrine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C4F07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1506 (41.6%)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9067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2299 (79.6%)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895D1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3805 (58.5%)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2A1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6B4D884B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382A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ilrinone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71E2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138 (3.8%)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C728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228 (7.9%)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3172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366 (5.6%)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2B6EF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0B904102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2A1C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V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asopressin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524F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240 (6.6%)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6D64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143 (4.9%)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66C8B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383 (5.9%)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E196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0.005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71AB92F0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1AA7F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ortality</w:t>
            </w:r>
          </w:p>
        </w:tc>
      </w:tr>
      <w:tr w:rsidR="007F0AC6" w14:paraId="58171AD6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0EEF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Hospital mortality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C0AE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50 (1.4%)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A972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37 (1.3%)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95BA9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87 (1.3%)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2308D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0.809</w:t>
            </w:r>
          </w:p>
        </w:tc>
      </w:tr>
      <w:tr w:rsidR="007F0AC6" w14:paraId="347594B0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D71D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ICU mortality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B40BE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39 (1.1%)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38B65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 (1%)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80E4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67 (1%)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7CDF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0.76</w:t>
            </w:r>
          </w:p>
        </w:tc>
      </w:tr>
      <w:tr w:rsidR="007F0AC6" w14:paraId="05AB5CA1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D5E58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28-day mortality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236D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48 (1.3%)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8FB48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41 (1.4%)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0E26C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89 (1.4%)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2FB9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0.83</w:t>
            </w:r>
          </w:p>
        </w:tc>
      </w:tr>
      <w:tr w:rsidR="007F0AC6" w14:paraId="06C0D669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D2E9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Laboratory tests within 24h after ICU admission</w:t>
            </w:r>
          </w:p>
        </w:tc>
      </w:tr>
      <w:tr w:rsidR="007F0AC6" w14:paraId="1B8167CF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E2A2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WBC, 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/L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4C46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13.2 (10.5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16.1)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EBAB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12.2 (9.7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15.3)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EEE6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12.7 (10.2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15.8)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BEA8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2FA737EE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78222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</w:t>
            </w:r>
            <w:r>
              <w:rPr>
                <w:rFonts w:ascii="Times New Roman" w:hAnsi="Times New Roman" w:cs="Times New Roman"/>
                <w:szCs w:val="21"/>
              </w:rPr>
              <w:t>emoglobin</w:t>
            </w:r>
            <w:r>
              <w:rPr>
                <w:rFonts w:ascii="Times New Roman" w:hAnsi="Times New Roman" w:cs="Times New Roman" w:hint="eastAsia"/>
                <w:szCs w:val="21"/>
              </w:rPr>
              <w:t>, g/dL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3F81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10.2 (9.2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11.3)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202E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10.3 (9.5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11.4)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5D1F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10.2 (9.3 to 11.3)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6166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29A8DCE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9614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Hematocrit, %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4D28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31.0 (28.1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34.0)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C7B2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30.1 (28.0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33.2)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E3EC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30.6 (28.0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33.7)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BDC9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B218041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F08D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latelet</w:t>
            </w:r>
            <w:r>
              <w:rPr>
                <w:rFonts w:ascii="Times New Roman" w:hAnsi="Times New Roman" w:cs="Times New Roman" w:hint="eastAsia"/>
                <w:szCs w:val="21"/>
              </w:rPr>
              <w:t>, 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/L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2838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151.3 (126.8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183.0)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BDD6E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161.0 (132.0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200.0)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EAEAA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155.3 (129.0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190.7)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382CF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B232F8A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221D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lucose</w:t>
            </w:r>
            <w:r>
              <w:rPr>
                <w:rFonts w:ascii="Times New Roman" w:hAnsi="Times New Roman" w:cs="Times New Roman" w:hint="eastAsia"/>
                <w:szCs w:val="21"/>
              </w:rPr>
              <w:t>, mg/dL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A1CD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121.0 (107.0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137.0)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119C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118.0 (104.0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133.0)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D5DD0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120.0 (106.0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135.0)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E10B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26CDDE9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E3A7D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Anion gap, mmol/L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B7DE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11.0 (9.5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0934B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11.5 (10.0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86D1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11.3 (9.7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D8A3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74FD2003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8A23B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actate</w:t>
            </w:r>
            <w:r>
              <w:rPr>
                <w:rFonts w:ascii="Times New Roman" w:hAnsi="Times New Roman" w:cs="Times New Roman" w:hint="eastAsia"/>
                <w:szCs w:val="21"/>
              </w:rPr>
              <w:t>, mmol/L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9D95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1.9 (1.6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2.4)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288C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1.9 (1.5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2.2)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56B3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1.9 (1.6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0118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6D1E803D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2073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PT, seconds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C2AE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14.2 (13.3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15.3)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6391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14.3 (13.4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15.3)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9973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14.2 (13.3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15.3)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DA69E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0.29</w:t>
            </w:r>
          </w:p>
        </w:tc>
      </w:tr>
      <w:tr w:rsidR="007F0AC6" w14:paraId="233791DE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A878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PTT, seconds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DA76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30.5 (27.6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36.0)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BC2B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32.4 (29.1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38.3)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A4F2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31.2 (28.2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37.1)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AA4F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29AFC962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3A7F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Vital signs within 24 h after ICU admission</w:t>
            </w:r>
          </w:p>
        </w:tc>
      </w:tr>
      <w:tr w:rsidR="007F0AC6" w14:paraId="0D57BC69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D8AD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Heart rate, bpm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545CE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80.0 (74.9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86.4)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DF5D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82.5 (77.3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88.5)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4D421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81.1 (75.8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87.5)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CC53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46FB2D0D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E3B64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MAP, mmHg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D57D9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74.2 (70.4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77.6)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0E18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74.5 (70.9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77.9)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9BF2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74.4 (70.6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77.7)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8233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0.002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798E4D5A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C172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</w:t>
            </w:r>
            <w:r>
              <w:rPr>
                <w:rFonts w:ascii="Times New Roman" w:hAnsi="Times New Roman" w:cs="Times New Roman"/>
                <w:szCs w:val="21"/>
              </w:rPr>
              <w:t>p</w:t>
            </w:r>
            <w:r>
              <w:rPr>
                <w:rFonts w:ascii="Times New Roman" w:hAnsi="Times New Roman" w:cs="Times New Roman" w:hint="eastAsia"/>
                <w:szCs w:val="21"/>
              </w:rPr>
              <w:t>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, %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1EFD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97.7 (96.6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98.7)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9EFE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98.1 (97.1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99.0)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6507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97.9 (96.8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98.8)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A626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4BB6B06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A758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Hospital </w:t>
            </w:r>
            <w:proofErr w:type="gramStart"/>
            <w:r>
              <w:rPr>
                <w:rFonts w:ascii="Times New Roman" w:hAnsi="Times New Roman" w:cs="Times New Roman" w:hint="eastAsia"/>
                <w:szCs w:val="21"/>
              </w:rPr>
              <w:t>stay</w:t>
            </w:r>
            <w:proofErr w:type="gramEnd"/>
          </w:p>
        </w:tc>
      </w:tr>
      <w:tr w:rsidR="007F0AC6" w14:paraId="4FF8F2F7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059AC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Length of ICU stays</w:t>
            </w:r>
            <w:r>
              <w:rPr>
                <w:rFonts w:ascii="Times New Roman" w:hAnsi="Times New Roman" w:cs="Times New Roman" w:hint="eastAsia"/>
                <w:szCs w:val="21"/>
              </w:rPr>
              <w:t>, days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E7BD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2.0 (1.3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3.3)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2850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2.0 (1.3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3.2)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A6632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2.0 (1.3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3.2)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3630C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0.141</w:t>
            </w:r>
          </w:p>
        </w:tc>
      </w:tr>
      <w:tr w:rsidR="007F0AC6" w14:paraId="1C4F62DD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8DD6E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Length of </w:t>
            </w:r>
            <w:r>
              <w:rPr>
                <w:rFonts w:ascii="Times New Roman" w:hAnsi="Times New Roman" w:cs="Times New Roman" w:hint="eastAsia"/>
                <w:szCs w:val="21"/>
              </w:rPr>
              <w:t>hospital</w:t>
            </w:r>
            <w:r>
              <w:rPr>
                <w:rFonts w:ascii="Times New Roman" w:hAnsi="Times New Roman" w:cs="Times New Roman"/>
                <w:szCs w:val="21"/>
              </w:rPr>
              <w:t xml:space="preserve"> stays</w:t>
            </w:r>
            <w:r>
              <w:rPr>
                <w:rFonts w:ascii="Times New Roman" w:hAnsi="Times New Roman" w:cs="Times New Roman" w:hint="eastAsia"/>
                <w:szCs w:val="21"/>
              </w:rPr>
              <w:t>, days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B433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7.8 (5.7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DD41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7.1 (5.2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10.2)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4E6B0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7.6 (5.6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10.8)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C719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61506C6A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06F0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Ventilation duration</w:t>
            </w:r>
            <w:r>
              <w:rPr>
                <w:rFonts w:ascii="Times New Roman" w:hAnsi="Times New Roman" w:cs="Times New Roman" w:hint="eastAsia"/>
                <w:szCs w:val="21"/>
              </w:rPr>
              <w:t>, hours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163D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28.3 (18.6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54.7)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5F532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29.0 (20.6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56.8)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6775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28.9 (19.7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55.0)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CC22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163BEA05" w14:textId="77777777" w:rsidTr="00C03451">
        <w:tc>
          <w:tcPr>
            <w:tcW w:w="830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5C051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left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Severity of illness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within 24 h after ICU admission</w:t>
            </w:r>
          </w:p>
        </w:tc>
      </w:tr>
      <w:tr w:rsidR="007F0AC6" w14:paraId="5207D8A2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D912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SOFA</w:t>
            </w:r>
            <w:r>
              <w:rPr>
                <w:rFonts w:ascii="Times New Roman" w:hAnsi="Times New Roman" w:cs="Times New Roman"/>
                <w:szCs w:val="21"/>
              </w:rPr>
              <w:t>, points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6DFC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5.0 (3.0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4E31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5.0 (3.0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8A97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5.0 (3.0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B333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0.175</w:t>
            </w:r>
          </w:p>
        </w:tc>
      </w:tr>
      <w:tr w:rsidR="007F0AC6" w14:paraId="6E365806" w14:textId="77777777" w:rsidTr="00C03451"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0EA62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SAPS I</w:t>
            </w:r>
            <w:r>
              <w:rPr>
                <w:rFonts w:ascii="Times New Roman" w:hAnsi="Times New Roman" w:cs="Times New Roman" w:hint="eastAsia"/>
                <w:szCs w:val="21"/>
              </w:rPr>
              <w:t>I,</w:t>
            </w:r>
            <w:r>
              <w:rPr>
                <w:rFonts w:ascii="Times New Roman" w:hAnsi="Times New Roman" w:cs="Times New Roman"/>
                <w:szCs w:val="21"/>
              </w:rPr>
              <w:t xml:space="preserve"> points</w:t>
            </w:r>
          </w:p>
        </w:tc>
        <w:tc>
          <w:tcPr>
            <w:tcW w:w="19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9F8B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36.0 (30.0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43.0)</w:t>
            </w:r>
          </w:p>
        </w:tc>
        <w:tc>
          <w:tcPr>
            <w:tcW w:w="190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6912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37.0 (31.0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44.0)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BE38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36.0 (31.0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43.0)</w:t>
            </w:r>
          </w:p>
        </w:tc>
        <w:tc>
          <w:tcPr>
            <w:tcW w:w="9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59C9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  <w:tr w:rsidR="007F0AC6" w14:paraId="5BAA8239" w14:textId="77777777" w:rsidTr="00C03451">
        <w:tc>
          <w:tcPr>
            <w:tcW w:w="1889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BDD7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OASIS,</w:t>
            </w:r>
            <w:r>
              <w:rPr>
                <w:rFonts w:ascii="Times New Roman" w:hAnsi="Times New Roman" w:cs="Times New Roman"/>
                <w:szCs w:val="21"/>
              </w:rPr>
              <w:t xml:space="preserve"> points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CA8E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31.0 (26.0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36.0)</w:t>
            </w:r>
          </w:p>
        </w:tc>
        <w:tc>
          <w:tcPr>
            <w:tcW w:w="190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86B0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33.0 (29.0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38.0)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ADCAF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32.0 (27.0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37.0)</w:t>
            </w:r>
          </w:p>
        </w:tc>
        <w:tc>
          <w:tcPr>
            <w:tcW w:w="96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0827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*</w:t>
            </w:r>
          </w:p>
        </w:tc>
      </w:tr>
    </w:tbl>
    <w:p w14:paraId="3752A0F2" w14:textId="77777777" w:rsidR="007F0AC6" w:rsidRDefault="007F0AC6" w:rsidP="007F0AC6">
      <w:pPr>
        <w:spacing w:line="480" w:lineRule="auto"/>
        <w:rPr>
          <w:rFonts w:ascii="Times New Roman" w:eastAsia="SimSun" w:hAnsi="Times New Roman" w:cs="Times New Roman"/>
          <w:color w:val="333333"/>
          <w:szCs w:val="21"/>
          <w:shd w:val="clear" w:color="auto" w:fill="FFFFFF"/>
        </w:rPr>
      </w:pPr>
      <w:r>
        <w:rPr>
          <w:rFonts w:ascii="Times New Roman" w:eastAsia="SimSun" w:hAnsi="Times New Roman" w:cs="Times New Roman" w:hint="eastAsia"/>
          <w:color w:val="333333"/>
          <w:szCs w:val="21"/>
          <w:shd w:val="clear" w:color="auto" w:fill="FFFFFF"/>
        </w:rPr>
        <w:t>Notes: CPB: cardiopulmonary bypass; COPD: chronic obstructive pulmonary disease; WBC: white blood cell count; PT: prothrombin time; PTT: partial thromboplastin time; MAP: mean arterial pressure; SpO2: oxygen saturation; SOFA: Sequential Organ Failure Assessment score; SAPS: Simplified Acute Physiology Score; OASIS: Oxford Acute Severity of illness Score.</w:t>
      </w:r>
    </w:p>
    <w:p w14:paraId="1D95BAE7" w14:textId="77777777" w:rsidR="007F0AC6" w:rsidRDefault="007F0AC6" w:rsidP="007F0AC6">
      <w:pPr>
        <w:spacing w:line="480" w:lineRule="auto"/>
        <w:rPr>
          <w:rFonts w:ascii="Times New Roman" w:hAnsi="Times New Roman" w:cs="Times New Roman"/>
        </w:rPr>
      </w:pPr>
    </w:p>
    <w:p w14:paraId="142FDEAD" w14:textId="77777777" w:rsidR="007F0AC6" w:rsidRDefault="007F0AC6" w:rsidP="007F0AC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Table 2.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Variables affecting the incidence of sepsis in </w:t>
      </w:r>
      <w:r>
        <w:rPr>
          <w:rFonts w:ascii="Times New Roman" w:hAnsi="Times New Roman" w:cs="Times New Roman" w:hint="eastAsia"/>
        </w:rPr>
        <w:t xml:space="preserve">all </w:t>
      </w:r>
      <w:r>
        <w:rPr>
          <w:rFonts w:ascii="Times New Roman" w:hAnsi="Times New Roman" w:cs="Times New Roman"/>
        </w:rPr>
        <w:t>patients with CABG surgery</w:t>
      </w:r>
      <w:r>
        <w:rPr>
          <w:rFonts w:ascii="Times New Roman" w:hAnsi="Times New Roman" w:cs="Times New Roman" w:hint="eastAsia"/>
        </w:rPr>
        <w:t>.</w:t>
      </w:r>
    </w:p>
    <w:tbl>
      <w:tblPr>
        <w:tblW w:w="8303" w:type="dxa"/>
        <w:tblLayout w:type="fixed"/>
        <w:tblLook w:val="04A0" w:firstRow="1" w:lastRow="0" w:firstColumn="1" w:lastColumn="0" w:noHBand="0" w:noVBand="1"/>
      </w:tblPr>
      <w:tblGrid>
        <w:gridCol w:w="1898"/>
        <w:gridCol w:w="2435"/>
        <w:gridCol w:w="3103"/>
        <w:gridCol w:w="867"/>
      </w:tblGrid>
      <w:tr w:rsidR="007F0AC6" w14:paraId="1B2B2E68" w14:textId="77777777" w:rsidTr="00C03451">
        <w:trPr>
          <w:tblHeader/>
        </w:trPr>
        <w:tc>
          <w:tcPr>
            <w:tcW w:w="1898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7E538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Characteristics</w:t>
            </w:r>
          </w:p>
        </w:tc>
        <w:tc>
          <w:tcPr>
            <w:tcW w:w="2435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6991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OR</w:t>
            </w:r>
          </w:p>
        </w:tc>
        <w:tc>
          <w:tcPr>
            <w:tcW w:w="3103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3AD7C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95% CI</w:t>
            </w:r>
          </w:p>
        </w:tc>
        <w:tc>
          <w:tcPr>
            <w:tcW w:w="867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596E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Cs w:val="21"/>
              </w:rPr>
              <w:t>p</w:t>
            </w:r>
          </w:p>
        </w:tc>
      </w:tr>
      <w:tr w:rsidR="007F0AC6" w14:paraId="2A7586E1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0036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CPB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E718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6.82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671A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5.88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3-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7.922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84030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0F2D7872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41D1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Pneumonia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9D9DE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1.881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0768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1.54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3-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2.30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FBC0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260F7E15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725DE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Type 2 Diabetes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8E1A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0.842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46684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0.744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0.95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AB7F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0.006</w:t>
            </w:r>
          </w:p>
        </w:tc>
      </w:tr>
      <w:tr w:rsidR="007F0AC6" w14:paraId="33F310FD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64A3D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P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henylephrine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DB85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1.634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5773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1.428-1.870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A2BE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6D385ECF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DF8C1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Anion gap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ECB9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1.08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61DC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5-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10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D129A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50B00F52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A154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PTT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FE63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0A60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1-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1.012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D20C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1</w:t>
            </w:r>
          </w:p>
        </w:tc>
      </w:tr>
      <w:tr w:rsidR="007F0AC6" w14:paraId="65413BC2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8952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Length of ICU stays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DF2B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1.098</w:t>
            </w:r>
          </w:p>
        </w:tc>
        <w:tc>
          <w:tcPr>
            <w:tcW w:w="310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6687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1.035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1.16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8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02B0B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0.002</w:t>
            </w:r>
          </w:p>
        </w:tc>
      </w:tr>
      <w:tr w:rsidR="007F0AC6" w14:paraId="417E7FC8" w14:textId="77777777" w:rsidTr="00C03451">
        <w:tc>
          <w:tcPr>
            <w:tcW w:w="189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E69E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Ventilation duration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28AE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szCs w:val="21"/>
              </w:rPr>
              <w:t>1.004</w:t>
            </w:r>
          </w:p>
        </w:tc>
        <w:tc>
          <w:tcPr>
            <w:tcW w:w="310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6B52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1.000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1.00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8063B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2</w:t>
            </w:r>
          </w:p>
        </w:tc>
      </w:tr>
    </w:tbl>
    <w:p w14:paraId="2CF8F1E6" w14:textId="77777777" w:rsidR="007F0AC6" w:rsidRDefault="007F0AC6" w:rsidP="007F0AC6">
      <w:pPr>
        <w:spacing w:line="480" w:lineRule="auto"/>
        <w:rPr>
          <w:rFonts w:ascii="Times New Roman" w:eastAsia="SimSun" w:hAnsi="Times New Roman" w:cs="Times New Roman"/>
          <w:color w:val="333333"/>
          <w:szCs w:val="21"/>
          <w:shd w:val="clear" w:color="auto" w:fill="FFFFFF"/>
        </w:rPr>
      </w:pPr>
      <w:r>
        <w:rPr>
          <w:rFonts w:ascii="Times New Roman" w:hAnsi="Times New Roman" w:cs="Times New Roman" w:hint="eastAsia"/>
        </w:rPr>
        <w:t xml:space="preserve">Notes: OR: odds ratio; CI: confidence interval; </w:t>
      </w:r>
      <w:r>
        <w:rPr>
          <w:rFonts w:ascii="Times New Roman" w:eastAsia="SimSun" w:hAnsi="Times New Roman" w:cs="Times New Roman" w:hint="eastAsia"/>
          <w:color w:val="333333"/>
          <w:szCs w:val="21"/>
          <w:shd w:val="clear" w:color="auto" w:fill="FFFFFF"/>
        </w:rPr>
        <w:t>CPB: cardiopulmonary bypass.</w:t>
      </w:r>
    </w:p>
    <w:p w14:paraId="6564E104" w14:textId="77777777" w:rsidR="007F0AC6" w:rsidRDefault="007F0AC6" w:rsidP="007F0AC6">
      <w:pPr>
        <w:spacing w:line="480" w:lineRule="auto"/>
        <w:rPr>
          <w:rFonts w:ascii="Times New Roman" w:eastAsia="SimSun" w:hAnsi="Times New Roman" w:cs="Times New Roman"/>
          <w:color w:val="333333"/>
          <w:szCs w:val="21"/>
          <w:shd w:val="clear" w:color="auto" w:fill="FFFFFF"/>
        </w:rPr>
      </w:pPr>
    </w:p>
    <w:p w14:paraId="6A1935D6" w14:textId="77777777" w:rsidR="007F0AC6" w:rsidRDefault="007F0AC6" w:rsidP="007F0AC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Table 3.</w:t>
      </w:r>
      <w:r>
        <w:rPr>
          <w:rFonts w:ascii="Times New Roman" w:hAnsi="Times New Roman" w:cs="Times New Roman" w:hint="eastAsia"/>
        </w:rPr>
        <w:t xml:space="preserve"> Characteristics of on-</w:t>
      </w:r>
      <w:proofErr w:type="gramStart"/>
      <w:r>
        <w:rPr>
          <w:rFonts w:ascii="Times New Roman" w:hAnsi="Times New Roman" w:cs="Times New Roman" w:hint="eastAsia"/>
        </w:rPr>
        <w:t>pump group</w:t>
      </w:r>
      <w:proofErr w:type="gramEnd"/>
      <w:r>
        <w:rPr>
          <w:rFonts w:ascii="Times New Roman" w:hAnsi="Times New Roman" w:cs="Times New Roman" w:hint="eastAsia"/>
        </w:rPr>
        <w:t xml:space="preserve"> patients with significant variation categorized by sepsis.</w:t>
      </w:r>
    </w:p>
    <w:tbl>
      <w:tblPr>
        <w:tblW w:w="8298" w:type="dxa"/>
        <w:tblLayout w:type="fixed"/>
        <w:tblLook w:val="04A0" w:firstRow="1" w:lastRow="0" w:firstColumn="1" w:lastColumn="0" w:noHBand="0" w:noVBand="1"/>
      </w:tblPr>
      <w:tblGrid>
        <w:gridCol w:w="1898"/>
        <w:gridCol w:w="1973"/>
        <w:gridCol w:w="1900"/>
        <w:gridCol w:w="1654"/>
        <w:gridCol w:w="873"/>
      </w:tblGrid>
      <w:tr w:rsidR="007F0AC6" w14:paraId="6E7C3B00" w14:textId="77777777" w:rsidTr="00C03451">
        <w:trPr>
          <w:tblHeader/>
        </w:trPr>
        <w:tc>
          <w:tcPr>
            <w:tcW w:w="1898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33355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Characteristics</w:t>
            </w:r>
          </w:p>
        </w:tc>
        <w:tc>
          <w:tcPr>
            <w:tcW w:w="1973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9272A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Non-sepsis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Cs w:val="21"/>
              </w:rPr>
              <w:t xml:space="preserve"> (N=747)</w:t>
            </w:r>
          </w:p>
        </w:tc>
        <w:tc>
          <w:tcPr>
            <w:tcW w:w="1900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45F41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Sepsis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Cs w:val="21"/>
              </w:rPr>
              <w:t xml:space="preserve"> (N=2142)</w:t>
            </w:r>
          </w:p>
        </w:tc>
        <w:tc>
          <w:tcPr>
            <w:tcW w:w="1654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12A3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T</w:t>
            </w:r>
            <w:r>
              <w:rPr>
                <w:rFonts w:ascii="Times New Roman" w:eastAsia="Arial" w:hAnsi="Times New Roman" w:cs="Times New Roman"/>
                <w:b/>
                <w:bCs/>
                <w:color w:val="000000"/>
                <w:szCs w:val="21"/>
              </w:rPr>
              <w:t>otal (N=2889)</w:t>
            </w:r>
          </w:p>
        </w:tc>
        <w:tc>
          <w:tcPr>
            <w:tcW w:w="873" w:type="dxa"/>
            <w:tcBorders>
              <w:top w:val="single" w:sz="16" w:space="0" w:color="000000"/>
              <w:left w:val="nil"/>
              <w:bottom w:val="single" w:sz="16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E158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Arial" w:hAnsi="Times New Roman" w:cs="Times New Roman"/>
                <w:b/>
                <w:bCs/>
                <w:i/>
                <w:iCs/>
                <w:color w:val="000000"/>
                <w:szCs w:val="21"/>
              </w:rPr>
              <w:t>p</w:t>
            </w:r>
          </w:p>
        </w:tc>
      </w:tr>
      <w:tr w:rsidR="007F0AC6" w14:paraId="3C8681A7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F05BD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Pneumonia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1510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115 (15.4%)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D68C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483 (22.5%)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F99D3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598 (20.7%)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0472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33976705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8BF6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lastRenderedPageBreak/>
              <w:t>Acute renal failure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2D2A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68 (9.1%)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98A93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272 (12.7%)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A0543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340 (11.8%)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B5C0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0.01</w:t>
            </w:r>
          </w:p>
        </w:tc>
      </w:tr>
      <w:tr w:rsidR="007F0AC6" w14:paraId="4C9DEE39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7EDC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orepinephrine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ABA2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69 (9.2%)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4142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279 (13%)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50509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348 (12%)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F1C5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0.008</w:t>
            </w:r>
          </w:p>
        </w:tc>
      </w:tr>
      <w:tr w:rsidR="007F0AC6" w14:paraId="6D43B60B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8CD4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P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henylephrine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8356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575 (77%)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64A2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1724 (80.5%)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76C7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2299 (79.6%)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826C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0.046</w:t>
            </w:r>
          </w:p>
        </w:tc>
      </w:tr>
      <w:tr w:rsidR="007F0AC6" w14:paraId="55E92FB9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BAE7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ilrinone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510FC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42 (5.6%)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72B8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186 (8.7%)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C77B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228 (7.9%)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8588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0.01</w:t>
            </w:r>
          </w:p>
        </w:tc>
      </w:tr>
      <w:tr w:rsidR="007F0AC6" w14:paraId="4AC0928B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8AFA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V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asopressin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6DB7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20 (2.7%)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EBA7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123 (5.7%)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3B38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143 (4.9%)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B358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0.001</w:t>
            </w:r>
          </w:p>
        </w:tc>
      </w:tr>
      <w:tr w:rsidR="007F0AC6" w14:paraId="5C9538A5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2C1E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latelet</w:t>
            </w:r>
            <w:r>
              <w:rPr>
                <w:rFonts w:ascii="Times New Roman" w:hAnsi="Times New Roman" w:cs="Times New Roman" w:hint="eastAsia"/>
                <w:szCs w:val="21"/>
              </w:rPr>
              <w:t>, 10</w:t>
            </w:r>
            <w:r>
              <w:rPr>
                <w:rFonts w:ascii="Times New Roman" w:hAnsi="Times New Roman" w:cs="Times New Roman" w:hint="eastAsia"/>
                <w:szCs w:val="21"/>
                <w:vertAlign w:val="superscript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/L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67C5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165.7 (135.0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204.4)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2DB86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159.7 (130.8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198.0)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81F3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161.0 (132.0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200.0)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3162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0.006</w:t>
            </w:r>
          </w:p>
        </w:tc>
      </w:tr>
      <w:tr w:rsidR="007F0AC6" w14:paraId="7A5D2263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AFC6A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lucose</w:t>
            </w:r>
            <w:r>
              <w:rPr>
                <w:rFonts w:ascii="Times New Roman" w:hAnsi="Times New Roman" w:cs="Times New Roman" w:hint="eastAsia"/>
                <w:szCs w:val="21"/>
              </w:rPr>
              <w:t>, mg/dL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4C9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116.0 (102.2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131.0)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6228A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118.2 (104.0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133.0)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BDA385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118.0 (104.0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133.0)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708E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0.021</w:t>
            </w:r>
          </w:p>
        </w:tc>
      </w:tr>
      <w:tr w:rsidR="007F0AC6" w14:paraId="17C71B10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FD311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actate</w:t>
            </w:r>
            <w:r>
              <w:rPr>
                <w:rFonts w:ascii="Times New Roman" w:hAnsi="Times New Roman" w:cs="Times New Roman" w:hint="eastAsia"/>
                <w:szCs w:val="21"/>
              </w:rPr>
              <w:t>, mmol/L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031D1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1.8 (1.5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3F432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1.9 (1.6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BF0C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1.9 (1.5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2.2)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0576E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78CC2BA3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5F14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PT, seconds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62108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14.2 (13.3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E33D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14.3 (13.4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82D73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14.3 (13.4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15.3)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48D4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0.017</w:t>
            </w:r>
          </w:p>
        </w:tc>
      </w:tr>
      <w:tr w:rsidR="007F0AC6" w14:paraId="71A2F6EA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3066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Length of </w:t>
            </w:r>
            <w:r>
              <w:rPr>
                <w:rFonts w:ascii="Times New Roman" w:hAnsi="Times New Roman" w:cs="Times New Roman" w:hint="eastAsia"/>
                <w:szCs w:val="21"/>
              </w:rPr>
              <w:t>hospital</w:t>
            </w:r>
            <w:r>
              <w:rPr>
                <w:rFonts w:ascii="Times New Roman" w:hAnsi="Times New Roman" w:cs="Times New Roman"/>
                <w:szCs w:val="21"/>
              </w:rPr>
              <w:t xml:space="preserve"> stays</w:t>
            </w:r>
            <w:r>
              <w:rPr>
                <w:rFonts w:ascii="Times New Roman" w:hAnsi="Times New Roman" w:cs="Times New Roman" w:hint="eastAsia"/>
                <w:szCs w:val="21"/>
              </w:rPr>
              <w:t>, days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A40F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7.8 (6.1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9.9)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6B148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6.9 (5.0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10.5)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E6B5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7.1 (5.2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10.2)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981B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7D1E7E2D" w14:textId="77777777" w:rsidTr="00C03451"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7653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Length of ICU stays</w:t>
            </w:r>
            <w:r>
              <w:rPr>
                <w:rFonts w:ascii="Times New Roman" w:hAnsi="Times New Roman" w:cs="Times New Roman" w:hint="eastAsia"/>
                <w:szCs w:val="21"/>
              </w:rPr>
              <w:t>, days</w:t>
            </w:r>
          </w:p>
        </w:tc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3EDA4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1.6 (1.2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3.1)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60788F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2.1 (1.3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3.3)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DC077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2.0 (1.3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3.2)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CD901D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  <w:tr w:rsidR="007F0AC6" w14:paraId="0A5369B6" w14:textId="77777777" w:rsidTr="00C03451">
        <w:tc>
          <w:tcPr>
            <w:tcW w:w="1898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B75CB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Ventilation duration</w:t>
            </w:r>
            <w:r>
              <w:rPr>
                <w:rFonts w:ascii="Times New Roman" w:hAnsi="Times New Roman" w:cs="Times New Roman" w:hint="eastAsia"/>
                <w:szCs w:val="21"/>
              </w:rPr>
              <w:t>, hours</w:t>
            </w:r>
          </w:p>
        </w:tc>
        <w:tc>
          <w:tcPr>
            <w:tcW w:w="197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2A08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27.0 (20.0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49.0)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14FBDC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31.2 (21.0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60.4)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F1630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29.0 (20.6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56.8)</w:t>
            </w:r>
          </w:p>
        </w:tc>
        <w:tc>
          <w:tcPr>
            <w:tcW w:w="873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32586" w14:textId="77777777" w:rsidR="007F0AC6" w:rsidRDefault="007F0AC6" w:rsidP="00C0345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0</w:t>
            </w:r>
            <w:r>
              <w:rPr>
                <w:rFonts w:ascii="Times New Roman" w:eastAsia="Arial" w:hAnsi="Times New Roman" w:cs="Times New Roman"/>
                <w:color w:val="000000"/>
                <w:szCs w:val="21"/>
              </w:rPr>
              <w:t>.001</w:t>
            </w:r>
          </w:p>
        </w:tc>
      </w:tr>
    </w:tbl>
    <w:p w14:paraId="3D0B3167" w14:textId="77777777" w:rsidR="007F0AC6" w:rsidRDefault="007F0AC6" w:rsidP="007F0AC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Notes:</w:t>
      </w:r>
      <w:r>
        <w:rPr>
          <w:rFonts w:ascii="Times New Roman" w:hAnsi="Times New Roman" w:cs="Times New Roman" w:hint="eastAsia"/>
        </w:rPr>
        <w:t xml:space="preserve"> PT: prothrombin time; ICU: intensive care unit.</w:t>
      </w:r>
    </w:p>
    <w:p w14:paraId="06A92394" w14:textId="77777777" w:rsidR="007F0AC6" w:rsidRDefault="007F0AC6" w:rsidP="007F0AC6">
      <w:pPr>
        <w:spacing w:line="480" w:lineRule="auto"/>
        <w:rPr>
          <w:rFonts w:ascii="Times New Roman" w:hAnsi="Times New Roman" w:cs="Times New Roman"/>
        </w:rPr>
      </w:pPr>
    </w:p>
    <w:p w14:paraId="21C69146" w14:textId="77777777" w:rsidR="007F0AC6" w:rsidRDefault="007F0AC6" w:rsidP="007F0AC6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Table 4.</w:t>
      </w:r>
      <w:r>
        <w:rPr>
          <w:rFonts w:ascii="Times New Roman" w:hAnsi="Times New Roman" w:cs="Times New Roman" w:hint="eastAsia"/>
        </w:rPr>
        <w:t xml:space="preserve"> Features associated with sepsis by using Lasso selection in on-pump group patients.</w:t>
      </w:r>
    </w:p>
    <w:tbl>
      <w:tblPr>
        <w:tblW w:w="8277" w:type="dxa"/>
        <w:tblBorders>
          <w:top w:val="single" w:sz="18" w:space="0" w:color="auto"/>
          <w:bottom w:val="single" w:sz="1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2"/>
        <w:gridCol w:w="1829"/>
        <w:gridCol w:w="2337"/>
        <w:gridCol w:w="1669"/>
      </w:tblGrid>
      <w:tr w:rsidR="007F0AC6" w14:paraId="6502201A" w14:textId="77777777" w:rsidTr="00C03451">
        <w:tc>
          <w:tcPr>
            <w:tcW w:w="1474" w:type="pct"/>
            <w:tcBorders>
              <w:bottom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59C00039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sz w:val="21"/>
                <w:szCs w:val="21"/>
              </w:rPr>
              <w:t>Characteristics</w:t>
            </w:r>
          </w:p>
        </w:tc>
        <w:tc>
          <w:tcPr>
            <w:tcW w:w="1105" w:type="pct"/>
            <w:tcBorders>
              <w:bottom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35D563B9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HR</w:t>
            </w:r>
          </w:p>
        </w:tc>
        <w:tc>
          <w:tcPr>
            <w:tcW w:w="1411" w:type="pct"/>
            <w:tcBorders>
              <w:bottom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565F81F4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1"/>
                <w:szCs w:val="21"/>
              </w:rPr>
              <w:t>95% CI</w:t>
            </w:r>
          </w:p>
        </w:tc>
        <w:tc>
          <w:tcPr>
            <w:tcW w:w="1008" w:type="pct"/>
            <w:tcBorders>
              <w:bottom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29094E00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1"/>
                <w:szCs w:val="21"/>
              </w:rPr>
              <w:t>p</w:t>
            </w:r>
          </w:p>
        </w:tc>
      </w:tr>
      <w:tr w:rsidR="007F0AC6" w14:paraId="32C340B2" w14:textId="77777777" w:rsidTr="00C03451">
        <w:tc>
          <w:tcPr>
            <w:tcW w:w="1474" w:type="pct"/>
            <w:tcBorders>
              <w:top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1D9677F0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Lactate</w:t>
            </w:r>
          </w:p>
        </w:tc>
        <w:tc>
          <w:tcPr>
            <w:tcW w:w="1105" w:type="pct"/>
            <w:tcBorders>
              <w:top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3083FAA5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1.096 </w:t>
            </w:r>
          </w:p>
        </w:tc>
        <w:tc>
          <w:tcPr>
            <w:tcW w:w="1411" w:type="pct"/>
            <w:tcBorders>
              <w:top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52335838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1.038-1.157</w:t>
            </w:r>
          </w:p>
        </w:tc>
        <w:tc>
          <w:tcPr>
            <w:tcW w:w="1008" w:type="pct"/>
            <w:tcBorders>
              <w:top w:val="single" w:sz="18" w:space="0" w:color="auto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16CC32BD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&lt;0.001*</w:t>
            </w:r>
          </w:p>
        </w:tc>
      </w:tr>
      <w:tr w:rsidR="007F0AC6" w14:paraId="4E7AFBBB" w14:textId="77777777" w:rsidTr="00C03451">
        <w:tc>
          <w:tcPr>
            <w:tcW w:w="1474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0795C3CF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Pneumonia</w:t>
            </w:r>
          </w:p>
        </w:tc>
        <w:tc>
          <w:tcPr>
            <w:tcW w:w="1105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17859932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1.221 </w:t>
            </w:r>
          </w:p>
        </w:tc>
        <w:tc>
          <w:tcPr>
            <w:tcW w:w="1411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7B52C118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1.091-1.367</w:t>
            </w:r>
          </w:p>
        </w:tc>
        <w:tc>
          <w:tcPr>
            <w:tcW w:w="1008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30C69CD2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&lt;0.001*</w:t>
            </w:r>
          </w:p>
        </w:tc>
      </w:tr>
      <w:tr w:rsidR="007F0AC6" w14:paraId="667F188C" w14:textId="77777777" w:rsidTr="00C03451">
        <w:tc>
          <w:tcPr>
            <w:tcW w:w="1474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5F180DCC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Length of ICU stays</w:t>
            </w:r>
          </w:p>
        </w:tc>
        <w:tc>
          <w:tcPr>
            <w:tcW w:w="1105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38D63549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1.002 </w:t>
            </w:r>
          </w:p>
        </w:tc>
        <w:tc>
          <w:tcPr>
            <w:tcW w:w="1411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0CC6F3C2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>0.989-1.014</w:t>
            </w:r>
          </w:p>
        </w:tc>
        <w:tc>
          <w:tcPr>
            <w:tcW w:w="1008" w:type="pct"/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 w14:paraId="478222D5" w14:textId="77777777" w:rsidR="007F0AC6" w:rsidRDefault="007F0AC6" w:rsidP="00C03451">
            <w:pPr>
              <w:pStyle w:val="NormalWeb"/>
              <w:widowControl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color w:val="000000"/>
                <w:sz w:val="21"/>
                <w:szCs w:val="21"/>
              </w:rPr>
              <w:t xml:space="preserve">0.812 </w:t>
            </w:r>
          </w:p>
        </w:tc>
      </w:tr>
    </w:tbl>
    <w:p w14:paraId="39837109" w14:textId="34DDA487" w:rsidR="00A91650" w:rsidRDefault="007F0AC6">
      <w:r>
        <w:rPr>
          <w:rFonts w:ascii="Times New Roman" w:hAnsi="Times New Roman" w:cs="Times New Roman" w:hint="eastAsia"/>
        </w:rPr>
        <w:t>Notes: HR: hazard ratio; CI: confidence interval; ICU: intensive care unit</w:t>
      </w: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AC6"/>
    <w:rsid w:val="000E2EDD"/>
    <w:rsid w:val="003E5FC6"/>
    <w:rsid w:val="007F0AC6"/>
    <w:rsid w:val="00A91650"/>
    <w:rsid w:val="00E559FE"/>
    <w:rsid w:val="00E633FC"/>
    <w:rsid w:val="00F11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773E5"/>
  <w15:chartTrackingRefBased/>
  <w15:docId w15:val="{C4978E74-3334-4BDE-8E90-A81792F12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AC6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0AC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AC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AC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AC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AC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AC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AC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AC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AC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A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A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A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A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A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A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A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A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A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AC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F0A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AC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F0A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0AC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F0A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AC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F0A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AC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A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AC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qFormat/>
    <w:rsid w:val="007F0AC6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733</Words>
  <Characters>4481</Characters>
  <Application>Microsoft Office Word</Application>
  <DocSecurity>0</DocSecurity>
  <Lines>375</Lines>
  <Paragraphs>348</Paragraphs>
  <ScaleCrop>false</ScaleCrop>
  <Company/>
  <LinksUpToDate>false</LinksUpToDate>
  <CharactersWithSpaces>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2026-03-24T20:28:00Z</dcterms:created>
  <dcterms:modified xsi:type="dcterms:W3CDTF">2026-03-24T20:28:00Z</dcterms:modified>
</cp:coreProperties>
</file>