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94C973" w14:textId="77777777" w:rsidR="00CF2A47" w:rsidRDefault="00CF2A47" w:rsidP="00CF2A47">
      <w:pPr>
        <w:pStyle w:val="Heading2"/>
        <w:rPr>
          <w:lang w:val="en-GB"/>
        </w:rPr>
      </w:pPr>
      <w:r w:rsidRPr="00820E2D">
        <w:rPr>
          <w:lang w:val="en-GB"/>
        </w:rPr>
        <w:t>Supplementary material</w:t>
      </w:r>
    </w:p>
    <w:p w14:paraId="51013DD5" w14:textId="77777777" w:rsidR="002B2E35" w:rsidRDefault="002B2E35" w:rsidP="002B2E35">
      <w:pPr>
        <w:rPr>
          <w:lang w:val="en-GB"/>
        </w:rPr>
      </w:pPr>
    </w:p>
    <w:p w14:paraId="37ADF45D" w14:textId="77777777" w:rsidR="002B2E35" w:rsidRDefault="002B2E35" w:rsidP="002B2E35">
      <w:pPr>
        <w:rPr>
          <w:lang w:val="en-GB"/>
        </w:rPr>
      </w:pPr>
    </w:p>
    <w:p w14:paraId="2784616A" w14:textId="77777777" w:rsidR="002B2E35" w:rsidRDefault="002B2E35" w:rsidP="002B2E35">
      <w:pPr>
        <w:rPr>
          <w:noProof/>
          <w:lang w:val="en-GB"/>
        </w:rPr>
      </w:pPr>
      <w:r>
        <w:rPr>
          <w:noProof/>
          <w:lang w:val="en-GB"/>
        </w:rPr>
        <w:drawing>
          <wp:inline distT="0" distB="0" distL="0" distR="0" wp14:anchorId="0DCE457F" wp14:editId="3D4CE08B">
            <wp:extent cx="3127254" cy="366370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xclusion of patients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7254" cy="3663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99D9E1" w14:textId="738010CF" w:rsidR="002B2E35" w:rsidRPr="00C36DE7" w:rsidRDefault="002B2E35" w:rsidP="002B2E35">
      <w:pPr>
        <w:pStyle w:val="Caption"/>
        <w:rPr>
          <w:lang w:val="en-GB"/>
        </w:rPr>
      </w:pPr>
      <w:r w:rsidRPr="00C36DE7">
        <w:rPr>
          <w:lang w:val="en-GB"/>
        </w:rPr>
        <w:t xml:space="preserve">Supplementary figure </w:t>
      </w:r>
      <w:r w:rsidRPr="00C36DE7">
        <w:rPr>
          <w:noProof/>
          <w:lang w:val="en-GB"/>
        </w:rPr>
        <w:fldChar w:fldCharType="begin"/>
      </w:r>
      <w:r w:rsidRPr="00C36DE7">
        <w:rPr>
          <w:noProof/>
          <w:lang w:val="en-GB"/>
        </w:rPr>
        <w:instrText xml:space="preserve"> SEQ Supplementary_figure \* ARABIC </w:instrText>
      </w:r>
      <w:r w:rsidRPr="00C36DE7">
        <w:rPr>
          <w:noProof/>
          <w:lang w:val="en-GB"/>
        </w:rPr>
        <w:fldChar w:fldCharType="separate"/>
      </w:r>
      <w:r w:rsidR="007E2491">
        <w:rPr>
          <w:noProof/>
          <w:lang w:val="en-GB"/>
        </w:rPr>
        <w:t>1</w:t>
      </w:r>
      <w:r w:rsidRPr="00C36DE7">
        <w:rPr>
          <w:noProof/>
          <w:lang w:val="en-GB"/>
        </w:rPr>
        <w:fldChar w:fldCharType="end"/>
      </w:r>
      <w:r w:rsidRPr="00C36DE7">
        <w:rPr>
          <w:lang w:val="en-GB"/>
        </w:rPr>
        <w:t xml:space="preserve">: </w:t>
      </w:r>
      <w:r>
        <w:rPr>
          <w:b w:val="0"/>
          <w:lang w:val="en-GB"/>
        </w:rPr>
        <w:t>Flowchart of inclusion of patients in the follow-up study. DLCST. Danish lung cancer screening trial.</w:t>
      </w:r>
    </w:p>
    <w:p w14:paraId="55485352" w14:textId="77777777" w:rsidR="002B2E35" w:rsidRPr="002B2E35" w:rsidRDefault="002B2E35" w:rsidP="002B2E35">
      <w:pPr>
        <w:rPr>
          <w:lang w:val="en-GB"/>
        </w:rPr>
      </w:pPr>
    </w:p>
    <w:p w14:paraId="52B14EAC" w14:textId="77777777" w:rsidR="00CF2A47" w:rsidRPr="00C36DE7" w:rsidRDefault="00CF2A47" w:rsidP="00CF2A47">
      <w:pPr>
        <w:keepNext/>
        <w:widowControl w:val="0"/>
        <w:autoSpaceDE w:val="0"/>
        <w:autoSpaceDN w:val="0"/>
        <w:adjustRightInd w:val="0"/>
        <w:ind w:left="640" w:hanging="640"/>
        <w:rPr>
          <w:lang w:val="en-GB"/>
        </w:rPr>
      </w:pPr>
      <w:r w:rsidRPr="00C36DE7">
        <w:rPr>
          <w:noProof/>
          <w:lang w:val="en-GB" w:eastAsia="da-DK"/>
        </w:rPr>
        <w:lastRenderedPageBreak/>
        <w:drawing>
          <wp:inline distT="0" distB="0" distL="0" distR="0" wp14:anchorId="494F124E" wp14:editId="797E240E">
            <wp:extent cx="5727700" cy="5402922"/>
            <wp:effectExtent l="0" t="0" r="6350" b="762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estimated_admissions_curves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402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240D2C" w14:textId="77777777" w:rsidR="00CF2A47" w:rsidRPr="00C36DE7" w:rsidRDefault="00CF2A47" w:rsidP="00CF2A47">
      <w:pPr>
        <w:pStyle w:val="Caption"/>
        <w:rPr>
          <w:lang w:val="en-GB"/>
        </w:rPr>
      </w:pPr>
      <w:r w:rsidRPr="00C36DE7">
        <w:rPr>
          <w:lang w:val="en-GB"/>
        </w:rPr>
        <w:t xml:space="preserve">Supplementary figure </w:t>
      </w:r>
      <w:r w:rsidR="002B2E35">
        <w:rPr>
          <w:noProof/>
          <w:lang w:val="en-GB"/>
        </w:rPr>
        <w:t>2</w:t>
      </w:r>
      <w:r w:rsidRPr="00C36DE7">
        <w:rPr>
          <w:lang w:val="en-GB"/>
        </w:rPr>
        <w:t xml:space="preserve">: </w:t>
      </w:r>
      <w:r w:rsidRPr="00C36DE7">
        <w:rPr>
          <w:b w:val="0"/>
          <w:lang w:val="en-GB"/>
        </w:rPr>
        <w:t xml:space="preserve">Expected number of </w:t>
      </w:r>
      <w:r>
        <w:rPr>
          <w:b w:val="0"/>
          <w:lang w:val="en-GB"/>
        </w:rPr>
        <w:t>hospital admission</w:t>
      </w:r>
      <w:r w:rsidRPr="00C36DE7">
        <w:rPr>
          <w:b w:val="0"/>
          <w:lang w:val="en-GB"/>
        </w:rPr>
        <w:t>s in participants with ILA and without ILA respectively based on a marginal Cox proportional hazards model of a recurrent event model (</w:t>
      </w:r>
      <w:r>
        <w:rPr>
          <w:b w:val="0"/>
          <w:lang w:val="en-GB"/>
        </w:rPr>
        <w:t>hospital admission</w:t>
      </w:r>
      <w:r w:rsidRPr="00C36DE7">
        <w:rPr>
          <w:b w:val="0"/>
          <w:lang w:val="en-GB"/>
        </w:rPr>
        <w:t>s) with gap times and a terminal event model (death). Dashed lines indicate standard errors. Note the different scales. DJ: respiratory disease, DI: cardiovascular disease, DC: malignant disease, DK: gastrointestinal disease, DM: diseases of the musculoskeletal system, DS and DT: injury and poisoning, DN: genitourinary disease, DG: nervous system disease</w:t>
      </w:r>
    </w:p>
    <w:p w14:paraId="3D1A5861" w14:textId="77777777" w:rsidR="00CF2A47" w:rsidRPr="00C36DE7" w:rsidRDefault="00CF2A47" w:rsidP="00CF2A47">
      <w:pPr>
        <w:keepNext/>
        <w:widowControl w:val="0"/>
        <w:autoSpaceDE w:val="0"/>
        <w:autoSpaceDN w:val="0"/>
        <w:adjustRightInd w:val="0"/>
        <w:ind w:left="640" w:hanging="640"/>
        <w:rPr>
          <w:lang w:val="en-GB"/>
        </w:rPr>
      </w:pPr>
      <w:r w:rsidRPr="00C36DE7">
        <w:rPr>
          <w:noProof/>
          <w:lang w:val="en-GB" w:eastAsia="da-DK"/>
        </w:rPr>
        <w:lastRenderedPageBreak/>
        <w:drawing>
          <wp:inline distT="0" distB="0" distL="0" distR="0" wp14:anchorId="773A3899" wp14:editId="0F9A4E2E">
            <wp:extent cx="5727700" cy="3535045"/>
            <wp:effectExtent l="0" t="0" r="6350" b="825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535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D63C5" w14:textId="77777777" w:rsidR="00CF2A47" w:rsidRPr="00C36DE7" w:rsidRDefault="00CF2A47" w:rsidP="00CF2A47">
      <w:pPr>
        <w:pStyle w:val="Caption"/>
        <w:rPr>
          <w:b w:val="0"/>
          <w:lang w:val="en-GB"/>
        </w:rPr>
      </w:pPr>
      <w:r w:rsidRPr="00C36DE7">
        <w:rPr>
          <w:lang w:val="en-GB"/>
        </w:rPr>
        <w:t xml:space="preserve">Supplementary figure </w:t>
      </w:r>
      <w:r w:rsidR="002B2E35">
        <w:rPr>
          <w:noProof/>
          <w:lang w:val="en-GB"/>
        </w:rPr>
        <w:t>3</w:t>
      </w:r>
      <w:r w:rsidRPr="00C36DE7">
        <w:rPr>
          <w:lang w:val="en-GB"/>
        </w:rPr>
        <w:t xml:space="preserve">: </w:t>
      </w:r>
      <w:r w:rsidRPr="00C36DE7">
        <w:rPr>
          <w:b w:val="0"/>
          <w:lang w:val="en-GB"/>
        </w:rPr>
        <w:t>Expected number of visits to a general practitioner in participants with ILA and without ILA respectively based on a marginal Cox proportional hazards model of a recurrent event model (GP visits) and a terminal event model (death).</w:t>
      </w:r>
    </w:p>
    <w:p w14:paraId="1AA950F0" w14:textId="77777777" w:rsidR="00CF2A47" w:rsidRDefault="00CF2A47" w:rsidP="00CF2A47">
      <w:pPr>
        <w:widowControl w:val="0"/>
        <w:autoSpaceDE w:val="0"/>
        <w:autoSpaceDN w:val="0"/>
        <w:adjustRightInd w:val="0"/>
        <w:ind w:left="640" w:hanging="640"/>
        <w:rPr>
          <w:lang w:val="en-GB"/>
        </w:rPr>
      </w:pPr>
    </w:p>
    <w:p w14:paraId="6C92CEE4" w14:textId="77777777" w:rsidR="008F3482" w:rsidRDefault="008F3482" w:rsidP="00CF2A47">
      <w:pPr>
        <w:widowControl w:val="0"/>
        <w:autoSpaceDE w:val="0"/>
        <w:autoSpaceDN w:val="0"/>
        <w:adjustRightInd w:val="0"/>
        <w:ind w:left="640" w:hanging="640"/>
        <w:rPr>
          <w:lang w:val="en-GB"/>
        </w:rPr>
      </w:pPr>
    </w:p>
    <w:p w14:paraId="5717FA83" w14:textId="77777777" w:rsidR="008F3482" w:rsidRDefault="008F3482" w:rsidP="008F3482">
      <w:pPr>
        <w:keepNext/>
        <w:rPr>
          <w:lang w:val="en-GB"/>
        </w:rPr>
      </w:pPr>
      <w:r>
        <w:rPr>
          <w:noProof/>
          <w:lang w:val="en-GB" w:eastAsia="da-DK"/>
        </w:rPr>
        <w:lastRenderedPageBreak/>
        <w:drawing>
          <wp:inline distT="0" distB="0" distL="0" distR="0" wp14:anchorId="2DB5F349" wp14:editId="3842F051">
            <wp:extent cx="4762500" cy="27527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led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6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F24CD4" w14:textId="77777777" w:rsidR="008F3482" w:rsidRDefault="008F3482" w:rsidP="008F3482">
      <w:pPr>
        <w:pStyle w:val="Caption"/>
        <w:rPr>
          <w:b w:val="0"/>
          <w:lang w:val="en-GB"/>
        </w:rPr>
      </w:pPr>
      <w:r>
        <w:rPr>
          <w:lang w:val="en-GB"/>
        </w:rPr>
        <w:t xml:space="preserve">Supplementary figure </w:t>
      </w:r>
      <w:r w:rsidR="002B2E35">
        <w:rPr>
          <w:lang w:val="en-GB"/>
        </w:rPr>
        <w:t>4</w:t>
      </w:r>
      <w:r>
        <w:rPr>
          <w:lang w:val="en-GB"/>
        </w:rPr>
        <w:t xml:space="preserve">: </w:t>
      </w:r>
      <w:r>
        <w:rPr>
          <w:b w:val="0"/>
          <w:lang w:val="en-GB"/>
        </w:rPr>
        <w:t>Unadjusted GP-visit rates in participants with ILA and participants without ILA. ILA: interstitial lung abnormalities</w:t>
      </w:r>
    </w:p>
    <w:p w14:paraId="637A47AA" w14:textId="77777777" w:rsidR="008F3482" w:rsidRPr="00C36DE7" w:rsidRDefault="008F3482" w:rsidP="00CF2A47">
      <w:pPr>
        <w:widowControl w:val="0"/>
        <w:autoSpaceDE w:val="0"/>
        <w:autoSpaceDN w:val="0"/>
        <w:adjustRightInd w:val="0"/>
        <w:ind w:left="640" w:hanging="640"/>
        <w:rPr>
          <w:lang w:val="en-GB"/>
        </w:rPr>
      </w:pPr>
    </w:p>
    <w:p w14:paraId="651C3F1D" w14:textId="77777777" w:rsidR="00726F5B" w:rsidRDefault="00726F5B">
      <w:pPr>
        <w:spacing w:after="160" w:line="259" w:lineRule="auto"/>
        <w:ind w:firstLine="0"/>
        <w:rPr>
          <w:lang w:val="en-GB"/>
        </w:rPr>
      </w:pPr>
      <w:r>
        <w:rPr>
          <w:lang w:val="en-GB"/>
        </w:rPr>
        <w:br w:type="page"/>
      </w:r>
    </w:p>
    <w:p w14:paraId="07AE2D21" w14:textId="77777777" w:rsidR="00CF2A47" w:rsidRPr="00C36DE7" w:rsidRDefault="00CF2A47" w:rsidP="00CF2A47">
      <w:pPr>
        <w:widowControl w:val="0"/>
        <w:autoSpaceDE w:val="0"/>
        <w:autoSpaceDN w:val="0"/>
        <w:adjustRightInd w:val="0"/>
        <w:ind w:left="640" w:hanging="640"/>
        <w:rPr>
          <w:lang w:val="en-GB"/>
        </w:rPr>
      </w:pPr>
    </w:p>
    <w:tbl>
      <w:tblPr>
        <w:tblStyle w:val="TableGrid"/>
        <w:tblW w:w="91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1"/>
        <w:gridCol w:w="3490"/>
      </w:tblGrid>
      <w:tr w:rsidR="00CF2A47" w:rsidRPr="00C85DE9" w14:paraId="30E5F6C1" w14:textId="77777777" w:rsidTr="000B24CB">
        <w:trPr>
          <w:trHeight w:val="269"/>
        </w:trPr>
        <w:tc>
          <w:tcPr>
            <w:tcW w:w="5621" w:type="dxa"/>
            <w:tcBorders>
              <w:bottom w:val="single" w:sz="4" w:space="0" w:color="auto"/>
            </w:tcBorders>
          </w:tcPr>
          <w:p w14:paraId="40060C8D" w14:textId="77777777" w:rsidR="00CF2A47" w:rsidRPr="00C36DE7" w:rsidRDefault="00CF2A47" w:rsidP="000B24CB">
            <w:pPr>
              <w:pStyle w:val="Tabletext"/>
              <w:rPr>
                <w:b/>
                <w:lang w:val="en-GB"/>
              </w:rPr>
            </w:pPr>
            <w:r w:rsidRPr="00C36DE7">
              <w:rPr>
                <w:b/>
                <w:lang w:val="en-GB"/>
              </w:rPr>
              <w:t>Disease group</w:t>
            </w:r>
          </w:p>
        </w:tc>
        <w:tc>
          <w:tcPr>
            <w:tcW w:w="3490" w:type="dxa"/>
            <w:tcBorders>
              <w:bottom w:val="single" w:sz="4" w:space="0" w:color="auto"/>
            </w:tcBorders>
          </w:tcPr>
          <w:p w14:paraId="431C5497" w14:textId="77777777" w:rsidR="00CF2A47" w:rsidRPr="00C36DE7" w:rsidRDefault="00CF2A47" w:rsidP="000B24CB">
            <w:pPr>
              <w:pStyle w:val="Tabletext"/>
              <w:rPr>
                <w:b/>
                <w:lang w:val="en-GB"/>
              </w:rPr>
            </w:pPr>
            <w:r w:rsidRPr="00C36DE7">
              <w:rPr>
                <w:b/>
                <w:lang w:val="en-GB"/>
              </w:rPr>
              <w:t>ICD-10 codes</w:t>
            </w:r>
          </w:p>
        </w:tc>
      </w:tr>
      <w:tr w:rsidR="00CF2A47" w:rsidRPr="00C85DE9" w14:paraId="60C30F95" w14:textId="77777777" w:rsidTr="000B24CB">
        <w:trPr>
          <w:trHeight w:val="269"/>
        </w:trPr>
        <w:tc>
          <w:tcPr>
            <w:tcW w:w="5621" w:type="dxa"/>
            <w:tcBorders>
              <w:top w:val="single" w:sz="4" w:space="0" w:color="auto"/>
            </w:tcBorders>
          </w:tcPr>
          <w:p w14:paraId="0138120C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 xml:space="preserve">   Respiratory disease </w:t>
            </w:r>
          </w:p>
        </w:tc>
        <w:tc>
          <w:tcPr>
            <w:tcW w:w="3490" w:type="dxa"/>
            <w:tcBorders>
              <w:top w:val="single" w:sz="4" w:space="0" w:color="auto"/>
            </w:tcBorders>
          </w:tcPr>
          <w:p w14:paraId="5F191838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>DJ00–DJ99</w:t>
            </w:r>
          </w:p>
        </w:tc>
      </w:tr>
      <w:tr w:rsidR="00CF2A47" w:rsidRPr="00C85DE9" w14:paraId="6D314086" w14:textId="77777777" w:rsidTr="000B24CB">
        <w:trPr>
          <w:trHeight w:val="269"/>
        </w:trPr>
        <w:tc>
          <w:tcPr>
            <w:tcW w:w="5621" w:type="dxa"/>
          </w:tcPr>
          <w:p w14:paraId="3639BA5F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 xml:space="preserve">      COPD</w:t>
            </w:r>
          </w:p>
        </w:tc>
        <w:tc>
          <w:tcPr>
            <w:tcW w:w="3490" w:type="dxa"/>
          </w:tcPr>
          <w:p w14:paraId="5FAF8FEC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>DJ40–DJ44</w:t>
            </w:r>
          </w:p>
        </w:tc>
      </w:tr>
      <w:tr w:rsidR="00CF2A47" w:rsidRPr="00C85DE9" w14:paraId="22E993C1" w14:textId="77777777" w:rsidTr="000B24CB">
        <w:trPr>
          <w:trHeight w:val="269"/>
        </w:trPr>
        <w:tc>
          <w:tcPr>
            <w:tcW w:w="5621" w:type="dxa"/>
          </w:tcPr>
          <w:p w14:paraId="1585552F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 xml:space="preserve">      Pneumonia</w:t>
            </w:r>
          </w:p>
        </w:tc>
        <w:tc>
          <w:tcPr>
            <w:tcW w:w="3490" w:type="dxa"/>
          </w:tcPr>
          <w:p w14:paraId="3721B355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>DJ09–DJ18</w:t>
            </w:r>
          </w:p>
        </w:tc>
      </w:tr>
      <w:tr w:rsidR="00CF2A47" w:rsidRPr="00C85DE9" w14:paraId="6FF76539" w14:textId="77777777" w:rsidTr="000B24CB">
        <w:trPr>
          <w:trHeight w:val="269"/>
        </w:trPr>
        <w:tc>
          <w:tcPr>
            <w:tcW w:w="5621" w:type="dxa"/>
          </w:tcPr>
          <w:p w14:paraId="75D61EB7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 xml:space="preserve">      Asthma</w:t>
            </w:r>
          </w:p>
        </w:tc>
        <w:tc>
          <w:tcPr>
            <w:tcW w:w="3490" w:type="dxa"/>
          </w:tcPr>
          <w:p w14:paraId="326536E3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>DJ45</w:t>
            </w:r>
          </w:p>
        </w:tc>
      </w:tr>
      <w:tr w:rsidR="00CF2A47" w:rsidRPr="00C85DE9" w14:paraId="039EDA6B" w14:textId="77777777" w:rsidTr="000B24CB">
        <w:trPr>
          <w:trHeight w:val="269"/>
        </w:trPr>
        <w:tc>
          <w:tcPr>
            <w:tcW w:w="5621" w:type="dxa"/>
          </w:tcPr>
          <w:p w14:paraId="00F335D8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 xml:space="preserve">      Pleural empyema or lung abscess</w:t>
            </w:r>
          </w:p>
        </w:tc>
        <w:tc>
          <w:tcPr>
            <w:tcW w:w="3490" w:type="dxa"/>
          </w:tcPr>
          <w:p w14:paraId="0D6555F2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>DJ85–DJ86</w:t>
            </w:r>
          </w:p>
        </w:tc>
      </w:tr>
      <w:tr w:rsidR="00CF2A47" w:rsidRPr="00C85DE9" w14:paraId="04068940" w14:textId="77777777" w:rsidTr="000B24CB">
        <w:trPr>
          <w:trHeight w:val="269"/>
        </w:trPr>
        <w:tc>
          <w:tcPr>
            <w:tcW w:w="5621" w:type="dxa"/>
          </w:tcPr>
          <w:p w14:paraId="002DEE04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 xml:space="preserve">      Interstitial lung disease</w:t>
            </w:r>
          </w:p>
        </w:tc>
        <w:tc>
          <w:tcPr>
            <w:tcW w:w="3490" w:type="dxa"/>
          </w:tcPr>
          <w:p w14:paraId="7D10AE95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>DJ84, DJ60–DJ64, DJ67</w:t>
            </w:r>
          </w:p>
        </w:tc>
      </w:tr>
      <w:tr w:rsidR="00CF2A47" w:rsidRPr="00C85DE9" w14:paraId="70D5D629" w14:textId="77777777" w:rsidTr="000B24CB">
        <w:trPr>
          <w:trHeight w:val="269"/>
        </w:trPr>
        <w:tc>
          <w:tcPr>
            <w:tcW w:w="5621" w:type="dxa"/>
          </w:tcPr>
          <w:p w14:paraId="09CC10EE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 xml:space="preserve">      Respiratory failure</w:t>
            </w:r>
          </w:p>
        </w:tc>
        <w:tc>
          <w:tcPr>
            <w:tcW w:w="3490" w:type="dxa"/>
          </w:tcPr>
          <w:p w14:paraId="74B2222C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>DJ96</w:t>
            </w:r>
          </w:p>
        </w:tc>
      </w:tr>
      <w:tr w:rsidR="00CF2A47" w:rsidRPr="00C85DE9" w14:paraId="29EC9477" w14:textId="77777777" w:rsidTr="000B24CB">
        <w:trPr>
          <w:trHeight w:val="269"/>
        </w:trPr>
        <w:tc>
          <w:tcPr>
            <w:tcW w:w="5621" w:type="dxa"/>
          </w:tcPr>
          <w:p w14:paraId="5685DD8D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 xml:space="preserve">      </w:t>
            </w:r>
          </w:p>
        </w:tc>
        <w:tc>
          <w:tcPr>
            <w:tcW w:w="3490" w:type="dxa"/>
          </w:tcPr>
          <w:p w14:paraId="68915166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</w:p>
        </w:tc>
      </w:tr>
      <w:tr w:rsidR="00CF2A47" w:rsidRPr="00C85DE9" w14:paraId="17250F98" w14:textId="77777777" w:rsidTr="000B24CB">
        <w:trPr>
          <w:trHeight w:val="269"/>
        </w:trPr>
        <w:tc>
          <w:tcPr>
            <w:tcW w:w="5621" w:type="dxa"/>
          </w:tcPr>
          <w:p w14:paraId="74086DF9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 xml:space="preserve">   Cardiovascular disease</w:t>
            </w:r>
          </w:p>
        </w:tc>
        <w:tc>
          <w:tcPr>
            <w:tcW w:w="3490" w:type="dxa"/>
          </w:tcPr>
          <w:p w14:paraId="026FD402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>DI00–DI99</w:t>
            </w:r>
          </w:p>
        </w:tc>
      </w:tr>
      <w:tr w:rsidR="00CF2A47" w:rsidRPr="00C85DE9" w14:paraId="14CD07BC" w14:textId="77777777" w:rsidTr="000B24CB">
        <w:trPr>
          <w:trHeight w:val="269"/>
        </w:trPr>
        <w:tc>
          <w:tcPr>
            <w:tcW w:w="5621" w:type="dxa"/>
          </w:tcPr>
          <w:p w14:paraId="03D3FCE9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 xml:space="preserve">      Heart failure</w:t>
            </w:r>
          </w:p>
        </w:tc>
        <w:tc>
          <w:tcPr>
            <w:tcW w:w="3490" w:type="dxa"/>
          </w:tcPr>
          <w:p w14:paraId="769A3415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>DI50</w:t>
            </w:r>
          </w:p>
        </w:tc>
      </w:tr>
      <w:tr w:rsidR="00CF2A47" w:rsidRPr="00C85DE9" w14:paraId="165978FA" w14:textId="77777777" w:rsidTr="000B24CB">
        <w:trPr>
          <w:trHeight w:val="269"/>
        </w:trPr>
        <w:tc>
          <w:tcPr>
            <w:tcW w:w="5621" w:type="dxa"/>
          </w:tcPr>
          <w:p w14:paraId="18AE85C0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 xml:space="preserve">      Pulmonary embolism</w:t>
            </w:r>
          </w:p>
        </w:tc>
        <w:tc>
          <w:tcPr>
            <w:tcW w:w="3490" w:type="dxa"/>
          </w:tcPr>
          <w:p w14:paraId="7A4DD10A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>DI26</w:t>
            </w:r>
          </w:p>
        </w:tc>
      </w:tr>
      <w:tr w:rsidR="00CF2A47" w:rsidRPr="00C85DE9" w14:paraId="63E6B685" w14:textId="77777777" w:rsidTr="000B24CB">
        <w:trPr>
          <w:trHeight w:val="269"/>
        </w:trPr>
        <w:tc>
          <w:tcPr>
            <w:tcW w:w="5621" w:type="dxa"/>
          </w:tcPr>
          <w:p w14:paraId="0182CA8B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 xml:space="preserve">      Atrial fibrillation/atrial flutter</w:t>
            </w:r>
          </w:p>
        </w:tc>
        <w:tc>
          <w:tcPr>
            <w:tcW w:w="3490" w:type="dxa"/>
          </w:tcPr>
          <w:p w14:paraId="11A0E10F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>DI48</w:t>
            </w:r>
          </w:p>
        </w:tc>
      </w:tr>
      <w:tr w:rsidR="00CF2A47" w:rsidRPr="00C85DE9" w14:paraId="60E9735A" w14:textId="77777777" w:rsidTr="000B24CB">
        <w:trPr>
          <w:trHeight w:val="269"/>
        </w:trPr>
        <w:tc>
          <w:tcPr>
            <w:tcW w:w="5621" w:type="dxa"/>
          </w:tcPr>
          <w:p w14:paraId="24F4E8E4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 xml:space="preserve">      Ischemic heart disease</w:t>
            </w:r>
          </w:p>
        </w:tc>
        <w:tc>
          <w:tcPr>
            <w:tcW w:w="3490" w:type="dxa"/>
          </w:tcPr>
          <w:p w14:paraId="62974972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>DI20–DI25</w:t>
            </w:r>
          </w:p>
        </w:tc>
      </w:tr>
      <w:tr w:rsidR="00CF2A47" w:rsidRPr="00C85DE9" w14:paraId="538E8683" w14:textId="77777777" w:rsidTr="000B24CB">
        <w:trPr>
          <w:trHeight w:val="269"/>
        </w:trPr>
        <w:tc>
          <w:tcPr>
            <w:tcW w:w="5621" w:type="dxa"/>
          </w:tcPr>
          <w:p w14:paraId="76FB34D6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 xml:space="preserve">      Cerebral infarction</w:t>
            </w:r>
          </w:p>
        </w:tc>
        <w:tc>
          <w:tcPr>
            <w:tcW w:w="3490" w:type="dxa"/>
          </w:tcPr>
          <w:p w14:paraId="1E26DA39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>DI63</w:t>
            </w:r>
          </w:p>
        </w:tc>
      </w:tr>
      <w:tr w:rsidR="00CF2A47" w:rsidRPr="00C85DE9" w14:paraId="412C80F1" w14:textId="77777777" w:rsidTr="000B24CB">
        <w:trPr>
          <w:trHeight w:val="269"/>
        </w:trPr>
        <w:tc>
          <w:tcPr>
            <w:tcW w:w="5621" w:type="dxa"/>
          </w:tcPr>
          <w:p w14:paraId="1DCB2636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 xml:space="preserve">      Peripheral vascular disease</w:t>
            </w:r>
          </w:p>
        </w:tc>
        <w:tc>
          <w:tcPr>
            <w:tcW w:w="3490" w:type="dxa"/>
          </w:tcPr>
          <w:p w14:paraId="15859832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>DI73</w:t>
            </w:r>
          </w:p>
        </w:tc>
      </w:tr>
      <w:tr w:rsidR="00CF2A47" w:rsidRPr="00C85DE9" w14:paraId="1274DADE" w14:textId="77777777" w:rsidTr="000B24CB">
        <w:trPr>
          <w:trHeight w:val="269"/>
        </w:trPr>
        <w:tc>
          <w:tcPr>
            <w:tcW w:w="5621" w:type="dxa"/>
          </w:tcPr>
          <w:p w14:paraId="635B8207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</w:p>
        </w:tc>
        <w:tc>
          <w:tcPr>
            <w:tcW w:w="3490" w:type="dxa"/>
          </w:tcPr>
          <w:p w14:paraId="489836A3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</w:p>
        </w:tc>
      </w:tr>
      <w:tr w:rsidR="00CF2A47" w:rsidRPr="00C85DE9" w14:paraId="3768094C" w14:textId="77777777" w:rsidTr="000B24CB">
        <w:trPr>
          <w:trHeight w:val="269"/>
        </w:trPr>
        <w:tc>
          <w:tcPr>
            <w:tcW w:w="5621" w:type="dxa"/>
          </w:tcPr>
          <w:p w14:paraId="27FD2D59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 xml:space="preserve">   Malignant neoplasm</w:t>
            </w:r>
          </w:p>
        </w:tc>
        <w:tc>
          <w:tcPr>
            <w:tcW w:w="3490" w:type="dxa"/>
          </w:tcPr>
          <w:p w14:paraId="36C179BD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>DC00–DC99</w:t>
            </w:r>
          </w:p>
        </w:tc>
      </w:tr>
      <w:tr w:rsidR="00CF2A47" w:rsidRPr="00C85DE9" w14:paraId="3898B19B" w14:textId="77777777" w:rsidTr="000B24CB">
        <w:trPr>
          <w:trHeight w:val="269"/>
        </w:trPr>
        <w:tc>
          <w:tcPr>
            <w:tcW w:w="5621" w:type="dxa"/>
          </w:tcPr>
          <w:p w14:paraId="2D3986F2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 xml:space="preserve">      Lung cancer</w:t>
            </w:r>
          </w:p>
        </w:tc>
        <w:tc>
          <w:tcPr>
            <w:tcW w:w="3490" w:type="dxa"/>
          </w:tcPr>
          <w:p w14:paraId="12FABFB1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>DC34</w:t>
            </w:r>
          </w:p>
        </w:tc>
      </w:tr>
      <w:tr w:rsidR="00CF2A47" w:rsidRPr="00C85DE9" w14:paraId="4C87DBDB" w14:textId="77777777" w:rsidTr="000B24CB">
        <w:trPr>
          <w:trHeight w:val="269"/>
        </w:trPr>
        <w:tc>
          <w:tcPr>
            <w:tcW w:w="5621" w:type="dxa"/>
          </w:tcPr>
          <w:p w14:paraId="54E26C03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 xml:space="preserve">      Non-pulmonary cancer</w:t>
            </w:r>
          </w:p>
        </w:tc>
        <w:tc>
          <w:tcPr>
            <w:tcW w:w="3490" w:type="dxa"/>
          </w:tcPr>
          <w:p w14:paraId="0D568DBA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>DC00–DC29, DC40–DC99</w:t>
            </w:r>
          </w:p>
        </w:tc>
      </w:tr>
      <w:tr w:rsidR="00CF2A47" w:rsidRPr="00C85DE9" w14:paraId="6207B29E" w14:textId="77777777" w:rsidTr="000B24CB">
        <w:trPr>
          <w:trHeight w:val="269"/>
        </w:trPr>
        <w:tc>
          <w:tcPr>
            <w:tcW w:w="5621" w:type="dxa"/>
          </w:tcPr>
          <w:p w14:paraId="130A3EBF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</w:p>
        </w:tc>
        <w:tc>
          <w:tcPr>
            <w:tcW w:w="3490" w:type="dxa"/>
          </w:tcPr>
          <w:p w14:paraId="0B15E53B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</w:p>
        </w:tc>
      </w:tr>
      <w:tr w:rsidR="00CF2A47" w:rsidRPr="00C85DE9" w14:paraId="7F361601" w14:textId="77777777" w:rsidTr="000B24CB">
        <w:trPr>
          <w:trHeight w:val="269"/>
        </w:trPr>
        <w:tc>
          <w:tcPr>
            <w:tcW w:w="5621" w:type="dxa"/>
          </w:tcPr>
          <w:p w14:paraId="5C5C3B5A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>Gastrointestinal disease</w:t>
            </w:r>
          </w:p>
        </w:tc>
        <w:tc>
          <w:tcPr>
            <w:tcW w:w="3490" w:type="dxa"/>
          </w:tcPr>
          <w:p w14:paraId="595DD15F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>DK00–DK99</w:t>
            </w:r>
          </w:p>
        </w:tc>
      </w:tr>
      <w:tr w:rsidR="00CF2A47" w:rsidRPr="00C85DE9" w14:paraId="35447EB8" w14:textId="77777777" w:rsidTr="000B24CB">
        <w:trPr>
          <w:trHeight w:val="269"/>
        </w:trPr>
        <w:tc>
          <w:tcPr>
            <w:tcW w:w="5621" w:type="dxa"/>
          </w:tcPr>
          <w:p w14:paraId="58F7252A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 xml:space="preserve">      GERD, gastritis or ulcer disease</w:t>
            </w:r>
          </w:p>
        </w:tc>
        <w:tc>
          <w:tcPr>
            <w:tcW w:w="3490" w:type="dxa"/>
          </w:tcPr>
          <w:p w14:paraId="1C599F64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>DK20–DK30</w:t>
            </w:r>
          </w:p>
        </w:tc>
      </w:tr>
      <w:tr w:rsidR="00CF2A47" w:rsidRPr="00C85DE9" w14:paraId="2E6439DD" w14:textId="77777777" w:rsidTr="000B24CB">
        <w:trPr>
          <w:trHeight w:val="269"/>
        </w:trPr>
        <w:tc>
          <w:tcPr>
            <w:tcW w:w="5621" w:type="dxa"/>
          </w:tcPr>
          <w:p w14:paraId="1FBE25F2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 xml:space="preserve">      Functional intestinal disorders</w:t>
            </w:r>
          </w:p>
        </w:tc>
        <w:tc>
          <w:tcPr>
            <w:tcW w:w="3490" w:type="dxa"/>
          </w:tcPr>
          <w:p w14:paraId="5CC28B3B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>DK59</w:t>
            </w:r>
          </w:p>
        </w:tc>
      </w:tr>
      <w:tr w:rsidR="00CF2A47" w:rsidRPr="00C85DE9" w14:paraId="3BB2F6EC" w14:textId="77777777" w:rsidTr="000B24CB">
        <w:trPr>
          <w:trHeight w:val="269"/>
        </w:trPr>
        <w:tc>
          <w:tcPr>
            <w:tcW w:w="5621" w:type="dxa"/>
          </w:tcPr>
          <w:p w14:paraId="560CAE8C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</w:p>
        </w:tc>
        <w:tc>
          <w:tcPr>
            <w:tcW w:w="3490" w:type="dxa"/>
          </w:tcPr>
          <w:p w14:paraId="3F9113D7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</w:p>
        </w:tc>
      </w:tr>
      <w:tr w:rsidR="00CF2A47" w:rsidRPr="00C85DE9" w14:paraId="0192B2DB" w14:textId="77777777" w:rsidTr="000B24CB">
        <w:trPr>
          <w:trHeight w:val="269"/>
        </w:trPr>
        <w:tc>
          <w:tcPr>
            <w:tcW w:w="5621" w:type="dxa"/>
          </w:tcPr>
          <w:p w14:paraId="5BB79114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>Diseases of the musculoskeletal system and connective tissue</w:t>
            </w:r>
          </w:p>
        </w:tc>
        <w:tc>
          <w:tcPr>
            <w:tcW w:w="3490" w:type="dxa"/>
          </w:tcPr>
          <w:p w14:paraId="2C4581D6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>DM00–DM99</w:t>
            </w:r>
          </w:p>
        </w:tc>
      </w:tr>
      <w:tr w:rsidR="00CF2A47" w:rsidRPr="00C85DE9" w14:paraId="1D1BBF53" w14:textId="77777777" w:rsidTr="000B24CB">
        <w:trPr>
          <w:trHeight w:val="269"/>
        </w:trPr>
        <w:tc>
          <w:tcPr>
            <w:tcW w:w="5621" w:type="dxa"/>
            <w:tcBorders>
              <w:bottom w:val="single" w:sz="4" w:space="0" w:color="auto"/>
            </w:tcBorders>
          </w:tcPr>
          <w:p w14:paraId="73E4334D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 xml:space="preserve">      Inflammatory </w:t>
            </w:r>
            <w:proofErr w:type="spellStart"/>
            <w:r w:rsidRPr="00081064">
              <w:rPr>
                <w:lang w:val="en-GB"/>
              </w:rPr>
              <w:t>polyarthropathies</w:t>
            </w:r>
            <w:proofErr w:type="spellEnd"/>
          </w:p>
        </w:tc>
        <w:tc>
          <w:tcPr>
            <w:tcW w:w="3490" w:type="dxa"/>
            <w:tcBorders>
              <w:bottom w:val="single" w:sz="4" w:space="0" w:color="auto"/>
            </w:tcBorders>
          </w:tcPr>
          <w:p w14:paraId="14911693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>DM04–DM14</w:t>
            </w:r>
          </w:p>
        </w:tc>
      </w:tr>
      <w:tr w:rsidR="00CF2A47" w:rsidRPr="00C85DE9" w14:paraId="193D916F" w14:textId="77777777" w:rsidTr="000B24CB">
        <w:trPr>
          <w:trHeight w:val="269"/>
        </w:trPr>
        <w:tc>
          <w:tcPr>
            <w:tcW w:w="5621" w:type="dxa"/>
            <w:tcBorders>
              <w:top w:val="single" w:sz="4" w:space="0" w:color="auto"/>
            </w:tcBorders>
          </w:tcPr>
          <w:p w14:paraId="4C87964A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</w:p>
        </w:tc>
        <w:tc>
          <w:tcPr>
            <w:tcW w:w="3490" w:type="dxa"/>
            <w:tcBorders>
              <w:top w:val="single" w:sz="4" w:space="0" w:color="auto"/>
            </w:tcBorders>
          </w:tcPr>
          <w:p w14:paraId="089D6522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</w:p>
        </w:tc>
      </w:tr>
      <w:tr w:rsidR="00CF2A47" w:rsidRPr="00C85DE9" w14:paraId="4813D342" w14:textId="77777777" w:rsidTr="000B24CB">
        <w:trPr>
          <w:trHeight w:val="269"/>
        </w:trPr>
        <w:tc>
          <w:tcPr>
            <w:tcW w:w="9111" w:type="dxa"/>
            <w:gridSpan w:val="2"/>
          </w:tcPr>
          <w:p w14:paraId="6A011F1F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b/>
                <w:lang w:val="en-GB"/>
              </w:rPr>
              <w:t xml:space="preserve">Supplementary table 1: </w:t>
            </w:r>
            <w:r w:rsidRPr="00081064">
              <w:rPr>
                <w:lang w:val="en-GB"/>
              </w:rPr>
              <w:t xml:space="preserve">ICD10 codes for the classification of contact diagnoses for the analysis of development of disease and </w:t>
            </w:r>
            <w:r>
              <w:rPr>
                <w:lang w:val="en-GB"/>
              </w:rPr>
              <w:t>hospital admission</w:t>
            </w:r>
            <w:r w:rsidRPr="00081064">
              <w:rPr>
                <w:lang w:val="en-GB"/>
              </w:rPr>
              <w:t xml:space="preserve"> rates.</w:t>
            </w:r>
          </w:p>
        </w:tc>
      </w:tr>
    </w:tbl>
    <w:p w14:paraId="3B9C7381" w14:textId="77777777" w:rsidR="00CF2A47" w:rsidRPr="00081064" w:rsidRDefault="00CF2A47" w:rsidP="00CF2A47">
      <w:pPr>
        <w:widowControl w:val="0"/>
        <w:autoSpaceDE w:val="0"/>
        <w:autoSpaceDN w:val="0"/>
        <w:adjustRightInd w:val="0"/>
        <w:rPr>
          <w:lang w:val="en-GB"/>
        </w:rPr>
      </w:pPr>
    </w:p>
    <w:p w14:paraId="7C07DE3F" w14:textId="77777777" w:rsidR="00CF2A47" w:rsidRPr="00081064" w:rsidRDefault="00CF2A47" w:rsidP="00CF2A47">
      <w:pPr>
        <w:widowControl w:val="0"/>
        <w:autoSpaceDE w:val="0"/>
        <w:autoSpaceDN w:val="0"/>
        <w:adjustRightInd w:val="0"/>
        <w:rPr>
          <w:lang w:val="en-GB"/>
        </w:rPr>
      </w:pPr>
    </w:p>
    <w:p w14:paraId="54E6148A" w14:textId="77777777" w:rsidR="00CF2A47" w:rsidRPr="00081064" w:rsidRDefault="00CF2A47" w:rsidP="00CF2A47">
      <w:pPr>
        <w:widowControl w:val="0"/>
        <w:autoSpaceDE w:val="0"/>
        <w:autoSpaceDN w:val="0"/>
        <w:adjustRightInd w:val="0"/>
        <w:rPr>
          <w:lang w:val="en-GB"/>
        </w:rPr>
      </w:pPr>
    </w:p>
    <w:p w14:paraId="19AEE381" w14:textId="77777777" w:rsidR="00726F5B" w:rsidRDefault="00726F5B">
      <w:pPr>
        <w:spacing w:after="160" w:line="259" w:lineRule="auto"/>
        <w:ind w:firstLine="0"/>
        <w:rPr>
          <w:lang w:val="en-GB"/>
        </w:rPr>
      </w:pPr>
      <w:r>
        <w:rPr>
          <w:lang w:val="en-GB"/>
        </w:rPr>
        <w:br w:type="page"/>
      </w:r>
    </w:p>
    <w:p w14:paraId="655A7885" w14:textId="77777777" w:rsidR="00CF2A47" w:rsidRPr="00081064" w:rsidRDefault="00CF2A47" w:rsidP="00CF2A47">
      <w:pPr>
        <w:widowControl w:val="0"/>
        <w:autoSpaceDE w:val="0"/>
        <w:autoSpaceDN w:val="0"/>
        <w:adjustRightInd w:val="0"/>
        <w:rPr>
          <w:lang w:val="en-GB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7"/>
        <w:gridCol w:w="3305"/>
      </w:tblGrid>
      <w:tr w:rsidR="00CF2A47" w:rsidRPr="00C85DE9" w14:paraId="61022DD9" w14:textId="77777777" w:rsidTr="000B24CB">
        <w:trPr>
          <w:trHeight w:val="280"/>
        </w:trPr>
        <w:tc>
          <w:tcPr>
            <w:tcW w:w="5677" w:type="dxa"/>
            <w:tcBorders>
              <w:bottom w:val="single" w:sz="4" w:space="0" w:color="auto"/>
            </w:tcBorders>
          </w:tcPr>
          <w:p w14:paraId="5ACE6A0B" w14:textId="77777777" w:rsidR="00CF2A47" w:rsidRPr="00081064" w:rsidRDefault="00CF2A47" w:rsidP="000B24CB">
            <w:pPr>
              <w:pStyle w:val="Tabletext"/>
              <w:rPr>
                <w:b/>
                <w:lang w:val="en-GB"/>
              </w:rPr>
            </w:pPr>
            <w:r w:rsidRPr="00081064">
              <w:rPr>
                <w:b/>
                <w:lang w:val="en-GB"/>
              </w:rPr>
              <w:t>Medicine group</w:t>
            </w:r>
          </w:p>
        </w:tc>
        <w:tc>
          <w:tcPr>
            <w:tcW w:w="3305" w:type="dxa"/>
            <w:tcBorders>
              <w:bottom w:val="single" w:sz="4" w:space="0" w:color="auto"/>
            </w:tcBorders>
          </w:tcPr>
          <w:p w14:paraId="3BC71F22" w14:textId="77777777" w:rsidR="00CF2A47" w:rsidRPr="00081064" w:rsidRDefault="00CF2A47" w:rsidP="000B24CB">
            <w:pPr>
              <w:pStyle w:val="Tabletext"/>
              <w:rPr>
                <w:b/>
                <w:lang w:val="en-GB"/>
              </w:rPr>
            </w:pPr>
            <w:r w:rsidRPr="00081064">
              <w:rPr>
                <w:b/>
                <w:lang w:val="en-GB"/>
              </w:rPr>
              <w:t>ATC code</w:t>
            </w:r>
          </w:p>
        </w:tc>
      </w:tr>
      <w:tr w:rsidR="00CF2A47" w:rsidRPr="00C85DE9" w14:paraId="54F2D9AF" w14:textId="77777777" w:rsidTr="000B24CB">
        <w:trPr>
          <w:trHeight w:val="259"/>
        </w:trPr>
        <w:tc>
          <w:tcPr>
            <w:tcW w:w="5677" w:type="dxa"/>
            <w:tcBorders>
              <w:top w:val="single" w:sz="4" w:space="0" w:color="auto"/>
            </w:tcBorders>
          </w:tcPr>
          <w:p w14:paraId="2BA5B726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>Inhalation therapy</w:t>
            </w:r>
          </w:p>
        </w:tc>
        <w:tc>
          <w:tcPr>
            <w:tcW w:w="3305" w:type="dxa"/>
            <w:tcBorders>
              <w:top w:val="single" w:sz="4" w:space="0" w:color="auto"/>
            </w:tcBorders>
          </w:tcPr>
          <w:p w14:paraId="0F6FF411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>R03A, R03B</w:t>
            </w:r>
          </w:p>
        </w:tc>
      </w:tr>
      <w:tr w:rsidR="00CF2A47" w:rsidRPr="00C85DE9" w14:paraId="00C57AE6" w14:textId="77777777" w:rsidTr="000B24CB">
        <w:trPr>
          <w:trHeight w:val="259"/>
        </w:trPr>
        <w:tc>
          <w:tcPr>
            <w:tcW w:w="5677" w:type="dxa"/>
          </w:tcPr>
          <w:p w14:paraId="0396008B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>Antibiotic therapy</w:t>
            </w:r>
          </w:p>
        </w:tc>
        <w:tc>
          <w:tcPr>
            <w:tcW w:w="3305" w:type="dxa"/>
          </w:tcPr>
          <w:p w14:paraId="2C9F928A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>J01</w:t>
            </w:r>
          </w:p>
        </w:tc>
      </w:tr>
      <w:tr w:rsidR="00CF2A47" w:rsidRPr="00C85DE9" w14:paraId="387E2A83" w14:textId="77777777" w:rsidTr="000B24CB">
        <w:trPr>
          <w:trHeight w:val="280"/>
        </w:trPr>
        <w:tc>
          <w:tcPr>
            <w:tcW w:w="5677" w:type="dxa"/>
          </w:tcPr>
          <w:p w14:paraId="330876F6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>Prednisolone</w:t>
            </w:r>
          </w:p>
        </w:tc>
        <w:tc>
          <w:tcPr>
            <w:tcW w:w="3305" w:type="dxa"/>
          </w:tcPr>
          <w:p w14:paraId="66C8980D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>H02AB06</w:t>
            </w:r>
          </w:p>
        </w:tc>
      </w:tr>
      <w:tr w:rsidR="00CF2A47" w:rsidRPr="00C85DE9" w14:paraId="763D4C2A" w14:textId="77777777" w:rsidTr="000B24CB">
        <w:trPr>
          <w:trHeight w:val="259"/>
        </w:trPr>
        <w:tc>
          <w:tcPr>
            <w:tcW w:w="5677" w:type="dxa"/>
          </w:tcPr>
          <w:p w14:paraId="5B31C871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>Proton pump inhibitors</w:t>
            </w:r>
          </w:p>
        </w:tc>
        <w:tc>
          <w:tcPr>
            <w:tcW w:w="3305" w:type="dxa"/>
          </w:tcPr>
          <w:p w14:paraId="1FE383A0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>A02BC</w:t>
            </w:r>
          </w:p>
        </w:tc>
      </w:tr>
      <w:tr w:rsidR="00CF2A47" w:rsidRPr="00C85DE9" w14:paraId="130466F6" w14:textId="77777777" w:rsidTr="000B24CB">
        <w:trPr>
          <w:trHeight w:val="280"/>
        </w:trPr>
        <w:tc>
          <w:tcPr>
            <w:tcW w:w="5677" w:type="dxa"/>
          </w:tcPr>
          <w:p w14:paraId="289FEC8F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>Antithrombotic therapy</w:t>
            </w:r>
          </w:p>
        </w:tc>
        <w:tc>
          <w:tcPr>
            <w:tcW w:w="3305" w:type="dxa"/>
          </w:tcPr>
          <w:p w14:paraId="1A42E2D3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>B01A</w:t>
            </w:r>
          </w:p>
        </w:tc>
      </w:tr>
      <w:tr w:rsidR="00CF2A47" w:rsidRPr="00C85DE9" w14:paraId="715E8240" w14:textId="77777777" w:rsidTr="000B24CB">
        <w:trPr>
          <w:trHeight w:val="259"/>
        </w:trPr>
        <w:tc>
          <w:tcPr>
            <w:tcW w:w="5677" w:type="dxa"/>
          </w:tcPr>
          <w:p w14:paraId="2AEEA896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>Antihypertensive therapy</w:t>
            </w:r>
          </w:p>
        </w:tc>
        <w:tc>
          <w:tcPr>
            <w:tcW w:w="3305" w:type="dxa"/>
          </w:tcPr>
          <w:p w14:paraId="20C64555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>C02</w:t>
            </w:r>
          </w:p>
        </w:tc>
      </w:tr>
      <w:tr w:rsidR="00CF2A47" w:rsidRPr="00C85DE9" w14:paraId="6BAF5C8D" w14:textId="77777777" w:rsidTr="000B24CB">
        <w:trPr>
          <w:trHeight w:val="280"/>
        </w:trPr>
        <w:tc>
          <w:tcPr>
            <w:tcW w:w="5677" w:type="dxa"/>
          </w:tcPr>
          <w:p w14:paraId="51B7D02E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>Loop diuretics</w:t>
            </w:r>
          </w:p>
        </w:tc>
        <w:tc>
          <w:tcPr>
            <w:tcW w:w="3305" w:type="dxa"/>
          </w:tcPr>
          <w:p w14:paraId="13BA432A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>C03C</w:t>
            </w:r>
          </w:p>
        </w:tc>
      </w:tr>
      <w:tr w:rsidR="00CF2A47" w:rsidRPr="00C85DE9" w14:paraId="11AC2A99" w14:textId="77777777" w:rsidTr="000B24CB">
        <w:trPr>
          <w:trHeight w:val="259"/>
        </w:trPr>
        <w:tc>
          <w:tcPr>
            <w:tcW w:w="5677" w:type="dxa"/>
          </w:tcPr>
          <w:p w14:paraId="417E7333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>Lipid lowering agents</w:t>
            </w:r>
          </w:p>
        </w:tc>
        <w:tc>
          <w:tcPr>
            <w:tcW w:w="3305" w:type="dxa"/>
          </w:tcPr>
          <w:p w14:paraId="2B164D9C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>C10</w:t>
            </w:r>
          </w:p>
        </w:tc>
      </w:tr>
      <w:tr w:rsidR="00CF2A47" w:rsidRPr="00C85DE9" w14:paraId="47484D08" w14:textId="77777777" w:rsidTr="000B24CB">
        <w:trPr>
          <w:trHeight w:val="259"/>
        </w:trPr>
        <w:tc>
          <w:tcPr>
            <w:tcW w:w="5677" w:type="dxa"/>
            <w:tcBorders>
              <w:bottom w:val="single" w:sz="4" w:space="0" w:color="auto"/>
            </w:tcBorders>
          </w:tcPr>
          <w:p w14:paraId="14EAE9A8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>Antidiabetics</w:t>
            </w:r>
          </w:p>
        </w:tc>
        <w:tc>
          <w:tcPr>
            <w:tcW w:w="3305" w:type="dxa"/>
            <w:tcBorders>
              <w:bottom w:val="single" w:sz="4" w:space="0" w:color="auto"/>
            </w:tcBorders>
          </w:tcPr>
          <w:p w14:paraId="13127CBE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lang w:val="en-GB"/>
              </w:rPr>
              <w:t>A10</w:t>
            </w:r>
          </w:p>
        </w:tc>
      </w:tr>
      <w:tr w:rsidR="00CF2A47" w:rsidRPr="00C85DE9" w14:paraId="3FE82DA9" w14:textId="77777777" w:rsidTr="000B24CB">
        <w:trPr>
          <w:trHeight w:val="259"/>
        </w:trPr>
        <w:tc>
          <w:tcPr>
            <w:tcW w:w="5677" w:type="dxa"/>
            <w:tcBorders>
              <w:top w:val="single" w:sz="4" w:space="0" w:color="auto"/>
            </w:tcBorders>
          </w:tcPr>
          <w:p w14:paraId="3BBFF4BD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</w:p>
        </w:tc>
        <w:tc>
          <w:tcPr>
            <w:tcW w:w="3305" w:type="dxa"/>
            <w:tcBorders>
              <w:top w:val="single" w:sz="4" w:space="0" w:color="auto"/>
            </w:tcBorders>
          </w:tcPr>
          <w:p w14:paraId="4E1CBF6A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</w:p>
        </w:tc>
      </w:tr>
      <w:tr w:rsidR="00CF2A47" w:rsidRPr="00C85DE9" w14:paraId="4929DFDF" w14:textId="77777777" w:rsidTr="000B24CB">
        <w:trPr>
          <w:trHeight w:val="259"/>
        </w:trPr>
        <w:tc>
          <w:tcPr>
            <w:tcW w:w="8982" w:type="dxa"/>
            <w:gridSpan w:val="2"/>
          </w:tcPr>
          <w:p w14:paraId="492C724D" w14:textId="77777777" w:rsidR="00CF2A47" w:rsidRPr="00081064" w:rsidRDefault="00CF2A47" w:rsidP="000B24CB">
            <w:pPr>
              <w:pStyle w:val="Tabletext"/>
              <w:rPr>
                <w:lang w:val="en-GB"/>
              </w:rPr>
            </w:pPr>
            <w:r w:rsidRPr="00081064">
              <w:rPr>
                <w:b/>
                <w:lang w:val="en-GB"/>
              </w:rPr>
              <w:t>Supplementary table 2:</w:t>
            </w:r>
            <w:r w:rsidRPr="00081064">
              <w:rPr>
                <w:lang w:val="en-GB"/>
              </w:rPr>
              <w:t xml:space="preserve"> ATC codes used to classify medicine groups for the analysis of medicine use.</w:t>
            </w:r>
          </w:p>
        </w:tc>
      </w:tr>
    </w:tbl>
    <w:p w14:paraId="667E3711" w14:textId="77777777" w:rsidR="00726F5B" w:rsidRDefault="00726F5B" w:rsidP="00CF2A47">
      <w:pPr>
        <w:widowControl w:val="0"/>
        <w:autoSpaceDE w:val="0"/>
        <w:autoSpaceDN w:val="0"/>
        <w:adjustRightInd w:val="0"/>
        <w:rPr>
          <w:lang w:val="en-GB"/>
        </w:rPr>
      </w:pPr>
    </w:p>
    <w:p w14:paraId="131364D7" w14:textId="77777777" w:rsidR="00726F5B" w:rsidRDefault="00726F5B" w:rsidP="00726F5B">
      <w:pPr>
        <w:rPr>
          <w:lang w:val="en-GB"/>
        </w:rPr>
      </w:pPr>
      <w:r>
        <w:rPr>
          <w:lang w:val="en-GB"/>
        </w:rPr>
        <w:br w:type="page"/>
      </w:r>
    </w:p>
    <w:p w14:paraId="6A104187" w14:textId="77777777" w:rsidR="00CF2A47" w:rsidRPr="00081064" w:rsidRDefault="00CF2A47" w:rsidP="00CF2A47">
      <w:pPr>
        <w:widowControl w:val="0"/>
        <w:autoSpaceDE w:val="0"/>
        <w:autoSpaceDN w:val="0"/>
        <w:adjustRightInd w:val="0"/>
        <w:rPr>
          <w:lang w:val="en-GB"/>
        </w:rPr>
      </w:pPr>
      <w:bookmarkStart w:id="0" w:name="_GoBack"/>
      <w:bookmarkEnd w:id="0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7"/>
        <w:gridCol w:w="3305"/>
      </w:tblGrid>
      <w:tr w:rsidR="003C1BF8" w:rsidRPr="00C85DE9" w14:paraId="53BA06C8" w14:textId="77777777" w:rsidTr="006A5A24">
        <w:trPr>
          <w:trHeight w:val="280"/>
        </w:trPr>
        <w:tc>
          <w:tcPr>
            <w:tcW w:w="5677" w:type="dxa"/>
            <w:tcBorders>
              <w:bottom w:val="single" w:sz="4" w:space="0" w:color="auto"/>
            </w:tcBorders>
          </w:tcPr>
          <w:p w14:paraId="0CAEC571" w14:textId="77777777" w:rsidR="003C1BF8" w:rsidRPr="00081064" w:rsidRDefault="003C1BF8" w:rsidP="006A5A24">
            <w:pPr>
              <w:pStyle w:val="Tabletext"/>
              <w:rPr>
                <w:b/>
                <w:lang w:val="en-GB"/>
              </w:rPr>
            </w:pPr>
            <w:r>
              <w:rPr>
                <w:b/>
                <w:lang w:val="en-GB"/>
              </w:rPr>
              <w:t>CT finding</w:t>
            </w:r>
          </w:p>
        </w:tc>
        <w:tc>
          <w:tcPr>
            <w:tcW w:w="3305" w:type="dxa"/>
            <w:tcBorders>
              <w:bottom w:val="single" w:sz="4" w:space="0" w:color="auto"/>
            </w:tcBorders>
          </w:tcPr>
          <w:p w14:paraId="27D93B05" w14:textId="77777777" w:rsidR="003C1BF8" w:rsidRPr="00081064" w:rsidRDefault="003C1BF8" w:rsidP="006A5A24">
            <w:pPr>
              <w:pStyle w:val="Tabletext"/>
              <w:rPr>
                <w:b/>
                <w:lang w:val="en-GB"/>
              </w:rPr>
            </w:pPr>
            <w:r>
              <w:rPr>
                <w:b/>
                <w:lang w:val="en-GB"/>
              </w:rPr>
              <w:t>N (%)</w:t>
            </w:r>
          </w:p>
        </w:tc>
      </w:tr>
      <w:tr w:rsidR="003C1BF8" w:rsidRPr="00C85DE9" w14:paraId="7F96D1CF" w14:textId="77777777" w:rsidTr="006A5A24">
        <w:trPr>
          <w:trHeight w:val="259"/>
        </w:trPr>
        <w:tc>
          <w:tcPr>
            <w:tcW w:w="5677" w:type="dxa"/>
            <w:tcBorders>
              <w:top w:val="single" w:sz="4" w:space="0" w:color="auto"/>
            </w:tcBorders>
          </w:tcPr>
          <w:p w14:paraId="22A309F0" w14:textId="77777777" w:rsidR="003C1BF8" w:rsidRPr="00081064" w:rsidRDefault="003C1BF8" w:rsidP="006A5A24">
            <w:pPr>
              <w:pStyle w:val="Tabletext"/>
              <w:rPr>
                <w:lang w:val="en-GB"/>
              </w:rPr>
            </w:pPr>
            <w:r>
              <w:rPr>
                <w:lang w:val="en-GB"/>
              </w:rPr>
              <w:t>All ILA</w:t>
            </w:r>
          </w:p>
        </w:tc>
        <w:tc>
          <w:tcPr>
            <w:tcW w:w="3305" w:type="dxa"/>
            <w:tcBorders>
              <w:top w:val="single" w:sz="4" w:space="0" w:color="auto"/>
            </w:tcBorders>
          </w:tcPr>
          <w:p w14:paraId="63C10983" w14:textId="77777777" w:rsidR="003C1BF8" w:rsidRPr="00081064" w:rsidRDefault="003C1BF8" w:rsidP="006A5A24">
            <w:pPr>
              <w:pStyle w:val="Tabletext"/>
              <w:rPr>
                <w:lang w:val="en-GB"/>
              </w:rPr>
            </w:pPr>
            <w:r>
              <w:rPr>
                <w:lang w:val="en-GB"/>
              </w:rPr>
              <w:t>332 (16.7%)</w:t>
            </w:r>
          </w:p>
        </w:tc>
      </w:tr>
      <w:tr w:rsidR="003C1BF8" w:rsidRPr="00C85DE9" w14:paraId="5A4D5C88" w14:textId="77777777" w:rsidTr="006A5A24">
        <w:trPr>
          <w:trHeight w:val="259"/>
        </w:trPr>
        <w:tc>
          <w:tcPr>
            <w:tcW w:w="5677" w:type="dxa"/>
          </w:tcPr>
          <w:p w14:paraId="57FBEFA1" w14:textId="77777777" w:rsidR="003C1BF8" w:rsidRPr="00081064" w:rsidRDefault="003C1BF8" w:rsidP="006A5A24">
            <w:pPr>
              <w:pStyle w:val="Tabletext"/>
              <w:rPr>
                <w:lang w:val="en-GB"/>
              </w:rPr>
            </w:pPr>
            <w:r>
              <w:rPr>
                <w:lang w:val="en-GB"/>
              </w:rPr>
              <w:t>Ground glass</w:t>
            </w:r>
          </w:p>
        </w:tc>
        <w:tc>
          <w:tcPr>
            <w:tcW w:w="3305" w:type="dxa"/>
          </w:tcPr>
          <w:p w14:paraId="7724D006" w14:textId="77777777" w:rsidR="003C1BF8" w:rsidRPr="00081064" w:rsidRDefault="003C1BF8" w:rsidP="006A5A24">
            <w:pPr>
              <w:pStyle w:val="Tabletext"/>
              <w:rPr>
                <w:lang w:val="en-GB"/>
              </w:rPr>
            </w:pPr>
            <w:r>
              <w:rPr>
                <w:lang w:val="en-GB"/>
              </w:rPr>
              <w:t>115 (5.8%)</w:t>
            </w:r>
          </w:p>
        </w:tc>
      </w:tr>
      <w:tr w:rsidR="003C1BF8" w:rsidRPr="00C85DE9" w14:paraId="33A7D958" w14:textId="77777777" w:rsidTr="006A5A24">
        <w:trPr>
          <w:trHeight w:val="259"/>
        </w:trPr>
        <w:tc>
          <w:tcPr>
            <w:tcW w:w="5677" w:type="dxa"/>
          </w:tcPr>
          <w:p w14:paraId="64E3AC0A" w14:textId="77777777" w:rsidR="003C1BF8" w:rsidRPr="00081064" w:rsidRDefault="003C1BF8" w:rsidP="006A5A24">
            <w:pPr>
              <w:pStyle w:val="Tabletext"/>
              <w:rPr>
                <w:lang w:val="en-GB"/>
              </w:rPr>
            </w:pPr>
            <w:r>
              <w:rPr>
                <w:lang w:val="en-GB"/>
              </w:rPr>
              <w:t>Nodular pattern</w:t>
            </w:r>
          </w:p>
        </w:tc>
        <w:tc>
          <w:tcPr>
            <w:tcW w:w="3305" w:type="dxa"/>
          </w:tcPr>
          <w:p w14:paraId="0D4BE549" w14:textId="77777777" w:rsidR="003C1BF8" w:rsidRPr="00081064" w:rsidRDefault="003C1BF8" w:rsidP="006A5A24">
            <w:pPr>
              <w:pStyle w:val="Tabletext"/>
              <w:rPr>
                <w:lang w:val="en-GB"/>
              </w:rPr>
            </w:pPr>
            <w:r>
              <w:rPr>
                <w:lang w:val="en-GB"/>
              </w:rPr>
              <w:t>155 (7.8%)</w:t>
            </w:r>
          </w:p>
        </w:tc>
      </w:tr>
      <w:tr w:rsidR="003C1BF8" w:rsidRPr="00C85DE9" w14:paraId="3852C858" w14:textId="77777777" w:rsidTr="006A5A24">
        <w:trPr>
          <w:trHeight w:val="259"/>
        </w:trPr>
        <w:tc>
          <w:tcPr>
            <w:tcW w:w="5677" w:type="dxa"/>
          </w:tcPr>
          <w:p w14:paraId="4949C4CF" w14:textId="77777777" w:rsidR="003C1BF8" w:rsidRDefault="003C1BF8" w:rsidP="006A5A24">
            <w:pPr>
              <w:pStyle w:val="Tabletext"/>
              <w:rPr>
                <w:lang w:val="en-GB"/>
              </w:rPr>
            </w:pPr>
            <w:r>
              <w:rPr>
                <w:lang w:val="en-GB"/>
              </w:rPr>
              <w:t>Reticular pattern</w:t>
            </w:r>
          </w:p>
        </w:tc>
        <w:tc>
          <w:tcPr>
            <w:tcW w:w="3305" w:type="dxa"/>
          </w:tcPr>
          <w:p w14:paraId="2E1009C0" w14:textId="77777777" w:rsidR="003C1BF8" w:rsidRDefault="003C1BF8" w:rsidP="006A5A24">
            <w:pPr>
              <w:pStyle w:val="Tabletext"/>
              <w:rPr>
                <w:lang w:val="en-GB"/>
              </w:rPr>
            </w:pPr>
            <w:r>
              <w:rPr>
                <w:lang w:val="en-GB"/>
              </w:rPr>
              <w:t>162 (8.1%)</w:t>
            </w:r>
          </w:p>
        </w:tc>
      </w:tr>
      <w:tr w:rsidR="003C1BF8" w:rsidRPr="00C85DE9" w14:paraId="53748E1B" w14:textId="77777777" w:rsidTr="006A5A24">
        <w:trPr>
          <w:trHeight w:val="259"/>
        </w:trPr>
        <w:tc>
          <w:tcPr>
            <w:tcW w:w="5677" w:type="dxa"/>
            <w:tcBorders>
              <w:bottom w:val="single" w:sz="4" w:space="0" w:color="auto"/>
            </w:tcBorders>
          </w:tcPr>
          <w:p w14:paraId="5ADC9748" w14:textId="77777777" w:rsidR="003C1BF8" w:rsidRPr="00081064" w:rsidRDefault="003C1BF8" w:rsidP="006A5A24">
            <w:pPr>
              <w:pStyle w:val="Tabletext"/>
              <w:rPr>
                <w:lang w:val="en-GB"/>
              </w:rPr>
            </w:pPr>
            <w:r>
              <w:rPr>
                <w:lang w:val="en-GB"/>
              </w:rPr>
              <w:t>Honeycombing</w:t>
            </w:r>
          </w:p>
        </w:tc>
        <w:tc>
          <w:tcPr>
            <w:tcW w:w="3305" w:type="dxa"/>
            <w:tcBorders>
              <w:bottom w:val="single" w:sz="4" w:space="0" w:color="auto"/>
            </w:tcBorders>
          </w:tcPr>
          <w:p w14:paraId="5BA491A7" w14:textId="77777777" w:rsidR="003C1BF8" w:rsidRPr="00081064" w:rsidRDefault="003C1BF8" w:rsidP="006A5A24">
            <w:pPr>
              <w:pStyle w:val="Tabletext"/>
              <w:rPr>
                <w:lang w:val="en-GB"/>
              </w:rPr>
            </w:pPr>
            <w:r>
              <w:rPr>
                <w:lang w:val="en-GB"/>
              </w:rPr>
              <w:t>12 (0.6%)</w:t>
            </w:r>
          </w:p>
        </w:tc>
      </w:tr>
      <w:tr w:rsidR="003C1BF8" w:rsidRPr="00C85DE9" w14:paraId="5A8A10C3" w14:textId="77777777" w:rsidTr="006A5A24">
        <w:trPr>
          <w:trHeight w:val="259"/>
        </w:trPr>
        <w:tc>
          <w:tcPr>
            <w:tcW w:w="5677" w:type="dxa"/>
            <w:tcBorders>
              <w:top w:val="single" w:sz="4" w:space="0" w:color="auto"/>
            </w:tcBorders>
          </w:tcPr>
          <w:p w14:paraId="397C84DD" w14:textId="77777777" w:rsidR="003C1BF8" w:rsidRPr="00081064" w:rsidRDefault="003C1BF8" w:rsidP="006A5A24">
            <w:pPr>
              <w:pStyle w:val="Tabletext"/>
              <w:rPr>
                <w:lang w:val="en-GB"/>
              </w:rPr>
            </w:pPr>
          </w:p>
        </w:tc>
        <w:tc>
          <w:tcPr>
            <w:tcW w:w="3305" w:type="dxa"/>
            <w:tcBorders>
              <w:top w:val="single" w:sz="4" w:space="0" w:color="auto"/>
            </w:tcBorders>
          </w:tcPr>
          <w:p w14:paraId="7901F111" w14:textId="77777777" w:rsidR="003C1BF8" w:rsidRPr="00081064" w:rsidRDefault="003C1BF8" w:rsidP="006A5A24">
            <w:pPr>
              <w:pStyle w:val="Tabletext"/>
              <w:rPr>
                <w:lang w:val="en-GB"/>
              </w:rPr>
            </w:pPr>
          </w:p>
        </w:tc>
      </w:tr>
      <w:tr w:rsidR="003C1BF8" w:rsidRPr="00C85DE9" w14:paraId="2BBC859C" w14:textId="77777777" w:rsidTr="006A5A24">
        <w:trPr>
          <w:trHeight w:val="259"/>
        </w:trPr>
        <w:tc>
          <w:tcPr>
            <w:tcW w:w="8982" w:type="dxa"/>
            <w:gridSpan w:val="2"/>
          </w:tcPr>
          <w:p w14:paraId="7DB1DEC7" w14:textId="77777777" w:rsidR="003C1BF8" w:rsidRPr="00081064" w:rsidRDefault="003C1BF8" w:rsidP="006A5A24">
            <w:pPr>
              <w:pStyle w:val="Tabletext"/>
              <w:rPr>
                <w:lang w:val="en-GB"/>
              </w:rPr>
            </w:pPr>
            <w:r w:rsidRPr="00081064">
              <w:rPr>
                <w:b/>
                <w:lang w:val="en-GB"/>
              </w:rPr>
              <w:t xml:space="preserve">Supplementary table </w:t>
            </w:r>
            <w:r>
              <w:rPr>
                <w:b/>
                <w:lang w:val="en-GB"/>
              </w:rPr>
              <w:t>3</w:t>
            </w:r>
            <w:r w:rsidRPr="00081064">
              <w:rPr>
                <w:b/>
                <w:lang w:val="en-GB"/>
              </w:rPr>
              <w:t>:</w:t>
            </w:r>
            <w:r w:rsidRPr="00081064">
              <w:rPr>
                <w:lang w:val="en-GB"/>
              </w:rPr>
              <w:t xml:space="preserve"> </w:t>
            </w:r>
            <w:r>
              <w:rPr>
                <w:lang w:val="en-GB"/>
              </w:rPr>
              <w:t>Number of the specific ILA findings on the CT scans. Some scans had more than one type of ILA.</w:t>
            </w:r>
          </w:p>
        </w:tc>
      </w:tr>
    </w:tbl>
    <w:p w14:paraId="7A5E7B53" w14:textId="77777777" w:rsidR="00726F5B" w:rsidRDefault="00726F5B" w:rsidP="00CE4EF4">
      <w:pPr>
        <w:ind w:firstLine="0"/>
        <w:rPr>
          <w:lang w:val="en-GB"/>
        </w:rPr>
      </w:pPr>
    </w:p>
    <w:p w14:paraId="15AE0E33" w14:textId="77777777" w:rsidR="00726F5B" w:rsidRDefault="00726F5B" w:rsidP="00726F5B">
      <w:pPr>
        <w:rPr>
          <w:lang w:val="en-GB"/>
        </w:rPr>
      </w:pPr>
      <w:r>
        <w:rPr>
          <w:lang w:val="en-GB"/>
        </w:rPr>
        <w:br w:type="page"/>
      </w:r>
    </w:p>
    <w:p w14:paraId="5163757F" w14:textId="77777777" w:rsidR="006F54B8" w:rsidRDefault="006F54B8" w:rsidP="00CE4EF4">
      <w:pPr>
        <w:ind w:firstLine="0"/>
        <w:rPr>
          <w:lang w:val="en-GB"/>
        </w:rPr>
      </w:pPr>
    </w:p>
    <w:tbl>
      <w:tblPr>
        <w:tblStyle w:val="TableGrid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1559"/>
        <w:gridCol w:w="1565"/>
        <w:gridCol w:w="839"/>
        <w:gridCol w:w="1424"/>
        <w:gridCol w:w="1383"/>
      </w:tblGrid>
      <w:tr w:rsidR="006F54B8" w:rsidRPr="00FE63E7" w14:paraId="384AFD3F" w14:textId="77777777" w:rsidTr="00722DEE">
        <w:trPr>
          <w:trHeight w:val="271"/>
        </w:trPr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F9F611A" w14:textId="77777777" w:rsidR="006F54B8" w:rsidRPr="00FE63E7" w:rsidRDefault="006F54B8" w:rsidP="00722DEE">
            <w:pPr>
              <w:pStyle w:val="Tabletext"/>
            </w:pPr>
            <w:r w:rsidRPr="00FE63E7">
              <w:t>Diagnosis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05D05BA" w14:textId="77777777" w:rsidR="006F54B8" w:rsidRPr="00FE63E7" w:rsidRDefault="006F54B8" w:rsidP="00722DEE">
            <w:pPr>
              <w:pStyle w:val="Tabletext"/>
            </w:pPr>
            <w:r w:rsidRPr="00FE63E7">
              <w:t>ILA (%)</w:t>
            </w:r>
          </w:p>
        </w:tc>
        <w:tc>
          <w:tcPr>
            <w:tcW w:w="15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B17DF9" w14:textId="77777777" w:rsidR="006F54B8" w:rsidRPr="00FE63E7" w:rsidRDefault="006F54B8" w:rsidP="00722DEE">
            <w:pPr>
              <w:pStyle w:val="Tabletext"/>
            </w:pPr>
            <w:r w:rsidRPr="00FE63E7">
              <w:t>No ILA (%)</w:t>
            </w:r>
          </w:p>
        </w:tc>
        <w:tc>
          <w:tcPr>
            <w:tcW w:w="83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33A854A" w14:textId="77777777" w:rsidR="006F54B8" w:rsidRPr="00FE63E7" w:rsidRDefault="006F54B8" w:rsidP="00722DEE">
            <w:pPr>
              <w:pStyle w:val="Tabletext"/>
            </w:pPr>
            <w:r>
              <w:t>HR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7181476" w14:textId="77777777" w:rsidR="006F54B8" w:rsidRPr="00FE63E7" w:rsidRDefault="006F54B8" w:rsidP="00722DEE">
            <w:pPr>
              <w:pStyle w:val="Tabletext"/>
            </w:pPr>
            <w:r>
              <w:t>95% CI</w:t>
            </w:r>
          </w:p>
        </w:tc>
        <w:tc>
          <w:tcPr>
            <w:tcW w:w="138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1D5F5FE" w14:textId="77777777" w:rsidR="006F54B8" w:rsidRPr="00FE63E7" w:rsidRDefault="006F54B8" w:rsidP="00722DEE">
            <w:pPr>
              <w:pStyle w:val="Tabletext"/>
            </w:pPr>
            <w:r>
              <w:t>P-value</w:t>
            </w:r>
          </w:p>
        </w:tc>
      </w:tr>
      <w:tr w:rsidR="006F54B8" w:rsidRPr="00FE63E7" w14:paraId="3A09A155" w14:textId="77777777" w:rsidTr="00722DEE">
        <w:trPr>
          <w:trHeight w:val="279"/>
        </w:trPr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FE229FD" w14:textId="77777777" w:rsidR="006F54B8" w:rsidRPr="00FE63E7" w:rsidRDefault="006F54B8" w:rsidP="00722DEE">
            <w:pPr>
              <w:pStyle w:val="Tabletext"/>
            </w:pPr>
            <w:r w:rsidRPr="00FE63E7">
              <w:t>Respiratory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271890F" w14:textId="77777777" w:rsidR="006F54B8" w:rsidRPr="00FE63E7" w:rsidRDefault="006F54B8" w:rsidP="00722DEE">
            <w:pPr>
              <w:pStyle w:val="Tabletext"/>
            </w:pPr>
            <w:r w:rsidRPr="00FE63E7">
              <w:t>116 (34.9)</w:t>
            </w:r>
          </w:p>
        </w:tc>
        <w:tc>
          <w:tcPr>
            <w:tcW w:w="156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8A3B621" w14:textId="77777777" w:rsidR="006F54B8" w:rsidRPr="00FE63E7" w:rsidRDefault="006F54B8" w:rsidP="00722DEE">
            <w:pPr>
              <w:pStyle w:val="Tabletext"/>
            </w:pPr>
            <w:r w:rsidRPr="00FE63E7">
              <w:t>361 (21.8)</w:t>
            </w:r>
          </w:p>
        </w:tc>
        <w:tc>
          <w:tcPr>
            <w:tcW w:w="83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B8ED3E0" w14:textId="77777777" w:rsidR="006F54B8" w:rsidRPr="00FE63E7" w:rsidRDefault="006F54B8" w:rsidP="00722DEE">
            <w:pPr>
              <w:pStyle w:val="Tabletext"/>
            </w:pPr>
            <w:r>
              <w:t>1.44</w:t>
            </w:r>
          </w:p>
        </w:tc>
        <w:tc>
          <w:tcPr>
            <w:tcW w:w="142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1630195" w14:textId="77777777" w:rsidR="006F54B8" w:rsidRPr="00FE63E7" w:rsidRDefault="006F54B8" w:rsidP="00722DEE">
            <w:pPr>
              <w:pStyle w:val="Tabletext"/>
            </w:pPr>
            <w:r>
              <w:t>1.16-1.79</w:t>
            </w:r>
          </w:p>
        </w:tc>
        <w:tc>
          <w:tcPr>
            <w:tcW w:w="138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E40765C" w14:textId="77777777" w:rsidR="006F54B8" w:rsidRPr="00FE63E7" w:rsidRDefault="006F54B8" w:rsidP="00722DEE">
            <w:pPr>
              <w:pStyle w:val="Tabletext"/>
            </w:pPr>
            <w:r>
              <w:t>&lt; 0.001</w:t>
            </w:r>
          </w:p>
        </w:tc>
      </w:tr>
      <w:tr w:rsidR="006F54B8" w:rsidRPr="00FE63E7" w14:paraId="61683004" w14:textId="77777777" w:rsidTr="00722DEE">
        <w:trPr>
          <w:trHeight w:val="279"/>
        </w:trPr>
        <w:tc>
          <w:tcPr>
            <w:tcW w:w="2977" w:type="dxa"/>
            <w:shd w:val="clear" w:color="auto" w:fill="auto"/>
            <w:vAlign w:val="center"/>
          </w:tcPr>
          <w:p w14:paraId="1E7F01BD" w14:textId="77777777" w:rsidR="006F54B8" w:rsidRPr="00FE63E7" w:rsidRDefault="006F54B8" w:rsidP="00722DEE">
            <w:pPr>
              <w:pStyle w:val="Tabletext"/>
            </w:pPr>
            <w:r w:rsidRPr="00FE63E7">
              <w:t xml:space="preserve">      COPD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9726A8F" w14:textId="77777777" w:rsidR="006F54B8" w:rsidRPr="00FE63E7" w:rsidRDefault="006F54B8" w:rsidP="00722DEE">
            <w:pPr>
              <w:pStyle w:val="Tabletext"/>
            </w:pPr>
            <w:r w:rsidRPr="00FE63E7">
              <w:t>55 (16.6)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056E9A96" w14:textId="77777777" w:rsidR="006F54B8" w:rsidRPr="00FE63E7" w:rsidRDefault="006F54B8" w:rsidP="00722DEE">
            <w:pPr>
              <w:pStyle w:val="Tabletext"/>
            </w:pPr>
            <w:r w:rsidRPr="00FE63E7">
              <w:t>159 (9.6)</w:t>
            </w:r>
          </w:p>
        </w:tc>
        <w:tc>
          <w:tcPr>
            <w:tcW w:w="839" w:type="dxa"/>
            <w:shd w:val="clear" w:color="auto" w:fill="auto"/>
            <w:vAlign w:val="center"/>
          </w:tcPr>
          <w:p w14:paraId="7F2D2D87" w14:textId="77777777" w:rsidR="006F54B8" w:rsidRPr="00FE63E7" w:rsidRDefault="006F54B8" w:rsidP="00722DEE">
            <w:pPr>
              <w:pStyle w:val="Tabletext"/>
            </w:pPr>
            <w:r>
              <w:t>1.24</w:t>
            </w:r>
          </w:p>
        </w:tc>
        <w:tc>
          <w:tcPr>
            <w:tcW w:w="1424" w:type="dxa"/>
            <w:shd w:val="clear" w:color="auto" w:fill="auto"/>
            <w:vAlign w:val="center"/>
          </w:tcPr>
          <w:p w14:paraId="0338875D" w14:textId="77777777" w:rsidR="006F54B8" w:rsidRPr="00FE63E7" w:rsidRDefault="006F54B8" w:rsidP="00722DEE">
            <w:pPr>
              <w:pStyle w:val="Tabletext"/>
            </w:pPr>
            <w:r>
              <w:t>0.90-1.71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2AAD9CE1" w14:textId="77777777" w:rsidR="006F54B8" w:rsidRPr="00FE63E7" w:rsidRDefault="006F54B8" w:rsidP="00722DEE">
            <w:pPr>
              <w:pStyle w:val="Tabletext"/>
            </w:pPr>
            <w:r>
              <w:t>0.19</w:t>
            </w:r>
            <w:r w:rsidR="00676AC9">
              <w:t>0</w:t>
            </w:r>
          </w:p>
        </w:tc>
      </w:tr>
      <w:tr w:rsidR="006F54B8" w:rsidRPr="00FE63E7" w14:paraId="0EEBEA41" w14:textId="77777777" w:rsidTr="00722DEE">
        <w:trPr>
          <w:trHeight w:val="279"/>
        </w:trPr>
        <w:tc>
          <w:tcPr>
            <w:tcW w:w="2977" w:type="dxa"/>
            <w:shd w:val="clear" w:color="auto" w:fill="auto"/>
            <w:vAlign w:val="center"/>
          </w:tcPr>
          <w:p w14:paraId="7506F6D8" w14:textId="77777777" w:rsidR="006F54B8" w:rsidRPr="00FE63E7" w:rsidRDefault="006F54B8" w:rsidP="00722DEE">
            <w:pPr>
              <w:pStyle w:val="Tabletext"/>
            </w:pPr>
            <w:r w:rsidRPr="00FE63E7">
              <w:t xml:space="preserve">      Pneumonia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738C42A" w14:textId="77777777" w:rsidR="006F54B8" w:rsidRPr="00FE63E7" w:rsidRDefault="006F54B8" w:rsidP="00722DEE">
            <w:pPr>
              <w:pStyle w:val="Tabletext"/>
            </w:pPr>
            <w:r w:rsidRPr="00FE63E7">
              <w:t>56 (16.9)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47CA574C" w14:textId="77777777" w:rsidR="006F54B8" w:rsidRPr="00FE63E7" w:rsidRDefault="006F54B8" w:rsidP="00722DEE">
            <w:pPr>
              <w:pStyle w:val="Tabletext"/>
            </w:pPr>
            <w:r w:rsidRPr="00FE63E7">
              <w:t>126 (7.6)</w:t>
            </w:r>
          </w:p>
        </w:tc>
        <w:tc>
          <w:tcPr>
            <w:tcW w:w="839" w:type="dxa"/>
            <w:shd w:val="clear" w:color="auto" w:fill="auto"/>
            <w:vAlign w:val="center"/>
          </w:tcPr>
          <w:p w14:paraId="3883E8DC" w14:textId="77777777" w:rsidR="006F54B8" w:rsidRPr="00FE63E7" w:rsidRDefault="006F54B8" w:rsidP="00722DEE">
            <w:pPr>
              <w:pStyle w:val="Tabletext"/>
            </w:pPr>
            <w:r>
              <w:t>1.74</w:t>
            </w:r>
          </w:p>
        </w:tc>
        <w:tc>
          <w:tcPr>
            <w:tcW w:w="1424" w:type="dxa"/>
            <w:shd w:val="clear" w:color="auto" w:fill="auto"/>
            <w:vAlign w:val="center"/>
          </w:tcPr>
          <w:p w14:paraId="37890921" w14:textId="77777777" w:rsidR="006F54B8" w:rsidRPr="00FE63E7" w:rsidRDefault="006F54B8" w:rsidP="00722DEE">
            <w:pPr>
              <w:pStyle w:val="Tabletext"/>
            </w:pPr>
            <w:r>
              <w:t>1.25-2-41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1F2FFC39" w14:textId="77777777" w:rsidR="006F54B8" w:rsidRPr="00FE63E7" w:rsidRDefault="006F54B8" w:rsidP="00722DEE">
            <w:pPr>
              <w:pStyle w:val="Tabletext"/>
            </w:pPr>
            <w:r>
              <w:t>&lt; 0.001</w:t>
            </w:r>
          </w:p>
        </w:tc>
      </w:tr>
      <w:tr w:rsidR="006F54B8" w:rsidRPr="00FE63E7" w14:paraId="73615F59" w14:textId="77777777" w:rsidTr="00722DEE">
        <w:trPr>
          <w:trHeight w:val="279"/>
        </w:trPr>
        <w:tc>
          <w:tcPr>
            <w:tcW w:w="2977" w:type="dxa"/>
            <w:shd w:val="clear" w:color="auto" w:fill="auto"/>
            <w:vAlign w:val="center"/>
          </w:tcPr>
          <w:p w14:paraId="0B868766" w14:textId="77777777" w:rsidR="006F54B8" w:rsidRPr="00FE63E7" w:rsidRDefault="006F54B8" w:rsidP="00722DEE">
            <w:pPr>
              <w:pStyle w:val="Tabletext"/>
            </w:pPr>
            <w:r w:rsidRPr="00FE63E7">
              <w:t xml:space="preserve">      Asthma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30507FB" w14:textId="77777777" w:rsidR="006F54B8" w:rsidRPr="00FE63E7" w:rsidRDefault="006F54B8" w:rsidP="00722DEE">
            <w:pPr>
              <w:pStyle w:val="Tabletext"/>
            </w:pPr>
            <w:r w:rsidRPr="00FE63E7">
              <w:t>4 (1.2)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330FFD4E" w14:textId="77777777" w:rsidR="006F54B8" w:rsidRPr="00FE63E7" w:rsidRDefault="006F54B8" w:rsidP="00722DEE">
            <w:pPr>
              <w:pStyle w:val="Tabletext"/>
            </w:pPr>
            <w:r w:rsidRPr="00FE63E7">
              <w:t>47 (2.8)</w:t>
            </w:r>
          </w:p>
        </w:tc>
        <w:tc>
          <w:tcPr>
            <w:tcW w:w="839" w:type="dxa"/>
            <w:shd w:val="clear" w:color="auto" w:fill="auto"/>
            <w:vAlign w:val="center"/>
          </w:tcPr>
          <w:p w14:paraId="07755A01" w14:textId="77777777" w:rsidR="006F54B8" w:rsidRPr="00FE63E7" w:rsidRDefault="00676AC9" w:rsidP="00722DEE">
            <w:pPr>
              <w:pStyle w:val="Tabletext"/>
            </w:pPr>
            <w:r>
              <w:t>0.36</w:t>
            </w:r>
          </w:p>
        </w:tc>
        <w:tc>
          <w:tcPr>
            <w:tcW w:w="1424" w:type="dxa"/>
            <w:shd w:val="clear" w:color="auto" w:fill="auto"/>
            <w:vAlign w:val="center"/>
          </w:tcPr>
          <w:p w14:paraId="3C0A8279" w14:textId="77777777" w:rsidR="006F54B8" w:rsidRPr="00FE63E7" w:rsidRDefault="00676AC9" w:rsidP="00722DEE">
            <w:pPr>
              <w:pStyle w:val="Tabletext"/>
            </w:pPr>
            <w:r>
              <w:t>0.13-1.02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7A3C38F1" w14:textId="77777777" w:rsidR="006F54B8" w:rsidRPr="00FE63E7" w:rsidRDefault="006F54B8" w:rsidP="00722DEE">
            <w:pPr>
              <w:pStyle w:val="Tabletext"/>
            </w:pPr>
            <w:r>
              <w:t>0.05</w:t>
            </w:r>
            <w:r w:rsidR="00676AC9">
              <w:t>4</w:t>
            </w:r>
          </w:p>
        </w:tc>
      </w:tr>
      <w:tr w:rsidR="006F54B8" w:rsidRPr="00FE63E7" w14:paraId="2E0A5B4A" w14:textId="77777777" w:rsidTr="00722DEE">
        <w:trPr>
          <w:trHeight w:val="279"/>
        </w:trPr>
        <w:tc>
          <w:tcPr>
            <w:tcW w:w="2977" w:type="dxa"/>
            <w:shd w:val="clear" w:color="auto" w:fill="auto"/>
            <w:vAlign w:val="center"/>
          </w:tcPr>
          <w:p w14:paraId="7993C573" w14:textId="77777777" w:rsidR="006F54B8" w:rsidRPr="00FE63E7" w:rsidRDefault="006F54B8" w:rsidP="00722DEE">
            <w:pPr>
              <w:pStyle w:val="Tabletext"/>
            </w:pPr>
            <w:r w:rsidRPr="00FE63E7">
              <w:t xml:space="preserve">      Pleural empyema or lung abscess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50AD12D" w14:textId="77777777" w:rsidR="006F54B8" w:rsidRPr="00FE63E7" w:rsidRDefault="006F54B8" w:rsidP="00722DEE">
            <w:pPr>
              <w:pStyle w:val="Tabletext"/>
            </w:pPr>
            <w:r w:rsidRPr="00FE63E7">
              <w:t>5 (1.5)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7B0783AF" w14:textId="77777777" w:rsidR="006F54B8" w:rsidRPr="00FE63E7" w:rsidRDefault="006F54B8" w:rsidP="00722DEE">
            <w:pPr>
              <w:pStyle w:val="Tabletext"/>
            </w:pPr>
            <w:r w:rsidRPr="00FE63E7">
              <w:t>3 (0.2)</w:t>
            </w:r>
          </w:p>
        </w:tc>
        <w:tc>
          <w:tcPr>
            <w:tcW w:w="839" w:type="dxa"/>
            <w:shd w:val="clear" w:color="auto" w:fill="auto"/>
            <w:vAlign w:val="center"/>
          </w:tcPr>
          <w:p w14:paraId="6A53D6B2" w14:textId="77777777" w:rsidR="006F54B8" w:rsidRPr="00FE63E7" w:rsidRDefault="00676AC9" w:rsidP="00722DEE">
            <w:pPr>
              <w:pStyle w:val="Tabletext"/>
            </w:pPr>
            <w:r>
              <w:t>5.55</w:t>
            </w:r>
          </w:p>
        </w:tc>
        <w:tc>
          <w:tcPr>
            <w:tcW w:w="1424" w:type="dxa"/>
            <w:shd w:val="clear" w:color="auto" w:fill="auto"/>
            <w:vAlign w:val="center"/>
          </w:tcPr>
          <w:p w14:paraId="2D6049E6" w14:textId="77777777" w:rsidR="006F54B8" w:rsidRPr="00FE63E7" w:rsidRDefault="00676AC9" w:rsidP="00722DEE">
            <w:pPr>
              <w:pStyle w:val="Tabletext"/>
            </w:pPr>
            <w:r>
              <w:t>1.24-24.77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61FFD139" w14:textId="77777777" w:rsidR="006F54B8" w:rsidRPr="00FE63E7" w:rsidRDefault="00676AC9" w:rsidP="00722DEE">
            <w:pPr>
              <w:pStyle w:val="Tabletext"/>
            </w:pPr>
            <w:r>
              <w:t>0.025</w:t>
            </w:r>
          </w:p>
        </w:tc>
      </w:tr>
      <w:tr w:rsidR="006F54B8" w:rsidRPr="00FE63E7" w14:paraId="1FE8E1E5" w14:textId="77777777" w:rsidTr="00722DEE">
        <w:trPr>
          <w:trHeight w:val="279"/>
        </w:trPr>
        <w:tc>
          <w:tcPr>
            <w:tcW w:w="2977" w:type="dxa"/>
            <w:shd w:val="clear" w:color="auto" w:fill="auto"/>
            <w:vAlign w:val="center"/>
          </w:tcPr>
          <w:p w14:paraId="5E5CE8B8" w14:textId="77777777" w:rsidR="006F54B8" w:rsidRPr="00FE63E7" w:rsidRDefault="006F54B8" w:rsidP="00722DEE">
            <w:pPr>
              <w:pStyle w:val="Tabletext"/>
            </w:pPr>
            <w:bookmarkStart w:id="1" w:name="_Hlk2701470"/>
            <w:r w:rsidRPr="00FE63E7">
              <w:t xml:space="preserve">      Interstitial lung disease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D58B595" w14:textId="77777777" w:rsidR="006F54B8" w:rsidRPr="00FE63E7" w:rsidRDefault="006F54B8" w:rsidP="00722DEE">
            <w:pPr>
              <w:pStyle w:val="Tabletext"/>
            </w:pPr>
            <w:r w:rsidRPr="00FE63E7">
              <w:t>8 (2.4)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3F3AEDB2" w14:textId="77777777" w:rsidR="006F54B8" w:rsidRPr="00FE63E7" w:rsidRDefault="006F54B8" w:rsidP="00722DEE">
            <w:pPr>
              <w:pStyle w:val="Tabletext"/>
            </w:pPr>
            <w:r w:rsidRPr="00FE63E7">
              <w:t>8 (0.5)</w:t>
            </w:r>
          </w:p>
        </w:tc>
        <w:tc>
          <w:tcPr>
            <w:tcW w:w="839" w:type="dxa"/>
            <w:shd w:val="clear" w:color="auto" w:fill="auto"/>
            <w:vAlign w:val="center"/>
          </w:tcPr>
          <w:p w14:paraId="52BD93F7" w14:textId="77777777" w:rsidR="006F54B8" w:rsidRPr="00FE63E7" w:rsidRDefault="00676AC9" w:rsidP="00722DEE">
            <w:pPr>
              <w:pStyle w:val="Tabletext"/>
            </w:pPr>
            <w:r>
              <w:t>4.56</w:t>
            </w:r>
          </w:p>
        </w:tc>
        <w:tc>
          <w:tcPr>
            <w:tcW w:w="1424" w:type="dxa"/>
            <w:shd w:val="clear" w:color="auto" w:fill="auto"/>
            <w:vAlign w:val="center"/>
          </w:tcPr>
          <w:p w14:paraId="4DE23D73" w14:textId="77777777" w:rsidR="006F54B8" w:rsidRPr="00FE63E7" w:rsidRDefault="00676AC9" w:rsidP="00722DEE">
            <w:pPr>
              <w:pStyle w:val="Tabletext"/>
            </w:pPr>
            <w:r>
              <w:t>1.67-12.49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7B5C52FE" w14:textId="77777777" w:rsidR="006F54B8" w:rsidRPr="00FE63E7" w:rsidRDefault="00676AC9" w:rsidP="00722DEE">
            <w:pPr>
              <w:pStyle w:val="Tabletext"/>
            </w:pPr>
            <w:r>
              <w:t>0.003</w:t>
            </w:r>
          </w:p>
        </w:tc>
      </w:tr>
      <w:bookmarkEnd w:id="1"/>
      <w:tr w:rsidR="006F54B8" w:rsidRPr="00FE63E7" w14:paraId="17B1FF0F" w14:textId="77777777" w:rsidTr="00722DEE">
        <w:trPr>
          <w:trHeight w:val="279"/>
        </w:trPr>
        <w:tc>
          <w:tcPr>
            <w:tcW w:w="2977" w:type="dxa"/>
            <w:shd w:val="clear" w:color="auto" w:fill="auto"/>
            <w:vAlign w:val="center"/>
          </w:tcPr>
          <w:p w14:paraId="442EDF57" w14:textId="77777777" w:rsidR="006F54B8" w:rsidRPr="00FE63E7" w:rsidRDefault="006F54B8" w:rsidP="00722DEE">
            <w:pPr>
              <w:pStyle w:val="Tabletext"/>
            </w:pPr>
            <w:r w:rsidRPr="00FE63E7">
              <w:t xml:space="preserve">      Respiratory failure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53ADB94" w14:textId="77777777" w:rsidR="006F54B8" w:rsidRPr="00FE63E7" w:rsidRDefault="006F54B8" w:rsidP="00722DEE">
            <w:pPr>
              <w:pStyle w:val="Tabletext"/>
            </w:pPr>
            <w:r w:rsidRPr="00FE63E7">
              <w:t>25 (7.5)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4E06A7D6" w14:textId="77777777" w:rsidR="006F54B8" w:rsidRPr="00FE63E7" w:rsidRDefault="006F54B8" w:rsidP="00722DEE">
            <w:pPr>
              <w:pStyle w:val="Tabletext"/>
            </w:pPr>
            <w:r w:rsidRPr="00FE63E7">
              <w:t>61 (3.7)</w:t>
            </w:r>
          </w:p>
        </w:tc>
        <w:tc>
          <w:tcPr>
            <w:tcW w:w="839" w:type="dxa"/>
            <w:shd w:val="clear" w:color="auto" w:fill="auto"/>
            <w:vAlign w:val="center"/>
          </w:tcPr>
          <w:p w14:paraId="7061AC3C" w14:textId="77777777" w:rsidR="006F54B8" w:rsidRPr="00FE63E7" w:rsidRDefault="00676AC9" w:rsidP="00722DEE">
            <w:pPr>
              <w:pStyle w:val="Tabletext"/>
            </w:pPr>
            <w:r>
              <w:t>2.02</w:t>
            </w:r>
          </w:p>
        </w:tc>
        <w:tc>
          <w:tcPr>
            <w:tcW w:w="1424" w:type="dxa"/>
            <w:shd w:val="clear" w:color="auto" w:fill="auto"/>
            <w:vAlign w:val="center"/>
          </w:tcPr>
          <w:p w14:paraId="6E195E6C" w14:textId="77777777" w:rsidR="006F54B8" w:rsidRPr="00FE63E7" w:rsidRDefault="00676AC9" w:rsidP="00722DEE">
            <w:pPr>
              <w:pStyle w:val="Tabletext"/>
            </w:pPr>
            <w:r>
              <w:t>1.09-3.75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5E485356" w14:textId="77777777" w:rsidR="006F54B8" w:rsidRPr="00FE63E7" w:rsidRDefault="00676AC9" w:rsidP="00722DEE">
            <w:pPr>
              <w:pStyle w:val="Tabletext"/>
            </w:pPr>
            <w:r>
              <w:t>0.025</w:t>
            </w:r>
          </w:p>
        </w:tc>
      </w:tr>
      <w:tr w:rsidR="006F54B8" w:rsidRPr="00FE63E7" w14:paraId="26758A73" w14:textId="77777777" w:rsidTr="00722DEE">
        <w:trPr>
          <w:trHeight w:val="279"/>
        </w:trPr>
        <w:tc>
          <w:tcPr>
            <w:tcW w:w="2977" w:type="dxa"/>
            <w:shd w:val="clear" w:color="auto" w:fill="auto"/>
            <w:vAlign w:val="center"/>
          </w:tcPr>
          <w:p w14:paraId="22929CBF" w14:textId="77777777" w:rsidR="006F54B8" w:rsidRPr="00FE63E7" w:rsidRDefault="006F54B8" w:rsidP="00722DEE">
            <w:pPr>
              <w:pStyle w:val="Tabletext"/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6D940B00" w14:textId="77777777" w:rsidR="006F54B8" w:rsidRPr="00FE63E7" w:rsidRDefault="006F54B8" w:rsidP="00722DEE">
            <w:pPr>
              <w:pStyle w:val="Tabletext"/>
            </w:pPr>
          </w:p>
        </w:tc>
        <w:tc>
          <w:tcPr>
            <w:tcW w:w="1565" w:type="dxa"/>
            <w:shd w:val="clear" w:color="auto" w:fill="auto"/>
            <w:vAlign w:val="center"/>
          </w:tcPr>
          <w:p w14:paraId="6376E101" w14:textId="77777777" w:rsidR="006F54B8" w:rsidRPr="00FE63E7" w:rsidRDefault="006F54B8" w:rsidP="00722DEE">
            <w:pPr>
              <w:pStyle w:val="Tabletext"/>
            </w:pPr>
          </w:p>
        </w:tc>
        <w:tc>
          <w:tcPr>
            <w:tcW w:w="839" w:type="dxa"/>
            <w:shd w:val="clear" w:color="auto" w:fill="auto"/>
            <w:vAlign w:val="center"/>
          </w:tcPr>
          <w:p w14:paraId="62A2D3AE" w14:textId="77777777" w:rsidR="006F54B8" w:rsidRPr="00FE63E7" w:rsidRDefault="006F54B8" w:rsidP="00722DEE">
            <w:pPr>
              <w:pStyle w:val="Tabletext"/>
            </w:pPr>
          </w:p>
        </w:tc>
        <w:tc>
          <w:tcPr>
            <w:tcW w:w="1424" w:type="dxa"/>
            <w:shd w:val="clear" w:color="auto" w:fill="auto"/>
            <w:vAlign w:val="center"/>
          </w:tcPr>
          <w:p w14:paraId="1B9F9EC4" w14:textId="77777777" w:rsidR="006F54B8" w:rsidRPr="00FE63E7" w:rsidRDefault="006F54B8" w:rsidP="00722DEE">
            <w:pPr>
              <w:pStyle w:val="Tabletext"/>
            </w:pPr>
          </w:p>
        </w:tc>
        <w:tc>
          <w:tcPr>
            <w:tcW w:w="1383" w:type="dxa"/>
            <w:shd w:val="clear" w:color="auto" w:fill="auto"/>
            <w:vAlign w:val="center"/>
          </w:tcPr>
          <w:p w14:paraId="559A95E6" w14:textId="77777777" w:rsidR="006F54B8" w:rsidRPr="00FE63E7" w:rsidRDefault="006F54B8" w:rsidP="00722DEE">
            <w:pPr>
              <w:pStyle w:val="Tabletext"/>
            </w:pPr>
          </w:p>
        </w:tc>
      </w:tr>
      <w:tr w:rsidR="006F54B8" w:rsidRPr="00FE63E7" w14:paraId="3E078F02" w14:textId="77777777" w:rsidTr="00722DEE">
        <w:trPr>
          <w:trHeight w:val="279"/>
        </w:trPr>
        <w:tc>
          <w:tcPr>
            <w:tcW w:w="2977" w:type="dxa"/>
            <w:shd w:val="clear" w:color="auto" w:fill="auto"/>
            <w:vAlign w:val="center"/>
          </w:tcPr>
          <w:p w14:paraId="064D14DA" w14:textId="77777777" w:rsidR="006F54B8" w:rsidRPr="00FE63E7" w:rsidRDefault="006F54B8" w:rsidP="00722DEE">
            <w:pPr>
              <w:pStyle w:val="Tabletext"/>
            </w:pPr>
            <w:r w:rsidRPr="00FE63E7">
              <w:t xml:space="preserve">   Malignant neoplasm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625B614" w14:textId="77777777" w:rsidR="006F54B8" w:rsidRPr="00FE63E7" w:rsidRDefault="006F54B8" w:rsidP="00722DEE">
            <w:pPr>
              <w:pStyle w:val="Tabletext"/>
            </w:pPr>
            <w:r w:rsidRPr="00FE63E7">
              <w:t>93 (28.0)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7FC6F0A8" w14:textId="77777777" w:rsidR="006F54B8" w:rsidRPr="00FE63E7" w:rsidRDefault="006F54B8" w:rsidP="00722DEE">
            <w:pPr>
              <w:pStyle w:val="Tabletext"/>
            </w:pPr>
            <w:r w:rsidRPr="00FE63E7">
              <w:t>317 (19.1)</w:t>
            </w:r>
          </w:p>
        </w:tc>
        <w:tc>
          <w:tcPr>
            <w:tcW w:w="839" w:type="dxa"/>
            <w:shd w:val="clear" w:color="auto" w:fill="auto"/>
            <w:vAlign w:val="center"/>
          </w:tcPr>
          <w:p w14:paraId="0E0B639B" w14:textId="77777777" w:rsidR="006F54B8" w:rsidRPr="00FE63E7" w:rsidRDefault="00B915B2" w:rsidP="00722DEE">
            <w:pPr>
              <w:pStyle w:val="Tabletext"/>
            </w:pPr>
            <w:r>
              <w:t>1.33</w:t>
            </w:r>
          </w:p>
        </w:tc>
        <w:tc>
          <w:tcPr>
            <w:tcW w:w="1424" w:type="dxa"/>
            <w:shd w:val="clear" w:color="auto" w:fill="auto"/>
            <w:vAlign w:val="center"/>
          </w:tcPr>
          <w:p w14:paraId="65F8ED79" w14:textId="77777777" w:rsidR="006F54B8" w:rsidRPr="00FE63E7" w:rsidRDefault="00B915B2" w:rsidP="00722DEE">
            <w:pPr>
              <w:pStyle w:val="Tabletext"/>
            </w:pPr>
            <w:r>
              <w:t>1.05-1.68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19BB35B1" w14:textId="77777777" w:rsidR="006F54B8" w:rsidRPr="00FE63E7" w:rsidRDefault="00B915B2" w:rsidP="00722DEE">
            <w:pPr>
              <w:pStyle w:val="Tabletext"/>
            </w:pPr>
            <w:r>
              <w:t>0.019</w:t>
            </w:r>
          </w:p>
        </w:tc>
      </w:tr>
      <w:tr w:rsidR="006F54B8" w:rsidRPr="00FE63E7" w14:paraId="2C7909F8" w14:textId="77777777" w:rsidTr="00722DEE">
        <w:trPr>
          <w:trHeight w:val="279"/>
        </w:trPr>
        <w:tc>
          <w:tcPr>
            <w:tcW w:w="2977" w:type="dxa"/>
            <w:shd w:val="clear" w:color="auto" w:fill="auto"/>
            <w:vAlign w:val="center"/>
          </w:tcPr>
          <w:p w14:paraId="4306130C" w14:textId="77777777" w:rsidR="006F54B8" w:rsidRPr="00FE63E7" w:rsidRDefault="006F54B8" w:rsidP="00722DEE">
            <w:pPr>
              <w:pStyle w:val="Tabletext"/>
            </w:pPr>
            <w:r w:rsidRPr="00FE63E7">
              <w:t xml:space="preserve">      Lung cancer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B158C99" w14:textId="77777777" w:rsidR="006F54B8" w:rsidRPr="00FE63E7" w:rsidRDefault="006F54B8" w:rsidP="00722DEE">
            <w:pPr>
              <w:pStyle w:val="Tabletext"/>
            </w:pPr>
            <w:r w:rsidRPr="00FE63E7">
              <w:t>39 (11.7)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64BFB03B" w14:textId="77777777" w:rsidR="006F54B8" w:rsidRPr="00FE63E7" w:rsidRDefault="006F54B8" w:rsidP="00722DEE">
            <w:pPr>
              <w:pStyle w:val="Tabletext"/>
            </w:pPr>
            <w:r w:rsidRPr="00FE63E7">
              <w:t>71 (4.3)</w:t>
            </w:r>
          </w:p>
        </w:tc>
        <w:tc>
          <w:tcPr>
            <w:tcW w:w="839" w:type="dxa"/>
            <w:shd w:val="clear" w:color="auto" w:fill="auto"/>
            <w:vAlign w:val="center"/>
          </w:tcPr>
          <w:p w14:paraId="28D8C1CB" w14:textId="77777777" w:rsidR="006F54B8" w:rsidRPr="00FE63E7" w:rsidRDefault="00B915B2" w:rsidP="00722DEE">
            <w:pPr>
              <w:pStyle w:val="Tabletext"/>
            </w:pPr>
            <w:r>
              <w:t>2.36</w:t>
            </w:r>
          </w:p>
        </w:tc>
        <w:tc>
          <w:tcPr>
            <w:tcW w:w="1424" w:type="dxa"/>
            <w:shd w:val="clear" w:color="auto" w:fill="auto"/>
            <w:vAlign w:val="center"/>
          </w:tcPr>
          <w:p w14:paraId="1E8F53FA" w14:textId="77777777" w:rsidR="006F54B8" w:rsidRPr="00FE63E7" w:rsidRDefault="00B915B2" w:rsidP="00722DEE">
            <w:pPr>
              <w:pStyle w:val="Tabletext"/>
            </w:pPr>
            <w:r>
              <w:t>1.57-3.53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7B955F61" w14:textId="77777777" w:rsidR="006F54B8" w:rsidRPr="00FE63E7" w:rsidRDefault="00B915B2" w:rsidP="00722DEE">
            <w:pPr>
              <w:pStyle w:val="Tabletext"/>
            </w:pPr>
            <w:r>
              <w:t>&lt; 0.001</w:t>
            </w:r>
          </w:p>
        </w:tc>
      </w:tr>
      <w:tr w:rsidR="006F54B8" w:rsidRPr="00FE63E7" w14:paraId="75594785" w14:textId="77777777" w:rsidTr="00722DEE">
        <w:trPr>
          <w:trHeight w:val="279"/>
        </w:trPr>
        <w:tc>
          <w:tcPr>
            <w:tcW w:w="2977" w:type="dxa"/>
            <w:shd w:val="clear" w:color="auto" w:fill="auto"/>
            <w:vAlign w:val="center"/>
          </w:tcPr>
          <w:p w14:paraId="3A804124" w14:textId="77777777" w:rsidR="006F54B8" w:rsidRPr="00FE63E7" w:rsidRDefault="006F54B8" w:rsidP="00722DEE">
            <w:pPr>
              <w:pStyle w:val="Tabletext"/>
            </w:pPr>
            <w:r w:rsidRPr="00FE63E7">
              <w:t xml:space="preserve">      Non-pulmonary cancer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54FD7F2" w14:textId="77777777" w:rsidR="006F54B8" w:rsidRPr="00FE63E7" w:rsidRDefault="006F54B8" w:rsidP="00722DEE">
            <w:pPr>
              <w:pStyle w:val="Tabletext"/>
            </w:pPr>
            <w:r w:rsidRPr="00FE63E7">
              <w:t>67 (20.2)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431C3EE6" w14:textId="77777777" w:rsidR="006F54B8" w:rsidRPr="00FE63E7" w:rsidRDefault="006F54B8" w:rsidP="00722DEE">
            <w:pPr>
              <w:pStyle w:val="Tabletext"/>
            </w:pPr>
            <w:r w:rsidRPr="00FE63E7">
              <w:t>266 (16.0)</w:t>
            </w:r>
          </w:p>
        </w:tc>
        <w:tc>
          <w:tcPr>
            <w:tcW w:w="839" w:type="dxa"/>
            <w:shd w:val="clear" w:color="auto" w:fill="auto"/>
            <w:vAlign w:val="center"/>
          </w:tcPr>
          <w:p w14:paraId="2DA5CB2F" w14:textId="77777777" w:rsidR="006F54B8" w:rsidRPr="00FE63E7" w:rsidRDefault="00B915B2" w:rsidP="00722DEE">
            <w:pPr>
              <w:pStyle w:val="Tabletext"/>
            </w:pPr>
            <w:r>
              <w:t>1.16</w:t>
            </w:r>
          </w:p>
        </w:tc>
        <w:tc>
          <w:tcPr>
            <w:tcW w:w="1424" w:type="dxa"/>
            <w:shd w:val="clear" w:color="auto" w:fill="auto"/>
            <w:vAlign w:val="center"/>
          </w:tcPr>
          <w:p w14:paraId="4C708471" w14:textId="77777777" w:rsidR="006F54B8" w:rsidRPr="00FE63E7" w:rsidRDefault="00B915B2" w:rsidP="00722DEE">
            <w:pPr>
              <w:pStyle w:val="Tabletext"/>
            </w:pPr>
            <w:r>
              <w:t>0.89-1.53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1395D000" w14:textId="77777777" w:rsidR="006F54B8" w:rsidRPr="00FE63E7" w:rsidRDefault="00B915B2" w:rsidP="00722DEE">
            <w:pPr>
              <w:pStyle w:val="Tabletext"/>
            </w:pPr>
            <w:r>
              <w:t>0.280</w:t>
            </w:r>
          </w:p>
        </w:tc>
      </w:tr>
      <w:tr w:rsidR="006F54B8" w:rsidRPr="00FE63E7" w14:paraId="2904ADA2" w14:textId="77777777" w:rsidTr="00722DEE">
        <w:trPr>
          <w:trHeight w:val="279"/>
        </w:trPr>
        <w:tc>
          <w:tcPr>
            <w:tcW w:w="2977" w:type="dxa"/>
            <w:shd w:val="clear" w:color="auto" w:fill="auto"/>
            <w:vAlign w:val="center"/>
          </w:tcPr>
          <w:p w14:paraId="7D19AA01" w14:textId="77777777" w:rsidR="006F54B8" w:rsidRPr="00FE63E7" w:rsidRDefault="006F54B8" w:rsidP="00722DEE">
            <w:pPr>
              <w:pStyle w:val="Tabletext"/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5C9BEFC2" w14:textId="77777777" w:rsidR="006F54B8" w:rsidRPr="00FE63E7" w:rsidRDefault="006F54B8" w:rsidP="00722DEE">
            <w:pPr>
              <w:pStyle w:val="Tabletext"/>
            </w:pPr>
          </w:p>
        </w:tc>
        <w:tc>
          <w:tcPr>
            <w:tcW w:w="1565" w:type="dxa"/>
            <w:shd w:val="clear" w:color="auto" w:fill="auto"/>
            <w:vAlign w:val="center"/>
          </w:tcPr>
          <w:p w14:paraId="6549C801" w14:textId="77777777" w:rsidR="006F54B8" w:rsidRPr="00FE63E7" w:rsidRDefault="006F54B8" w:rsidP="00722DEE">
            <w:pPr>
              <w:pStyle w:val="Tabletext"/>
            </w:pPr>
          </w:p>
        </w:tc>
        <w:tc>
          <w:tcPr>
            <w:tcW w:w="839" w:type="dxa"/>
            <w:shd w:val="clear" w:color="auto" w:fill="auto"/>
            <w:vAlign w:val="center"/>
          </w:tcPr>
          <w:p w14:paraId="5A8AC918" w14:textId="77777777" w:rsidR="006F54B8" w:rsidRPr="00FE63E7" w:rsidRDefault="006F54B8" w:rsidP="00722DEE">
            <w:pPr>
              <w:pStyle w:val="Tabletext"/>
            </w:pPr>
          </w:p>
        </w:tc>
        <w:tc>
          <w:tcPr>
            <w:tcW w:w="1424" w:type="dxa"/>
            <w:shd w:val="clear" w:color="auto" w:fill="auto"/>
            <w:vAlign w:val="center"/>
          </w:tcPr>
          <w:p w14:paraId="19518BCB" w14:textId="77777777" w:rsidR="006F54B8" w:rsidRPr="00FE63E7" w:rsidRDefault="006F54B8" w:rsidP="00722DEE">
            <w:pPr>
              <w:pStyle w:val="Tabletext"/>
            </w:pPr>
          </w:p>
        </w:tc>
        <w:tc>
          <w:tcPr>
            <w:tcW w:w="1383" w:type="dxa"/>
            <w:shd w:val="clear" w:color="auto" w:fill="auto"/>
            <w:vAlign w:val="center"/>
          </w:tcPr>
          <w:p w14:paraId="686C97B3" w14:textId="77777777" w:rsidR="006F54B8" w:rsidRPr="00FE63E7" w:rsidRDefault="006F54B8" w:rsidP="00722DEE">
            <w:pPr>
              <w:pStyle w:val="Tabletext"/>
            </w:pPr>
          </w:p>
        </w:tc>
      </w:tr>
      <w:tr w:rsidR="006F54B8" w:rsidRPr="00FE63E7" w14:paraId="611945DC" w14:textId="77777777" w:rsidTr="00722DEE">
        <w:trPr>
          <w:trHeight w:val="260"/>
        </w:trPr>
        <w:tc>
          <w:tcPr>
            <w:tcW w:w="2977" w:type="dxa"/>
            <w:shd w:val="clear" w:color="auto" w:fill="auto"/>
            <w:vAlign w:val="center"/>
          </w:tcPr>
          <w:p w14:paraId="3385E024" w14:textId="77777777" w:rsidR="006F54B8" w:rsidRPr="00FE63E7" w:rsidRDefault="006F54B8" w:rsidP="00722DEE">
            <w:pPr>
              <w:pStyle w:val="Tabletext"/>
            </w:pPr>
            <w:r w:rsidRPr="00FE63E7">
              <w:t xml:space="preserve">   Cardiovascular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1F49913" w14:textId="77777777" w:rsidR="006F54B8" w:rsidRPr="00FE63E7" w:rsidRDefault="006F54B8" w:rsidP="00722DEE">
            <w:pPr>
              <w:pStyle w:val="Tabletext"/>
            </w:pPr>
            <w:r w:rsidRPr="00FE63E7">
              <w:t>157 (47.3)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0FA13922" w14:textId="77777777" w:rsidR="006F54B8" w:rsidRPr="00FE63E7" w:rsidRDefault="006F54B8" w:rsidP="00722DEE">
            <w:pPr>
              <w:pStyle w:val="Tabletext"/>
            </w:pPr>
            <w:r w:rsidRPr="00FE63E7">
              <w:t>652 (39.3)</w:t>
            </w:r>
          </w:p>
        </w:tc>
        <w:tc>
          <w:tcPr>
            <w:tcW w:w="839" w:type="dxa"/>
            <w:shd w:val="clear" w:color="auto" w:fill="auto"/>
            <w:vAlign w:val="center"/>
          </w:tcPr>
          <w:p w14:paraId="37198EEA" w14:textId="77777777" w:rsidR="006F54B8" w:rsidRPr="00FE63E7" w:rsidRDefault="00E74293" w:rsidP="00722DEE">
            <w:pPr>
              <w:pStyle w:val="Tabletext"/>
            </w:pPr>
            <w:r>
              <w:t>1.18</w:t>
            </w:r>
          </w:p>
        </w:tc>
        <w:tc>
          <w:tcPr>
            <w:tcW w:w="1424" w:type="dxa"/>
            <w:shd w:val="clear" w:color="auto" w:fill="auto"/>
            <w:vAlign w:val="center"/>
          </w:tcPr>
          <w:p w14:paraId="6A8C7E5F" w14:textId="77777777" w:rsidR="006F54B8" w:rsidRPr="00FE63E7" w:rsidRDefault="00E74293" w:rsidP="00722DEE">
            <w:pPr>
              <w:pStyle w:val="Tabletext"/>
            </w:pPr>
            <w:r>
              <w:t>0.99-1.41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2AD8FAC6" w14:textId="77777777" w:rsidR="006F54B8" w:rsidRPr="00FE63E7" w:rsidRDefault="00B915B2" w:rsidP="00722DEE">
            <w:pPr>
              <w:pStyle w:val="Tabletext"/>
            </w:pPr>
            <w:r>
              <w:t>0.072</w:t>
            </w:r>
          </w:p>
        </w:tc>
      </w:tr>
      <w:tr w:rsidR="006F54B8" w:rsidRPr="00FE63E7" w14:paraId="7EF7BB17" w14:textId="77777777" w:rsidTr="00722DEE">
        <w:trPr>
          <w:trHeight w:val="260"/>
        </w:trPr>
        <w:tc>
          <w:tcPr>
            <w:tcW w:w="2977" w:type="dxa"/>
            <w:shd w:val="clear" w:color="auto" w:fill="auto"/>
            <w:vAlign w:val="center"/>
          </w:tcPr>
          <w:p w14:paraId="2199F126" w14:textId="77777777" w:rsidR="006F54B8" w:rsidRPr="00FE63E7" w:rsidRDefault="006F54B8" w:rsidP="00722DEE">
            <w:pPr>
              <w:pStyle w:val="Tabletext"/>
            </w:pPr>
            <w:r w:rsidRPr="00FE63E7">
              <w:t xml:space="preserve">      Heart failure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9C50BAF" w14:textId="77777777" w:rsidR="006F54B8" w:rsidRPr="00FE63E7" w:rsidRDefault="006F54B8" w:rsidP="00722DEE">
            <w:pPr>
              <w:pStyle w:val="Tabletext"/>
            </w:pPr>
            <w:r w:rsidRPr="00FE63E7">
              <w:t>19 (5.7)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075DF9FE" w14:textId="77777777" w:rsidR="006F54B8" w:rsidRPr="00FE63E7" w:rsidRDefault="006F54B8" w:rsidP="00722DEE">
            <w:pPr>
              <w:pStyle w:val="Tabletext"/>
            </w:pPr>
            <w:r w:rsidRPr="00FE63E7">
              <w:t>47 (2.8)</w:t>
            </w:r>
          </w:p>
        </w:tc>
        <w:tc>
          <w:tcPr>
            <w:tcW w:w="839" w:type="dxa"/>
            <w:shd w:val="clear" w:color="auto" w:fill="auto"/>
            <w:vAlign w:val="center"/>
          </w:tcPr>
          <w:p w14:paraId="3B4C2857" w14:textId="77777777" w:rsidR="006F54B8" w:rsidRPr="00FE63E7" w:rsidRDefault="00E74293" w:rsidP="00722DEE">
            <w:pPr>
              <w:pStyle w:val="Tabletext"/>
            </w:pPr>
            <w:r>
              <w:t>1.37</w:t>
            </w:r>
          </w:p>
        </w:tc>
        <w:tc>
          <w:tcPr>
            <w:tcW w:w="1424" w:type="dxa"/>
            <w:shd w:val="clear" w:color="auto" w:fill="auto"/>
            <w:vAlign w:val="center"/>
          </w:tcPr>
          <w:p w14:paraId="73B46BBE" w14:textId="77777777" w:rsidR="006F54B8" w:rsidRPr="00FE63E7" w:rsidRDefault="00E74293" w:rsidP="00722DEE">
            <w:pPr>
              <w:pStyle w:val="Tabletext"/>
            </w:pPr>
            <w:r>
              <w:t>0.78-2.39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6B964591" w14:textId="77777777" w:rsidR="006F54B8" w:rsidRPr="00FE63E7" w:rsidRDefault="00E74293" w:rsidP="00722DEE">
            <w:pPr>
              <w:pStyle w:val="Tabletext"/>
            </w:pPr>
            <w:r>
              <w:t>0.270</w:t>
            </w:r>
          </w:p>
        </w:tc>
      </w:tr>
      <w:tr w:rsidR="006F54B8" w:rsidRPr="00FE63E7" w14:paraId="475A4960" w14:textId="77777777" w:rsidTr="00722DEE">
        <w:trPr>
          <w:trHeight w:val="260"/>
        </w:trPr>
        <w:tc>
          <w:tcPr>
            <w:tcW w:w="2977" w:type="dxa"/>
            <w:shd w:val="clear" w:color="auto" w:fill="auto"/>
            <w:vAlign w:val="center"/>
          </w:tcPr>
          <w:p w14:paraId="00D16575" w14:textId="77777777" w:rsidR="006F54B8" w:rsidRPr="00FE63E7" w:rsidRDefault="006F54B8" w:rsidP="00722DEE">
            <w:pPr>
              <w:pStyle w:val="Tabletext"/>
            </w:pPr>
            <w:r w:rsidRPr="00FE63E7">
              <w:t xml:space="preserve">      Pulmonary embolism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C2DF5F8" w14:textId="77777777" w:rsidR="006F54B8" w:rsidRPr="00FE63E7" w:rsidRDefault="006F54B8" w:rsidP="00722DEE">
            <w:pPr>
              <w:pStyle w:val="Tabletext"/>
            </w:pPr>
            <w:r w:rsidRPr="00FE63E7">
              <w:t>8 (2.4)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0A421B57" w14:textId="77777777" w:rsidR="006F54B8" w:rsidRPr="00FE63E7" w:rsidRDefault="006F54B8" w:rsidP="00722DEE">
            <w:pPr>
              <w:pStyle w:val="Tabletext"/>
            </w:pPr>
            <w:r w:rsidRPr="00FE63E7">
              <w:t>22 (1.3)</w:t>
            </w:r>
          </w:p>
        </w:tc>
        <w:tc>
          <w:tcPr>
            <w:tcW w:w="839" w:type="dxa"/>
            <w:shd w:val="clear" w:color="auto" w:fill="auto"/>
            <w:vAlign w:val="center"/>
          </w:tcPr>
          <w:p w14:paraId="251F9B5E" w14:textId="77777777" w:rsidR="006F54B8" w:rsidRPr="00FE63E7" w:rsidRDefault="00E74293" w:rsidP="00722DEE">
            <w:pPr>
              <w:pStyle w:val="Tabletext"/>
            </w:pPr>
            <w:r>
              <w:t>1.79</w:t>
            </w:r>
          </w:p>
        </w:tc>
        <w:tc>
          <w:tcPr>
            <w:tcW w:w="1424" w:type="dxa"/>
            <w:shd w:val="clear" w:color="auto" w:fill="auto"/>
            <w:vAlign w:val="center"/>
          </w:tcPr>
          <w:p w14:paraId="489838EB" w14:textId="77777777" w:rsidR="006F54B8" w:rsidRPr="00FE63E7" w:rsidRDefault="00E74293" w:rsidP="00722DEE">
            <w:pPr>
              <w:pStyle w:val="Tabletext"/>
            </w:pPr>
            <w:r>
              <w:t>0.78-4.12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12CC6C0F" w14:textId="77777777" w:rsidR="006F54B8" w:rsidRPr="00FE63E7" w:rsidRDefault="00E74293" w:rsidP="00722DEE">
            <w:pPr>
              <w:pStyle w:val="Tabletext"/>
            </w:pPr>
            <w:r>
              <w:t>0.170</w:t>
            </w:r>
          </w:p>
        </w:tc>
      </w:tr>
      <w:tr w:rsidR="006F54B8" w:rsidRPr="00FE63E7" w14:paraId="02304A72" w14:textId="77777777" w:rsidTr="00722DEE">
        <w:trPr>
          <w:trHeight w:val="260"/>
        </w:trPr>
        <w:tc>
          <w:tcPr>
            <w:tcW w:w="2977" w:type="dxa"/>
            <w:shd w:val="clear" w:color="auto" w:fill="auto"/>
            <w:vAlign w:val="center"/>
          </w:tcPr>
          <w:p w14:paraId="6DBDBE1D" w14:textId="77777777" w:rsidR="006F54B8" w:rsidRPr="00FE63E7" w:rsidRDefault="006F54B8" w:rsidP="00722DEE">
            <w:pPr>
              <w:pStyle w:val="Tabletext"/>
            </w:pPr>
            <w:r w:rsidRPr="00FE63E7">
              <w:t xml:space="preserve">      Atrial fibrillation/atrial flutter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333615D" w14:textId="77777777" w:rsidR="006F54B8" w:rsidRPr="00FE63E7" w:rsidRDefault="006F54B8" w:rsidP="00722DEE">
            <w:pPr>
              <w:pStyle w:val="Tabletext"/>
            </w:pPr>
            <w:r w:rsidRPr="00FE63E7">
              <w:t>27 (8.1)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052AE5F6" w14:textId="77777777" w:rsidR="006F54B8" w:rsidRPr="00FE63E7" w:rsidRDefault="006F54B8" w:rsidP="00722DEE">
            <w:pPr>
              <w:pStyle w:val="Tabletext"/>
            </w:pPr>
            <w:r w:rsidRPr="00FE63E7">
              <w:t>95 (5.7)</w:t>
            </w:r>
          </w:p>
        </w:tc>
        <w:tc>
          <w:tcPr>
            <w:tcW w:w="839" w:type="dxa"/>
            <w:shd w:val="clear" w:color="auto" w:fill="auto"/>
            <w:vAlign w:val="center"/>
          </w:tcPr>
          <w:p w14:paraId="59C4B22F" w14:textId="77777777" w:rsidR="006F54B8" w:rsidRPr="00FE63E7" w:rsidRDefault="00E74293" w:rsidP="00722DEE">
            <w:pPr>
              <w:pStyle w:val="Tabletext"/>
            </w:pPr>
            <w:r>
              <w:t>1.26</w:t>
            </w:r>
          </w:p>
        </w:tc>
        <w:tc>
          <w:tcPr>
            <w:tcW w:w="1424" w:type="dxa"/>
            <w:shd w:val="clear" w:color="auto" w:fill="auto"/>
            <w:vAlign w:val="center"/>
          </w:tcPr>
          <w:p w14:paraId="69F4882B" w14:textId="77777777" w:rsidR="006F54B8" w:rsidRPr="00FE63E7" w:rsidRDefault="00E74293" w:rsidP="00722DEE">
            <w:pPr>
              <w:pStyle w:val="Tabletext"/>
            </w:pPr>
            <w:r>
              <w:t>0.82-1.96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6518C451" w14:textId="77777777" w:rsidR="006F54B8" w:rsidRPr="00FE63E7" w:rsidRDefault="00E74293" w:rsidP="00722DEE">
            <w:pPr>
              <w:pStyle w:val="Tabletext"/>
            </w:pPr>
            <w:r>
              <w:t>0.296</w:t>
            </w:r>
          </w:p>
        </w:tc>
      </w:tr>
      <w:tr w:rsidR="006F54B8" w:rsidRPr="00FE63E7" w14:paraId="67D9C0A1" w14:textId="77777777" w:rsidTr="00722DEE">
        <w:trPr>
          <w:trHeight w:val="260"/>
        </w:trPr>
        <w:tc>
          <w:tcPr>
            <w:tcW w:w="2977" w:type="dxa"/>
            <w:shd w:val="clear" w:color="auto" w:fill="auto"/>
            <w:vAlign w:val="center"/>
          </w:tcPr>
          <w:p w14:paraId="11A4A3ED" w14:textId="77777777" w:rsidR="006F54B8" w:rsidRPr="00FE63E7" w:rsidRDefault="006F54B8" w:rsidP="00722DEE">
            <w:pPr>
              <w:pStyle w:val="Tabletext"/>
            </w:pPr>
            <w:r w:rsidRPr="00FE63E7">
              <w:t xml:space="preserve">      Ischemic heart disease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4316A87" w14:textId="77777777" w:rsidR="006F54B8" w:rsidRPr="00FE63E7" w:rsidRDefault="006F54B8" w:rsidP="00722DEE">
            <w:pPr>
              <w:pStyle w:val="Tabletext"/>
            </w:pPr>
            <w:r w:rsidRPr="00FE63E7">
              <w:t>50 (15.1)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26D0AD10" w14:textId="77777777" w:rsidR="006F54B8" w:rsidRPr="00FE63E7" w:rsidRDefault="006F54B8" w:rsidP="00722DEE">
            <w:pPr>
              <w:pStyle w:val="Tabletext"/>
            </w:pPr>
            <w:r w:rsidRPr="00FE63E7">
              <w:t>174 (10.5)</w:t>
            </w:r>
          </w:p>
        </w:tc>
        <w:tc>
          <w:tcPr>
            <w:tcW w:w="839" w:type="dxa"/>
            <w:shd w:val="clear" w:color="auto" w:fill="auto"/>
            <w:vAlign w:val="center"/>
          </w:tcPr>
          <w:p w14:paraId="2E8C0792" w14:textId="77777777" w:rsidR="006F54B8" w:rsidRPr="00FE63E7" w:rsidRDefault="003A638E" w:rsidP="00722DEE">
            <w:pPr>
              <w:pStyle w:val="Tabletext"/>
            </w:pPr>
            <w:r>
              <w:t>1.36</w:t>
            </w:r>
          </w:p>
        </w:tc>
        <w:tc>
          <w:tcPr>
            <w:tcW w:w="1424" w:type="dxa"/>
            <w:shd w:val="clear" w:color="auto" w:fill="auto"/>
            <w:vAlign w:val="center"/>
          </w:tcPr>
          <w:p w14:paraId="4D0B2DD3" w14:textId="77777777" w:rsidR="006F54B8" w:rsidRPr="00FE63E7" w:rsidRDefault="003A638E" w:rsidP="00722DEE">
            <w:pPr>
              <w:pStyle w:val="Tabletext"/>
            </w:pPr>
            <w:r>
              <w:t>0.98-1.87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40E9E3ED" w14:textId="77777777" w:rsidR="006F54B8" w:rsidRPr="00FE63E7" w:rsidRDefault="003A638E" w:rsidP="00722DEE">
            <w:pPr>
              <w:pStyle w:val="Tabletext"/>
            </w:pPr>
            <w:r>
              <w:t>0.065</w:t>
            </w:r>
          </w:p>
        </w:tc>
      </w:tr>
      <w:tr w:rsidR="006F54B8" w:rsidRPr="00FE63E7" w14:paraId="09ECA6F0" w14:textId="77777777" w:rsidTr="00722DEE">
        <w:trPr>
          <w:trHeight w:val="260"/>
        </w:trPr>
        <w:tc>
          <w:tcPr>
            <w:tcW w:w="2977" w:type="dxa"/>
            <w:shd w:val="clear" w:color="auto" w:fill="auto"/>
            <w:vAlign w:val="center"/>
          </w:tcPr>
          <w:p w14:paraId="27BFCFE9" w14:textId="77777777" w:rsidR="006F54B8" w:rsidRPr="00FE63E7" w:rsidRDefault="006F54B8" w:rsidP="00722DEE">
            <w:pPr>
              <w:pStyle w:val="Tabletext"/>
            </w:pPr>
            <w:r w:rsidRPr="00FE63E7">
              <w:t xml:space="preserve">      Cerebral infarction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497D4F2" w14:textId="77777777" w:rsidR="006F54B8" w:rsidRPr="00FE63E7" w:rsidRDefault="006F54B8" w:rsidP="00722DEE">
            <w:pPr>
              <w:pStyle w:val="Tabletext"/>
            </w:pPr>
            <w:r w:rsidRPr="00FE63E7">
              <w:t>18 (5.4)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4FD0FD56" w14:textId="77777777" w:rsidR="006F54B8" w:rsidRPr="00FE63E7" w:rsidRDefault="006F54B8" w:rsidP="00722DEE">
            <w:pPr>
              <w:pStyle w:val="Tabletext"/>
            </w:pPr>
            <w:r w:rsidRPr="00FE63E7">
              <w:t>59 (3.6)</w:t>
            </w:r>
          </w:p>
        </w:tc>
        <w:tc>
          <w:tcPr>
            <w:tcW w:w="839" w:type="dxa"/>
            <w:shd w:val="clear" w:color="auto" w:fill="auto"/>
            <w:vAlign w:val="center"/>
          </w:tcPr>
          <w:p w14:paraId="1F93B9A4" w14:textId="77777777" w:rsidR="006F54B8" w:rsidRPr="00FE63E7" w:rsidRDefault="003A638E" w:rsidP="00722DEE">
            <w:pPr>
              <w:pStyle w:val="Tabletext"/>
            </w:pPr>
            <w:r>
              <w:t>1.25</w:t>
            </w:r>
          </w:p>
        </w:tc>
        <w:tc>
          <w:tcPr>
            <w:tcW w:w="1424" w:type="dxa"/>
            <w:shd w:val="clear" w:color="auto" w:fill="auto"/>
            <w:vAlign w:val="center"/>
          </w:tcPr>
          <w:p w14:paraId="0145838D" w14:textId="77777777" w:rsidR="006F54B8" w:rsidRPr="00FE63E7" w:rsidRDefault="003A638E" w:rsidP="00722DEE">
            <w:pPr>
              <w:pStyle w:val="Tabletext"/>
            </w:pPr>
            <w:r>
              <w:t>0.73-2.16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62D469D3" w14:textId="77777777" w:rsidR="006F54B8" w:rsidRPr="00FE63E7" w:rsidRDefault="003A638E" w:rsidP="00722DEE">
            <w:pPr>
              <w:pStyle w:val="Tabletext"/>
            </w:pPr>
            <w:r>
              <w:t>0.420</w:t>
            </w:r>
          </w:p>
        </w:tc>
      </w:tr>
      <w:tr w:rsidR="006F54B8" w:rsidRPr="00FE63E7" w14:paraId="1D10EEB0" w14:textId="77777777" w:rsidTr="00722DEE">
        <w:trPr>
          <w:trHeight w:val="260"/>
        </w:trPr>
        <w:tc>
          <w:tcPr>
            <w:tcW w:w="2977" w:type="dxa"/>
            <w:shd w:val="clear" w:color="auto" w:fill="auto"/>
            <w:vAlign w:val="center"/>
          </w:tcPr>
          <w:p w14:paraId="56CCF79D" w14:textId="77777777" w:rsidR="006F54B8" w:rsidRPr="00FE63E7" w:rsidRDefault="006F54B8" w:rsidP="00722DEE">
            <w:pPr>
              <w:pStyle w:val="Tabletext"/>
            </w:pPr>
            <w:r w:rsidRPr="00FE63E7">
              <w:t xml:space="preserve">      Peripheral vascular disease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044253E" w14:textId="77777777" w:rsidR="006F54B8" w:rsidRPr="00FE63E7" w:rsidRDefault="006F54B8" w:rsidP="00722DEE">
            <w:pPr>
              <w:pStyle w:val="Tabletext"/>
            </w:pPr>
            <w:r w:rsidRPr="00FE63E7">
              <w:t>21 (6.3)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215581E2" w14:textId="77777777" w:rsidR="006F54B8" w:rsidRPr="00FE63E7" w:rsidRDefault="006F54B8" w:rsidP="00722DEE">
            <w:pPr>
              <w:pStyle w:val="Tabletext"/>
            </w:pPr>
            <w:r w:rsidRPr="00FE63E7">
              <w:t>50 (3.0)</w:t>
            </w:r>
          </w:p>
        </w:tc>
        <w:tc>
          <w:tcPr>
            <w:tcW w:w="839" w:type="dxa"/>
            <w:shd w:val="clear" w:color="auto" w:fill="auto"/>
            <w:vAlign w:val="center"/>
          </w:tcPr>
          <w:p w14:paraId="68648414" w14:textId="77777777" w:rsidR="006F54B8" w:rsidRPr="00FE63E7" w:rsidRDefault="003A638E" w:rsidP="00722DEE">
            <w:pPr>
              <w:pStyle w:val="Tabletext"/>
            </w:pPr>
            <w:r>
              <w:t>1.72</w:t>
            </w:r>
          </w:p>
        </w:tc>
        <w:tc>
          <w:tcPr>
            <w:tcW w:w="1424" w:type="dxa"/>
            <w:shd w:val="clear" w:color="auto" w:fill="auto"/>
            <w:vAlign w:val="center"/>
          </w:tcPr>
          <w:p w14:paraId="732BF051" w14:textId="77777777" w:rsidR="006F54B8" w:rsidRPr="00FE63E7" w:rsidRDefault="003A638E" w:rsidP="00722DEE">
            <w:pPr>
              <w:pStyle w:val="Tabletext"/>
            </w:pPr>
            <w:r>
              <w:t>1.01-2.92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77AF59B2" w14:textId="77777777" w:rsidR="006F54B8" w:rsidRPr="00FE63E7" w:rsidRDefault="003A638E" w:rsidP="00722DEE">
            <w:pPr>
              <w:pStyle w:val="Tabletext"/>
            </w:pPr>
            <w:r>
              <w:t>0.044</w:t>
            </w:r>
          </w:p>
        </w:tc>
      </w:tr>
      <w:tr w:rsidR="006F54B8" w:rsidRPr="00FE63E7" w14:paraId="6450AA74" w14:textId="77777777" w:rsidTr="00722DEE">
        <w:trPr>
          <w:trHeight w:val="260"/>
        </w:trPr>
        <w:tc>
          <w:tcPr>
            <w:tcW w:w="2977" w:type="dxa"/>
            <w:shd w:val="clear" w:color="auto" w:fill="auto"/>
            <w:vAlign w:val="center"/>
          </w:tcPr>
          <w:p w14:paraId="2DA19481" w14:textId="77777777" w:rsidR="006F54B8" w:rsidRPr="00FE63E7" w:rsidRDefault="006F54B8" w:rsidP="00722DEE">
            <w:pPr>
              <w:pStyle w:val="Tabletext"/>
            </w:pPr>
            <w:r w:rsidRPr="00FE63E7">
              <w:t xml:space="preserve">     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ACAE60B" w14:textId="77777777" w:rsidR="006F54B8" w:rsidRPr="00FE63E7" w:rsidRDefault="006F54B8" w:rsidP="00722DEE">
            <w:pPr>
              <w:pStyle w:val="Tabletext"/>
            </w:pPr>
          </w:p>
        </w:tc>
        <w:tc>
          <w:tcPr>
            <w:tcW w:w="1565" w:type="dxa"/>
            <w:shd w:val="clear" w:color="auto" w:fill="auto"/>
            <w:vAlign w:val="center"/>
          </w:tcPr>
          <w:p w14:paraId="44E7EAEB" w14:textId="77777777" w:rsidR="006F54B8" w:rsidRPr="00FE63E7" w:rsidRDefault="006F54B8" w:rsidP="00722DEE">
            <w:pPr>
              <w:pStyle w:val="Tabletext"/>
            </w:pPr>
          </w:p>
        </w:tc>
        <w:tc>
          <w:tcPr>
            <w:tcW w:w="839" w:type="dxa"/>
            <w:shd w:val="clear" w:color="auto" w:fill="auto"/>
            <w:vAlign w:val="center"/>
          </w:tcPr>
          <w:p w14:paraId="102C18AF" w14:textId="77777777" w:rsidR="006F54B8" w:rsidRPr="00FE63E7" w:rsidRDefault="006F54B8" w:rsidP="00722DEE">
            <w:pPr>
              <w:pStyle w:val="Tabletext"/>
            </w:pPr>
          </w:p>
        </w:tc>
        <w:tc>
          <w:tcPr>
            <w:tcW w:w="1424" w:type="dxa"/>
            <w:shd w:val="clear" w:color="auto" w:fill="auto"/>
            <w:vAlign w:val="center"/>
          </w:tcPr>
          <w:p w14:paraId="06BBA6DA" w14:textId="77777777" w:rsidR="006F54B8" w:rsidRPr="00FE63E7" w:rsidRDefault="006F54B8" w:rsidP="00722DEE">
            <w:pPr>
              <w:pStyle w:val="Tabletext"/>
            </w:pPr>
          </w:p>
        </w:tc>
        <w:tc>
          <w:tcPr>
            <w:tcW w:w="1383" w:type="dxa"/>
            <w:shd w:val="clear" w:color="auto" w:fill="auto"/>
            <w:vAlign w:val="center"/>
          </w:tcPr>
          <w:p w14:paraId="67FCB24A" w14:textId="77777777" w:rsidR="006F54B8" w:rsidRPr="00FE63E7" w:rsidRDefault="006F54B8" w:rsidP="00722DEE">
            <w:pPr>
              <w:pStyle w:val="Tabletext"/>
            </w:pPr>
          </w:p>
        </w:tc>
      </w:tr>
      <w:tr w:rsidR="006F54B8" w:rsidRPr="00FE63E7" w14:paraId="04A7CF83" w14:textId="77777777" w:rsidTr="00722DEE">
        <w:trPr>
          <w:trHeight w:val="260"/>
        </w:trPr>
        <w:tc>
          <w:tcPr>
            <w:tcW w:w="2977" w:type="dxa"/>
            <w:shd w:val="clear" w:color="auto" w:fill="auto"/>
            <w:vAlign w:val="center"/>
          </w:tcPr>
          <w:p w14:paraId="05A821B9" w14:textId="77777777" w:rsidR="006F54B8" w:rsidRPr="00FE63E7" w:rsidRDefault="006F54B8" w:rsidP="00722DEE">
            <w:pPr>
              <w:pStyle w:val="Tabletext"/>
            </w:pPr>
            <w:r w:rsidRPr="00FE63E7">
              <w:t xml:space="preserve">Gastrointestinal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E227A2B" w14:textId="77777777" w:rsidR="006F54B8" w:rsidRPr="00FE63E7" w:rsidRDefault="006F54B8" w:rsidP="00722DEE">
            <w:pPr>
              <w:pStyle w:val="Tabletext"/>
            </w:pPr>
            <w:r w:rsidRPr="00FE63E7">
              <w:t>125 (37.7)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2BB593CC" w14:textId="77777777" w:rsidR="006F54B8" w:rsidRPr="00FE63E7" w:rsidRDefault="006F54B8" w:rsidP="00722DEE">
            <w:pPr>
              <w:pStyle w:val="Tabletext"/>
            </w:pPr>
            <w:r w:rsidRPr="00FE63E7">
              <w:rPr>
                <w:rStyle w:val="TabletextChar"/>
              </w:rPr>
              <w:t>489</w:t>
            </w:r>
            <w:r w:rsidRPr="00FE63E7">
              <w:t xml:space="preserve"> (29.5)</w:t>
            </w:r>
          </w:p>
        </w:tc>
        <w:tc>
          <w:tcPr>
            <w:tcW w:w="839" w:type="dxa"/>
            <w:shd w:val="clear" w:color="auto" w:fill="auto"/>
            <w:vAlign w:val="center"/>
          </w:tcPr>
          <w:p w14:paraId="6FF3BA38" w14:textId="77777777" w:rsidR="006F54B8" w:rsidRPr="00FE63E7" w:rsidRDefault="00D27C9F" w:rsidP="00722DEE">
            <w:pPr>
              <w:pStyle w:val="Tabletext"/>
            </w:pPr>
            <w:r>
              <w:t>1.29</w:t>
            </w:r>
          </w:p>
        </w:tc>
        <w:tc>
          <w:tcPr>
            <w:tcW w:w="1424" w:type="dxa"/>
            <w:shd w:val="clear" w:color="auto" w:fill="auto"/>
            <w:vAlign w:val="center"/>
          </w:tcPr>
          <w:p w14:paraId="743BF0A0" w14:textId="77777777" w:rsidR="006F54B8" w:rsidRPr="00FE63E7" w:rsidRDefault="00D27C9F" w:rsidP="00722DEE">
            <w:pPr>
              <w:pStyle w:val="Tabletext"/>
            </w:pPr>
            <w:r>
              <w:t>1.06-1.58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3A8B14C0" w14:textId="77777777" w:rsidR="006F54B8" w:rsidRPr="00FE63E7" w:rsidRDefault="00D27C9F" w:rsidP="00722DEE">
            <w:pPr>
              <w:pStyle w:val="Tabletext"/>
            </w:pPr>
            <w:r>
              <w:t>0.012</w:t>
            </w:r>
          </w:p>
        </w:tc>
      </w:tr>
      <w:tr w:rsidR="006F54B8" w:rsidRPr="00FE63E7" w14:paraId="710E2A24" w14:textId="77777777" w:rsidTr="00722DEE">
        <w:trPr>
          <w:trHeight w:val="260"/>
        </w:trPr>
        <w:tc>
          <w:tcPr>
            <w:tcW w:w="2977" w:type="dxa"/>
            <w:shd w:val="clear" w:color="auto" w:fill="auto"/>
            <w:vAlign w:val="center"/>
          </w:tcPr>
          <w:p w14:paraId="34D08C30" w14:textId="77777777" w:rsidR="006F54B8" w:rsidRPr="00FE63E7" w:rsidRDefault="006F54B8" w:rsidP="00722DEE">
            <w:pPr>
              <w:pStyle w:val="Tabletext"/>
            </w:pPr>
            <w:r w:rsidRPr="00FE63E7">
              <w:t xml:space="preserve">      GORD, gastritis or ulcer disease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F9EDEBC" w14:textId="77777777" w:rsidR="006F54B8" w:rsidRPr="00FE63E7" w:rsidRDefault="006F54B8" w:rsidP="00722DEE">
            <w:pPr>
              <w:pStyle w:val="Tabletext"/>
            </w:pPr>
            <w:r w:rsidRPr="00FE63E7">
              <w:t>25 (7.5)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4CD3AF35" w14:textId="77777777" w:rsidR="006F54B8" w:rsidRPr="00FE63E7" w:rsidRDefault="006F54B8" w:rsidP="00722DEE">
            <w:pPr>
              <w:pStyle w:val="Tabletext"/>
            </w:pPr>
            <w:r w:rsidRPr="00FE63E7">
              <w:t>95 (5.7)</w:t>
            </w:r>
          </w:p>
        </w:tc>
        <w:tc>
          <w:tcPr>
            <w:tcW w:w="839" w:type="dxa"/>
            <w:shd w:val="clear" w:color="auto" w:fill="auto"/>
            <w:vAlign w:val="center"/>
          </w:tcPr>
          <w:p w14:paraId="6FF56715" w14:textId="77777777" w:rsidR="006F54B8" w:rsidRPr="00FE63E7" w:rsidRDefault="00D27C9F" w:rsidP="00722DEE">
            <w:pPr>
              <w:pStyle w:val="Tabletext"/>
            </w:pPr>
            <w:r>
              <w:t>1.27</w:t>
            </w:r>
          </w:p>
        </w:tc>
        <w:tc>
          <w:tcPr>
            <w:tcW w:w="1424" w:type="dxa"/>
            <w:shd w:val="clear" w:color="auto" w:fill="auto"/>
            <w:vAlign w:val="center"/>
          </w:tcPr>
          <w:p w14:paraId="348080DF" w14:textId="77777777" w:rsidR="006F54B8" w:rsidRPr="00FE63E7" w:rsidRDefault="00D27C9F" w:rsidP="00722DEE">
            <w:pPr>
              <w:pStyle w:val="Tabletext"/>
            </w:pPr>
            <w:r>
              <w:t>0.81-1.99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40DCC8BF" w14:textId="77777777" w:rsidR="006F54B8" w:rsidRPr="00FE63E7" w:rsidRDefault="00D27C9F" w:rsidP="00722DEE">
            <w:pPr>
              <w:pStyle w:val="Tabletext"/>
            </w:pPr>
            <w:r>
              <w:t>0.30</w:t>
            </w:r>
          </w:p>
        </w:tc>
      </w:tr>
      <w:tr w:rsidR="006F54B8" w:rsidRPr="00FE63E7" w14:paraId="100971EC" w14:textId="77777777" w:rsidTr="00722DEE">
        <w:trPr>
          <w:trHeight w:val="260"/>
        </w:trPr>
        <w:tc>
          <w:tcPr>
            <w:tcW w:w="2977" w:type="dxa"/>
            <w:shd w:val="clear" w:color="auto" w:fill="auto"/>
            <w:vAlign w:val="center"/>
          </w:tcPr>
          <w:p w14:paraId="4773905A" w14:textId="77777777" w:rsidR="006F54B8" w:rsidRPr="00FE63E7" w:rsidRDefault="006F54B8" w:rsidP="00722DEE">
            <w:pPr>
              <w:pStyle w:val="Tabletext"/>
            </w:pPr>
            <w:r w:rsidRPr="00FE63E7">
              <w:t xml:space="preserve">      Functional intestinal disorders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775AE7A" w14:textId="77777777" w:rsidR="006F54B8" w:rsidRPr="00FE63E7" w:rsidRDefault="006F54B8" w:rsidP="00722DEE">
            <w:pPr>
              <w:pStyle w:val="Tabletext"/>
            </w:pPr>
            <w:r w:rsidRPr="00FE63E7">
              <w:t>28(8.4)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38B359BC" w14:textId="77777777" w:rsidR="006F54B8" w:rsidRPr="00FE63E7" w:rsidRDefault="006F54B8" w:rsidP="00722DEE">
            <w:pPr>
              <w:pStyle w:val="Tabletext"/>
            </w:pPr>
            <w:r w:rsidRPr="00FE63E7">
              <w:t>66(4.0)</w:t>
            </w:r>
          </w:p>
        </w:tc>
        <w:tc>
          <w:tcPr>
            <w:tcW w:w="839" w:type="dxa"/>
            <w:shd w:val="clear" w:color="auto" w:fill="auto"/>
            <w:vAlign w:val="center"/>
          </w:tcPr>
          <w:p w14:paraId="53864BDA" w14:textId="77777777" w:rsidR="006F54B8" w:rsidRPr="00FE63E7" w:rsidRDefault="00D27C9F" w:rsidP="00722DEE">
            <w:pPr>
              <w:pStyle w:val="Tabletext"/>
            </w:pPr>
            <w:r>
              <w:t>2.11</w:t>
            </w:r>
          </w:p>
        </w:tc>
        <w:tc>
          <w:tcPr>
            <w:tcW w:w="1424" w:type="dxa"/>
            <w:shd w:val="clear" w:color="auto" w:fill="auto"/>
            <w:vAlign w:val="center"/>
          </w:tcPr>
          <w:p w14:paraId="6218B9C4" w14:textId="77777777" w:rsidR="006F54B8" w:rsidRPr="00FE63E7" w:rsidRDefault="00D27C9F" w:rsidP="00722DEE">
            <w:pPr>
              <w:pStyle w:val="Tabletext"/>
            </w:pPr>
            <w:r>
              <w:t>1.34-3.31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699B90A8" w14:textId="77777777" w:rsidR="006F54B8" w:rsidRPr="00FE63E7" w:rsidRDefault="00D27C9F" w:rsidP="00722DEE">
            <w:pPr>
              <w:pStyle w:val="Tabletext"/>
            </w:pPr>
            <w:r>
              <w:t>0.001</w:t>
            </w:r>
          </w:p>
        </w:tc>
      </w:tr>
      <w:tr w:rsidR="006F54B8" w:rsidRPr="00FE63E7" w14:paraId="0F6A4825" w14:textId="77777777" w:rsidTr="00722DEE">
        <w:trPr>
          <w:trHeight w:val="260"/>
        </w:trPr>
        <w:tc>
          <w:tcPr>
            <w:tcW w:w="2977" w:type="dxa"/>
            <w:shd w:val="clear" w:color="auto" w:fill="auto"/>
            <w:vAlign w:val="center"/>
          </w:tcPr>
          <w:p w14:paraId="55642BFF" w14:textId="77777777" w:rsidR="006F54B8" w:rsidRPr="00FE63E7" w:rsidRDefault="006F54B8" w:rsidP="00722DEE">
            <w:pPr>
              <w:pStyle w:val="Tabletext"/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7EF8B77D" w14:textId="77777777" w:rsidR="006F54B8" w:rsidRPr="00FE63E7" w:rsidRDefault="006F54B8" w:rsidP="00722DEE">
            <w:pPr>
              <w:pStyle w:val="Tabletext"/>
            </w:pPr>
          </w:p>
        </w:tc>
        <w:tc>
          <w:tcPr>
            <w:tcW w:w="1565" w:type="dxa"/>
            <w:shd w:val="clear" w:color="auto" w:fill="auto"/>
            <w:vAlign w:val="center"/>
          </w:tcPr>
          <w:p w14:paraId="26A43F28" w14:textId="77777777" w:rsidR="006F54B8" w:rsidRPr="00FE63E7" w:rsidRDefault="006F54B8" w:rsidP="00722DEE">
            <w:pPr>
              <w:pStyle w:val="Tabletext"/>
            </w:pPr>
          </w:p>
        </w:tc>
        <w:tc>
          <w:tcPr>
            <w:tcW w:w="839" w:type="dxa"/>
            <w:shd w:val="clear" w:color="auto" w:fill="auto"/>
            <w:vAlign w:val="center"/>
          </w:tcPr>
          <w:p w14:paraId="0617A80B" w14:textId="77777777" w:rsidR="006F54B8" w:rsidRPr="00FE63E7" w:rsidRDefault="006F54B8" w:rsidP="00722DEE">
            <w:pPr>
              <w:pStyle w:val="Tabletext"/>
            </w:pPr>
          </w:p>
        </w:tc>
        <w:tc>
          <w:tcPr>
            <w:tcW w:w="1424" w:type="dxa"/>
            <w:shd w:val="clear" w:color="auto" w:fill="auto"/>
            <w:vAlign w:val="center"/>
          </w:tcPr>
          <w:p w14:paraId="54965E8C" w14:textId="77777777" w:rsidR="006F54B8" w:rsidRPr="00FE63E7" w:rsidRDefault="006F54B8" w:rsidP="00722DEE">
            <w:pPr>
              <w:pStyle w:val="Tabletext"/>
            </w:pPr>
          </w:p>
        </w:tc>
        <w:tc>
          <w:tcPr>
            <w:tcW w:w="1383" w:type="dxa"/>
            <w:shd w:val="clear" w:color="auto" w:fill="auto"/>
            <w:vAlign w:val="center"/>
          </w:tcPr>
          <w:p w14:paraId="27B615AD" w14:textId="77777777" w:rsidR="006F54B8" w:rsidRPr="00FE63E7" w:rsidRDefault="006F54B8" w:rsidP="00722DEE">
            <w:pPr>
              <w:pStyle w:val="Tabletext"/>
            </w:pPr>
          </w:p>
        </w:tc>
      </w:tr>
      <w:tr w:rsidR="006F54B8" w:rsidRPr="00FE63E7" w14:paraId="0E34AE2A" w14:textId="77777777" w:rsidTr="007C5F79">
        <w:trPr>
          <w:trHeight w:val="260"/>
        </w:trPr>
        <w:tc>
          <w:tcPr>
            <w:tcW w:w="2977" w:type="dxa"/>
            <w:shd w:val="clear" w:color="auto" w:fill="auto"/>
            <w:vAlign w:val="center"/>
          </w:tcPr>
          <w:p w14:paraId="7B5E730D" w14:textId="77777777" w:rsidR="006F54B8" w:rsidRPr="00FE63E7" w:rsidRDefault="006F54B8" w:rsidP="00722DEE">
            <w:pPr>
              <w:pStyle w:val="Tabletext"/>
            </w:pPr>
            <w:r w:rsidRPr="00FE63E7">
              <w:t>Musculoskeletal system and connective tissue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170C217" w14:textId="77777777" w:rsidR="006F54B8" w:rsidRPr="00FE63E7" w:rsidRDefault="006F54B8" w:rsidP="00722DEE">
            <w:pPr>
              <w:pStyle w:val="Tabletext"/>
            </w:pPr>
            <w:r w:rsidRPr="00FE63E7">
              <w:t>140 (42.2)</w:t>
            </w:r>
          </w:p>
        </w:tc>
        <w:tc>
          <w:tcPr>
            <w:tcW w:w="1565" w:type="dxa"/>
            <w:shd w:val="clear" w:color="auto" w:fill="auto"/>
            <w:vAlign w:val="center"/>
          </w:tcPr>
          <w:p w14:paraId="0DD2DCAD" w14:textId="77777777" w:rsidR="006F54B8" w:rsidRPr="00FE63E7" w:rsidRDefault="006F54B8" w:rsidP="00722DEE">
            <w:pPr>
              <w:pStyle w:val="Tabletext"/>
            </w:pPr>
            <w:r w:rsidRPr="00FE63E7">
              <w:t>739 (44.6)</w:t>
            </w:r>
          </w:p>
        </w:tc>
        <w:tc>
          <w:tcPr>
            <w:tcW w:w="839" w:type="dxa"/>
            <w:shd w:val="clear" w:color="auto" w:fill="auto"/>
            <w:vAlign w:val="center"/>
          </w:tcPr>
          <w:p w14:paraId="6D68971C" w14:textId="77777777" w:rsidR="006F54B8" w:rsidRPr="00FE63E7" w:rsidRDefault="00D27C9F" w:rsidP="00722DEE">
            <w:pPr>
              <w:pStyle w:val="Tabletext"/>
            </w:pPr>
            <w:r>
              <w:t>1.00</w:t>
            </w:r>
          </w:p>
        </w:tc>
        <w:tc>
          <w:tcPr>
            <w:tcW w:w="1424" w:type="dxa"/>
            <w:shd w:val="clear" w:color="auto" w:fill="auto"/>
            <w:vAlign w:val="center"/>
          </w:tcPr>
          <w:p w14:paraId="607A0B33" w14:textId="77777777" w:rsidR="006F54B8" w:rsidRPr="00FE63E7" w:rsidRDefault="00D27C9F" w:rsidP="00722DEE">
            <w:pPr>
              <w:pStyle w:val="Tabletext"/>
            </w:pPr>
            <w:r>
              <w:t>0.84-1.21</w:t>
            </w:r>
          </w:p>
        </w:tc>
        <w:tc>
          <w:tcPr>
            <w:tcW w:w="1383" w:type="dxa"/>
            <w:shd w:val="clear" w:color="auto" w:fill="auto"/>
            <w:vAlign w:val="center"/>
          </w:tcPr>
          <w:p w14:paraId="450C9172" w14:textId="77777777" w:rsidR="006F54B8" w:rsidRPr="00FE63E7" w:rsidRDefault="00D27C9F" w:rsidP="00722DEE">
            <w:pPr>
              <w:pStyle w:val="Tabletext"/>
            </w:pPr>
            <w:r>
              <w:t>0.94</w:t>
            </w:r>
            <w:r w:rsidR="006B39C2">
              <w:t>0</w:t>
            </w:r>
          </w:p>
        </w:tc>
      </w:tr>
      <w:tr w:rsidR="006F54B8" w:rsidRPr="00FE63E7" w14:paraId="5D9B7E5C" w14:textId="77777777" w:rsidTr="007C5F79">
        <w:trPr>
          <w:trHeight w:val="260"/>
        </w:trPr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0A3C61" w14:textId="77777777" w:rsidR="006F54B8" w:rsidRPr="00FE63E7" w:rsidRDefault="006F54B8" w:rsidP="00722DEE">
            <w:pPr>
              <w:pStyle w:val="Tabletext"/>
            </w:pPr>
            <w:r w:rsidRPr="00FE63E7">
              <w:t xml:space="preserve">      Inflammatory </w:t>
            </w:r>
            <w:proofErr w:type="spellStart"/>
            <w:r w:rsidRPr="00FE63E7">
              <w:t>polyarthropathies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1BB14C8" w14:textId="77777777" w:rsidR="006F54B8" w:rsidRPr="00FE63E7" w:rsidRDefault="006F54B8" w:rsidP="00722DEE">
            <w:pPr>
              <w:pStyle w:val="Tabletext"/>
            </w:pPr>
            <w:r w:rsidRPr="00FE63E7">
              <w:t>8 (2.4)</w:t>
            </w:r>
          </w:p>
        </w:tc>
        <w:tc>
          <w:tcPr>
            <w:tcW w:w="156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118F155" w14:textId="77777777" w:rsidR="006F54B8" w:rsidRPr="00FE63E7" w:rsidRDefault="006F54B8" w:rsidP="00722DEE">
            <w:pPr>
              <w:pStyle w:val="Tabletext"/>
            </w:pPr>
            <w:r w:rsidRPr="00FE63E7">
              <w:t>57 (3.4)</w:t>
            </w:r>
          </w:p>
        </w:tc>
        <w:tc>
          <w:tcPr>
            <w:tcW w:w="83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EF17F4" w14:textId="77777777" w:rsidR="006F54B8" w:rsidRPr="00FE63E7" w:rsidRDefault="00D27C9F" w:rsidP="00722DEE">
            <w:pPr>
              <w:pStyle w:val="Tabletext"/>
            </w:pPr>
            <w:r>
              <w:t>0.72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376CFD1" w14:textId="77777777" w:rsidR="006F54B8" w:rsidRPr="00FE63E7" w:rsidRDefault="00D27C9F" w:rsidP="00722DEE">
            <w:pPr>
              <w:pStyle w:val="Tabletext"/>
            </w:pPr>
            <w:r>
              <w:t>0.34-1.52</w:t>
            </w:r>
          </w:p>
        </w:tc>
        <w:tc>
          <w:tcPr>
            <w:tcW w:w="138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00F7F82" w14:textId="77777777" w:rsidR="006F54B8" w:rsidRPr="00FE63E7" w:rsidRDefault="00D27C9F" w:rsidP="00722DEE">
            <w:pPr>
              <w:pStyle w:val="Tabletext"/>
            </w:pPr>
            <w:r>
              <w:t>0.38</w:t>
            </w:r>
            <w:r w:rsidR="006B39C2">
              <w:t>0</w:t>
            </w:r>
          </w:p>
        </w:tc>
      </w:tr>
      <w:tr w:rsidR="007C5F79" w:rsidRPr="00FE63E7" w14:paraId="52A96D3B" w14:textId="77777777" w:rsidTr="007C5F79">
        <w:trPr>
          <w:trHeight w:val="260"/>
        </w:trPr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14B6AFC" w14:textId="77777777" w:rsidR="007C5F79" w:rsidRPr="00FE63E7" w:rsidRDefault="007C5F79" w:rsidP="00722DEE">
            <w:pPr>
              <w:pStyle w:val="Tabletext"/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5541E0A" w14:textId="77777777" w:rsidR="007C5F79" w:rsidRPr="00FE63E7" w:rsidRDefault="007C5F79" w:rsidP="00722DEE">
            <w:pPr>
              <w:pStyle w:val="Tabletext"/>
            </w:pPr>
          </w:p>
        </w:tc>
        <w:tc>
          <w:tcPr>
            <w:tcW w:w="156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7112CF6" w14:textId="77777777" w:rsidR="007C5F79" w:rsidRPr="00FE63E7" w:rsidRDefault="007C5F79" w:rsidP="00722DEE">
            <w:pPr>
              <w:pStyle w:val="Tabletext"/>
            </w:pPr>
          </w:p>
        </w:tc>
        <w:tc>
          <w:tcPr>
            <w:tcW w:w="83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8F6D692" w14:textId="77777777" w:rsidR="007C5F79" w:rsidRDefault="007C5F79" w:rsidP="00722DEE">
            <w:pPr>
              <w:pStyle w:val="Tabletext"/>
            </w:pPr>
          </w:p>
        </w:tc>
        <w:tc>
          <w:tcPr>
            <w:tcW w:w="142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928CF5" w14:textId="77777777" w:rsidR="007C5F79" w:rsidRDefault="007C5F79" w:rsidP="00722DEE">
            <w:pPr>
              <w:pStyle w:val="Tabletext"/>
            </w:pPr>
          </w:p>
        </w:tc>
        <w:tc>
          <w:tcPr>
            <w:tcW w:w="138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1367EC0" w14:textId="77777777" w:rsidR="007C5F79" w:rsidRDefault="007C5F79" w:rsidP="00722DEE">
            <w:pPr>
              <w:pStyle w:val="Tabletext"/>
            </w:pPr>
          </w:p>
        </w:tc>
      </w:tr>
      <w:tr w:rsidR="007C5F79" w:rsidRPr="00FE63E7" w14:paraId="7B8FDC26" w14:textId="77777777" w:rsidTr="006336CE">
        <w:trPr>
          <w:trHeight w:val="260"/>
        </w:trPr>
        <w:tc>
          <w:tcPr>
            <w:tcW w:w="9747" w:type="dxa"/>
            <w:gridSpan w:val="6"/>
            <w:shd w:val="clear" w:color="auto" w:fill="auto"/>
          </w:tcPr>
          <w:p w14:paraId="48D05669" w14:textId="77777777" w:rsidR="007C5F79" w:rsidRPr="00081064" w:rsidRDefault="007C5F79" w:rsidP="007C5F79">
            <w:pPr>
              <w:pStyle w:val="Tabletext"/>
              <w:rPr>
                <w:lang w:val="en-GB"/>
              </w:rPr>
            </w:pPr>
            <w:r w:rsidRPr="00081064">
              <w:rPr>
                <w:b/>
                <w:lang w:val="en-GB"/>
              </w:rPr>
              <w:t xml:space="preserve">Supplementary table </w:t>
            </w:r>
            <w:r w:rsidR="003C1BF8">
              <w:rPr>
                <w:b/>
                <w:lang w:val="en-GB"/>
              </w:rPr>
              <w:t>4</w:t>
            </w:r>
            <w:r w:rsidRPr="00081064">
              <w:rPr>
                <w:b/>
                <w:lang w:val="en-GB"/>
              </w:rPr>
              <w:t>:</w:t>
            </w:r>
            <w:r w:rsidRPr="00081064">
              <w:rPr>
                <w:lang w:val="en-GB"/>
              </w:rPr>
              <w:t xml:space="preserve"> </w:t>
            </w:r>
            <w:r w:rsidR="00F479B0">
              <w:rPr>
                <w:lang w:val="en-GB"/>
              </w:rPr>
              <w:t xml:space="preserve">Risk of receiving a specific diagnosis during follow-up in participants with and without ILA, respectively. </w:t>
            </w:r>
            <w:r w:rsidR="00954BB8" w:rsidRPr="00954BB8">
              <w:rPr>
                <w:lang w:val="en-GB"/>
              </w:rPr>
              <w:t>Cox regression analysis is adjusted for age, sex, BM</w:t>
            </w:r>
            <w:r w:rsidR="00954BB8">
              <w:rPr>
                <w:lang w:val="en-GB"/>
              </w:rPr>
              <w:t xml:space="preserve">I, </w:t>
            </w:r>
            <w:r w:rsidR="00954BB8" w:rsidRPr="00954BB8">
              <w:rPr>
                <w:lang w:val="en-GB"/>
              </w:rPr>
              <w:t>pack-years</w:t>
            </w:r>
            <w:r w:rsidR="00954BB8">
              <w:rPr>
                <w:lang w:val="en-GB"/>
              </w:rPr>
              <w:t xml:space="preserve"> and FEV</w:t>
            </w:r>
            <w:r w:rsidR="00954BB8">
              <w:rPr>
                <w:vertAlign w:val="subscript"/>
                <w:lang w:val="en-GB"/>
              </w:rPr>
              <w:t>1</w:t>
            </w:r>
            <w:r w:rsidR="00954BB8" w:rsidRPr="00954BB8">
              <w:rPr>
                <w:lang w:val="en-GB"/>
              </w:rPr>
              <w:t>.</w:t>
            </w:r>
            <w:r w:rsidR="00954BB8">
              <w:rPr>
                <w:lang w:val="en-GB"/>
              </w:rPr>
              <w:t xml:space="preserve"> </w:t>
            </w:r>
            <w:r w:rsidR="00954BB8" w:rsidRPr="00954BB8">
              <w:rPr>
                <w:lang w:val="en-GB"/>
              </w:rPr>
              <w:t>ILA: interstitial lung abnormalities, HR: hazard ratio, COPD: chronic obstructive pulmonary disease, GORD: gastro-oesophageal reflux disease</w:t>
            </w:r>
          </w:p>
        </w:tc>
      </w:tr>
    </w:tbl>
    <w:p w14:paraId="58FD8E1F" w14:textId="77777777" w:rsidR="006F54B8" w:rsidRDefault="006F54B8">
      <w:pPr>
        <w:rPr>
          <w:lang w:val="en-GB"/>
        </w:rPr>
      </w:pPr>
    </w:p>
    <w:p w14:paraId="12421FE5" w14:textId="77777777" w:rsidR="006F54B8" w:rsidRPr="00CF2A47" w:rsidRDefault="006F54B8">
      <w:pPr>
        <w:rPr>
          <w:lang w:val="en-GB"/>
        </w:rPr>
      </w:pPr>
    </w:p>
    <w:sectPr w:rsidR="006F54B8" w:rsidRPr="00CF2A47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A47"/>
    <w:rsid w:val="000F41FD"/>
    <w:rsid w:val="002B2E35"/>
    <w:rsid w:val="00355465"/>
    <w:rsid w:val="003A638E"/>
    <w:rsid w:val="003C1BF8"/>
    <w:rsid w:val="006655EC"/>
    <w:rsid w:val="00676AC9"/>
    <w:rsid w:val="006B39C2"/>
    <w:rsid w:val="006F54B8"/>
    <w:rsid w:val="00726F5B"/>
    <w:rsid w:val="007C5F79"/>
    <w:rsid w:val="007E2491"/>
    <w:rsid w:val="008C0A61"/>
    <w:rsid w:val="008F3482"/>
    <w:rsid w:val="00954BB8"/>
    <w:rsid w:val="00B915B2"/>
    <w:rsid w:val="00CE4EF4"/>
    <w:rsid w:val="00CF2A47"/>
    <w:rsid w:val="00D27C9F"/>
    <w:rsid w:val="00E74293"/>
    <w:rsid w:val="00E815B8"/>
    <w:rsid w:val="00F47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6A48FA"/>
  <w15:chartTrackingRefBased/>
  <w15:docId w15:val="{241E2C3C-CAD8-49B5-9840-8F5244938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F2A47"/>
    <w:pPr>
      <w:spacing w:after="240" w:line="480" w:lineRule="auto"/>
      <w:ind w:firstLine="360"/>
    </w:pPr>
    <w:rPr>
      <w:rFonts w:eastAsiaTheme="minorEastAsia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F2A47"/>
    <w:pPr>
      <w:spacing w:before="320" w:after="0" w:line="360" w:lineRule="auto"/>
      <w:ind w:firstLine="0"/>
      <w:outlineLvl w:val="1"/>
    </w:pPr>
    <w:rPr>
      <w:rFonts w:asciiTheme="majorHAnsi" w:eastAsiaTheme="majorEastAsia" w:hAnsiTheme="majorHAnsi" w:cstheme="majorBidi"/>
      <w:b/>
      <w:bCs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F2A47"/>
    <w:rPr>
      <w:rFonts w:asciiTheme="majorHAnsi" w:eastAsiaTheme="majorEastAsia" w:hAnsiTheme="majorHAnsi" w:cstheme="majorBidi"/>
      <w:b/>
      <w:bCs/>
      <w:iCs/>
      <w:sz w:val="28"/>
      <w:szCs w:val="28"/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CF2A47"/>
    <w:rPr>
      <w:b/>
      <w:bCs/>
      <w:sz w:val="18"/>
      <w:szCs w:val="18"/>
    </w:rPr>
  </w:style>
  <w:style w:type="table" w:styleId="TableGrid">
    <w:name w:val="Table Grid"/>
    <w:basedOn w:val="TableNormal"/>
    <w:uiPriority w:val="39"/>
    <w:rsid w:val="00CF2A47"/>
    <w:pPr>
      <w:spacing w:after="0" w:line="240" w:lineRule="auto"/>
      <w:ind w:firstLine="360"/>
    </w:pPr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text">
    <w:name w:val="Table text"/>
    <w:basedOn w:val="Normal"/>
    <w:link w:val="TabletextChar"/>
    <w:qFormat/>
    <w:rsid w:val="00CF2A47"/>
    <w:pPr>
      <w:spacing w:after="0" w:line="240" w:lineRule="auto"/>
      <w:ind w:firstLine="0"/>
    </w:pPr>
    <w:rPr>
      <w:sz w:val="16"/>
      <w:szCs w:val="16"/>
    </w:rPr>
  </w:style>
  <w:style w:type="character" w:customStyle="1" w:styleId="TabletextChar">
    <w:name w:val="Table text Char"/>
    <w:basedOn w:val="DefaultParagraphFont"/>
    <w:link w:val="Tabletext"/>
    <w:rsid w:val="00CF2A47"/>
    <w:rPr>
      <w:rFonts w:eastAsiaTheme="minorEastAsia"/>
      <w:sz w:val="16"/>
      <w:szCs w:val="16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54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54B8"/>
    <w:rPr>
      <w:rFonts w:ascii="Segoe UI" w:eastAsiaTheme="minorEastAsia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552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8</Pages>
  <Words>716</Words>
  <Characters>4085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Nils Hoyer</dc:creator>
  <cp:keywords/>
  <dc:description/>
  <cp:lastModifiedBy>Nils Hoyer</cp:lastModifiedBy>
  <cp:revision>13</cp:revision>
  <cp:lastPrinted>2019-09-25T13:13:00Z</cp:lastPrinted>
  <dcterms:created xsi:type="dcterms:W3CDTF">2019-03-24T18:24:00Z</dcterms:created>
  <dcterms:modified xsi:type="dcterms:W3CDTF">2019-09-25T13:13:00Z</dcterms:modified>
</cp:coreProperties>
</file>