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Table S1. List of sites by vegetation type, number of species per site, and number of sampled sites.</w:t>
      </w:r>
    </w:p>
    <w:tbl>
      <w:tblPr>
        <w:tblStyle w:val="Table1"/>
        <w:tblW w:w="87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425"/>
        <w:gridCol w:w="3240"/>
        <w:gridCol w:w="1890"/>
        <w:gridCol w:w="2220"/>
        <w:tblGridChange w:id="0">
          <w:tblGrid>
            <w:gridCol w:w="1425"/>
            <w:gridCol w:w="3240"/>
            <w:gridCol w:w="1890"/>
            <w:gridCol w:w="2220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02">
            <w:pPr>
              <w:widowControl w:val="0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Vegetation Type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Number of sites</w:t>
            </w:r>
          </w:p>
        </w:tc>
        <w:tc>
          <w:tcPr>
            <w:tcBorders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Mean number of species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Uplands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Deciduous forest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9.7 (8-11)</w:t>
            </w:r>
          </w:p>
        </w:tc>
      </w:tr>
      <w:tr>
        <w:trPr>
          <w:cantSplit w:val="0"/>
          <w:trHeight w:val="500.97656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Mesic/submesic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11.6 (6-20)</w:t>
            </w:r>
          </w:p>
        </w:tc>
      </w:tr>
      <w:tr>
        <w:trPr>
          <w:cantSplit w:val="0"/>
          <w:trHeight w:val="470.97656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E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Mesic/submesic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11.2 (9-15)</w:t>
            </w:r>
          </w:p>
        </w:tc>
      </w:tr>
      <w:tr>
        <w:trPr>
          <w:cantSplit w:val="0"/>
          <w:trHeight w:val="470.97656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2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Mesic/submesic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11.0 (8-16)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Nutrient-poor/dry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9.8 (6-13)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A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Nutrient-poor/dry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10.0 (5-15)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1E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Nutrient-poor/dry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9.4 (4-15)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2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Wetland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Open mire and bog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10.9 (9-14)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6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rPr/>
            </w:pPr>
            <w:r w:rsidDel="00000000" w:rsidR="00000000" w:rsidRPr="00000000">
              <w:rPr>
                <w:rtl w:val="0"/>
              </w:rPr>
              <w:t xml:space="preserve">Forested peatland and mire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14.1 (11-17)</w:t>
            </w:r>
          </w:p>
        </w:tc>
      </w:tr>
    </w:tbl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Table S2. Number of individuals sampled for a given taxon (species, genus, fern, moss, or grass) and plant functional type (PFT).</w:t>
      </w:r>
    </w:p>
    <w:tbl>
      <w:tblPr>
        <w:tblStyle w:val="Table2"/>
        <w:tblW w:w="6935.0" w:type="dxa"/>
        <w:jc w:val="left"/>
        <w:tblLayout w:type="fixed"/>
        <w:tblLook w:val="0400"/>
      </w:tblPr>
      <w:tblGrid>
        <w:gridCol w:w="3200"/>
        <w:gridCol w:w="2550"/>
        <w:gridCol w:w="1185"/>
        <w:tblGridChange w:id="0">
          <w:tblGrid>
            <w:gridCol w:w="3200"/>
            <w:gridCol w:w="2550"/>
            <w:gridCol w:w="1185"/>
          </w:tblGrid>
        </w:tblGridChange>
      </w:tblGrid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E">
            <w:pPr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Taxon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2F">
            <w:pPr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PFT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0">
            <w:pPr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N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Moss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Bryophyte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3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4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Arctous alpina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6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7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Betula nana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9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A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Vaccinium myrtillus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C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59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D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Vaccinium uliginosum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3F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0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Salix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2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3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Salix caprea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5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6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Salix lapponum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8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9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Salix myrsinifolia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B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C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Salix phylicifolia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E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13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4F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Andromeda polifolia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1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2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Calluna vulgaris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4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5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Empetrum nigrum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7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59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8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Rhododendron tomentosum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A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27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B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Vaccinium oxycoccos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D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E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Vaccinium vitis-idaea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0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58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1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Angelic archangelica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3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4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Chamaenerion angustifolium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6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7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Chamaepericlymenum suecica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9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A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Comarum palustre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C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D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Filipendula ulmaria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6F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0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Linnaea borealis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2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3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Lysimachia europaea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5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6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Melampyrum sylvaticum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8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9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Menyanthes trifoliata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B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C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Parniassia palustris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E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7F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Pedicularis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1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2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procembens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4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5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Rubus arcticus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7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8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Rubus chamaemorus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A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B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Solidago virgaurea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D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E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Tussilago farfara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8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0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Grass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Grass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3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4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Diphasiastrum complanatum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6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7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Equisetum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9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Fern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C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D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Spinulum annotinum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9F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13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0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Carex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2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3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Eriophorum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5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6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Eriophorum angustifolium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8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9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Eriophorum scheuchzeri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B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C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Eriophorum vaginatum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E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AF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Juncus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1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2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Luzula pilosa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4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5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Juniperus communis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Tree_conifer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7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8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Picea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Tree_conifer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A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50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B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Pinus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Tree_conifer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D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30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E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Alnus incana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B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C0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C1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Betula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C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C3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12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C4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Betula pubescens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C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C6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48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C7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Populus tremula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C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C9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CA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Sorbus aucuparia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C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CC">
            <w:pPr>
              <w:jc w:val="right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19</w:t>
            </w:r>
          </w:p>
        </w:tc>
      </w:tr>
    </w:tbl>
    <w:p w:rsidR="00000000" w:rsidDel="00000000" w:rsidP="00000000" w:rsidRDefault="00000000" w:rsidRPr="00000000" w14:paraId="000000C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>
          <w:sz w:val="20"/>
          <w:szCs w:val="20"/>
        </w:rPr>
      </w:pPr>
      <w:r w:rsidDel="00000000" w:rsidR="00000000" w:rsidRPr="00000000">
        <w:rPr>
          <w:rtl w:val="0"/>
        </w:rPr>
        <w:t xml:space="preserve">Table S3. Plant functional type proportional abundance for each landcover type.</w:t>
      </w:r>
      <w:r w:rsidDel="00000000" w:rsidR="00000000" w:rsidRPr="00000000">
        <w:rPr>
          <w:rtl w:val="0"/>
        </w:rPr>
      </w:r>
    </w:p>
    <w:tbl>
      <w:tblPr>
        <w:tblStyle w:val="Table3"/>
        <w:tblW w:w="72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165"/>
        <w:gridCol w:w="2820"/>
        <w:gridCol w:w="1290"/>
        <w:tblGridChange w:id="0">
          <w:tblGrid>
            <w:gridCol w:w="3165"/>
            <w:gridCol w:w="2820"/>
            <w:gridCol w:w="1290"/>
          </w:tblGrid>
        </w:tblGridChange>
      </w:tblGrid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Landcover type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PFT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Proportion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 forest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Bryophyte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0.105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0.389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0.358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Grass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0.042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Lichen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Tree_conifer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0.032 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0.011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0.063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Forested peatland and mire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Bryophyte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0.161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Forested peatland and mire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0.153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Forested peatland and mire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0.065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Forested peatland and mire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0.177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Forested peatland and mire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0.137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Forested peatland and mire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Grass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0.113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Forested peatland and mire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Lichen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Forested peatland and mire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0.065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Forested peatland and mire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0.089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Forested peatland and mire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Tree_conifer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0.016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Forested peatland and mire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0.024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Forested peatland and mire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Bryophyte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0.145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0.191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0.290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0.031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Grass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0.122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Lichen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0.008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0.008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Tree_conifer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0.069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0.069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0.069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Bryophyte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0.140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0.215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0.008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0.347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0.008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Grass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0.124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Lichen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Tree_conifer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0.041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0.041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0.074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Bryophyte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0.080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0.290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0.180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0.020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Grass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Lichen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0.020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Tree_conifer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0.040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0.060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Mesic/submesic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0.110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Bryophyte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0.048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0.214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0.586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Grass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0.007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Lichen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0.014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Tree_conifer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0.062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0.007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0.062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Bryophyte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0.155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0.258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0.289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Grass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0.021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Lichen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0.041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Tree_conifer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0.237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Bryophyte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0.103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0.216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0.423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Grass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0.072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Lichen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0.021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0.021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Tree_conifer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0.052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0.031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Nutrient-poor/dry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0.062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Bryophyte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0.259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0.060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0.052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0.069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0.052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Grass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Lichen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0.483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Tree_conifer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0.000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0.017</w:t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0.009</w:t>
            </w:r>
          </w:p>
        </w:tc>
      </w:tr>
    </w:tbl>
    <w:p w:rsidR="00000000" w:rsidDel="00000000" w:rsidP="00000000" w:rsidRDefault="00000000" w:rsidRPr="00000000" w14:paraId="0000021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spacing w:after="160" w:line="278.00000000000006" w:lineRule="auto"/>
        <w:rPr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rPr/>
      </w:pPr>
      <w:r w:rsidDel="00000000" w:rsidR="00000000" w:rsidRPr="00000000">
        <w:rPr>
          <w:sz w:val="22"/>
          <w:szCs w:val="22"/>
          <w:rtl w:val="0"/>
        </w:rPr>
        <w:t xml:space="preserve">Table S4. </w:t>
      </w:r>
      <w:r w:rsidDel="00000000" w:rsidR="00000000" w:rsidRPr="00000000">
        <w:rPr>
          <w:rtl w:val="0"/>
        </w:rPr>
        <w:t xml:space="preserve">Generalized linear mixed model results for models evaluating the response of crude protein to landcover type based on vegetation presence/absence (CP) and proportional (CP_prp). Model predictor estimates (on the Gaussian scale with link identity), 95% confidence intervals (CI), and p-values (p) are reported.</w:t>
      </w:r>
    </w:p>
    <w:tbl>
      <w:tblPr>
        <w:tblStyle w:val="Table4"/>
        <w:tblW w:w="9360.0" w:type="dxa"/>
        <w:jc w:val="left"/>
        <w:tblLayout w:type="fixed"/>
        <w:tblLook w:val="0400"/>
      </w:tblPr>
      <w:tblGrid>
        <w:gridCol w:w="2784"/>
        <w:gridCol w:w="935"/>
        <w:gridCol w:w="1400"/>
        <w:gridCol w:w="834"/>
        <w:gridCol w:w="1124"/>
        <w:gridCol w:w="1436"/>
        <w:gridCol w:w="847"/>
        <w:tblGridChange w:id="0">
          <w:tblGrid>
            <w:gridCol w:w="2784"/>
            <w:gridCol w:w="935"/>
            <w:gridCol w:w="1400"/>
            <w:gridCol w:w="834"/>
            <w:gridCol w:w="1124"/>
            <w:gridCol w:w="1436"/>
            <w:gridCol w:w="84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21C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21D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CP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220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CP_prp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223">
            <w:pPr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Predictors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224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225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226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227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228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229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Deciduous forest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2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11.63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2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10.66 – 12.59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2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2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10.95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2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9.07 – 12.83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Forested peatland and mire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14.22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13.43 – 15.00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14.04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12.58 – 15.49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Mesic/submesic felled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12.29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11.40 – 13.18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10.57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9.12 – 12.03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3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Mesic/submesic old growth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11.94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11.11 – 12.77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10.07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8.61 – 11.52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Mesic/submesic young forest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12.16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11.37 – 12.94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9.86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8.24 – 11.49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Nutrient-poor/dry felled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10.58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4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9.74 – 11.41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9.49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8.04 – 10.95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Nutrient-poor/dry old growth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10.95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10.12 – 11.78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6.94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5.31 – 8.57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Nutrient-poor/dry young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11.70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10.87 – 12.53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5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10.00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6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8.38 – 11.63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6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6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Open mire and bog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6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12.46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6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11.63 – 13.29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6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6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10.89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6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9.44 – 12.35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26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</w:tcBorders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26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Observations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26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71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26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27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 / R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 adjusted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27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0.990 / 0.989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27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0.976 / 0.968</w:t>
            </w:r>
          </w:p>
        </w:tc>
      </w:tr>
    </w:tbl>
    <w:p w:rsidR="00000000" w:rsidDel="00000000" w:rsidP="00000000" w:rsidRDefault="00000000" w:rsidRPr="00000000" w14:paraId="0000027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8">
      <w:pPr>
        <w:spacing w:after="160" w:line="278.00000000000006" w:lineRule="auto"/>
        <w:rPr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9">
      <w:pPr>
        <w:spacing w:after="160" w:line="278.00000000000006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Table S5. Specific paired contrast for crude </w:t>
      </w:r>
      <w:r w:rsidDel="00000000" w:rsidR="00000000" w:rsidRPr="00000000">
        <w:rPr>
          <w:sz w:val="22"/>
          <w:szCs w:val="22"/>
          <w:rtl w:val="0"/>
        </w:rPr>
        <w:t xml:space="preserve">protein</w:t>
      </w:r>
      <w:r w:rsidDel="00000000" w:rsidR="00000000" w:rsidRPr="00000000">
        <w:rPr>
          <w:sz w:val="22"/>
          <w:szCs w:val="22"/>
          <w:rtl w:val="0"/>
        </w:rPr>
        <w:t xml:space="preserve"> based on </w:t>
      </w:r>
      <w:r w:rsidDel="00000000" w:rsidR="00000000" w:rsidRPr="00000000">
        <w:rPr>
          <w:rtl w:val="0"/>
        </w:rPr>
        <w:t xml:space="preserve">Generalized linear mixed models for crude protein (Table S4)</w:t>
      </w:r>
      <w:r w:rsidDel="00000000" w:rsidR="00000000" w:rsidRPr="00000000">
        <w:rPr>
          <w:sz w:val="22"/>
          <w:szCs w:val="22"/>
          <w:rtl w:val="0"/>
        </w:rPr>
        <w:t xml:space="preserve">. Rows with an asterisk (*) correspond to a significant difference (p &lt; 0.05) for the contrast.</w:t>
      </w:r>
    </w:p>
    <w:tbl>
      <w:tblPr>
        <w:tblStyle w:val="Table5"/>
        <w:tblW w:w="9330.0" w:type="dxa"/>
        <w:jc w:val="left"/>
        <w:tblLayout w:type="fixed"/>
        <w:tblLook w:val="0400"/>
      </w:tblPr>
      <w:tblGrid>
        <w:gridCol w:w="4350"/>
        <w:gridCol w:w="780"/>
        <w:gridCol w:w="195"/>
        <w:gridCol w:w="720"/>
        <w:gridCol w:w="180"/>
        <w:gridCol w:w="720"/>
        <w:gridCol w:w="180"/>
        <w:gridCol w:w="990"/>
        <w:gridCol w:w="180"/>
        <w:gridCol w:w="720"/>
        <w:gridCol w:w="315"/>
        <w:tblGridChange w:id="0">
          <w:tblGrid>
            <w:gridCol w:w="4350"/>
            <w:gridCol w:w="780"/>
            <w:gridCol w:w="195"/>
            <w:gridCol w:w="720"/>
            <w:gridCol w:w="180"/>
            <w:gridCol w:w="720"/>
            <w:gridCol w:w="180"/>
            <w:gridCol w:w="990"/>
            <w:gridCol w:w="180"/>
            <w:gridCol w:w="720"/>
            <w:gridCol w:w="315"/>
          </w:tblGrid>
        </w:tblGridChange>
      </w:tblGrid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7A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</w:t>
            </w: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ontrast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7B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estimate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7D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7F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statistic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81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p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-</w:t>
            </w: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value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83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Method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8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Wetland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8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-1.714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8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0.571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8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-3.004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8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0.031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8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8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Mesic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9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-0.503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9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0.549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9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-0.917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9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0.982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9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9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9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0.551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9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0.548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9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9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0.968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A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A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Wetland vs Mesic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A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1.211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A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0.382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A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3.169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A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0.018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A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A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Wetland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A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2.265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A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0.381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B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5.942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B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B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B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B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1.054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B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0.348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B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3.033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B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0.028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B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C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Felled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C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0.136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C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0.605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C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0.224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C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C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C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Felled vs Old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C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0.350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C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0.622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C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0.562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D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0.999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D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D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Old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D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-0.214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D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0.584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D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-0.367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D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D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D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Felled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E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-1.124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E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0.601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E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-1.872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E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0.476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E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E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Felled vs Old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E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-0.375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E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0.601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E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-0.625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E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0.999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F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F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Old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F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-0.749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F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0.601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F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-1.247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F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0.893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F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F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Forested peatland and mire vs 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F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1.756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F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0.584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0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3.009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0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0.030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0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0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Wetland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0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-1.514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0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1.093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0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-1.385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0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0.822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0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1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Mesic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1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0.784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1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1.058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1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0.741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1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0.995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1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1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1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2.136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1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1.065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1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2.007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2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0.379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2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2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Wetland vs Mesic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2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2.297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2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0.689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2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3.333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2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0.010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2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2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Wetland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3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3.650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3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0.700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3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5.213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3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3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3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3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1.353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3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0.643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3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2.104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3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0.316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4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4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Felled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4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0.709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4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1.114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4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0.636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4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0.998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4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4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Felled vs Old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4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0.506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4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1.050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5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0.482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5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5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5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Old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5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0.202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5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1.114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5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0.182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5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5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6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Felled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6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-0.511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6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1.114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6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-0.458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6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6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6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Felled vs Old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6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2.552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6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1.114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6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2.291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7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0.213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7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7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Old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7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-3.062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7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1.174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7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-2.608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7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0.098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7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7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Forested peatland and mire vs 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8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3.145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8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1.050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8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2.994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8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0.032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38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CP_prp</w:t>
            </w:r>
          </w:p>
        </w:tc>
      </w:tr>
    </w:tbl>
    <w:p w:rsidR="00000000" w:rsidDel="00000000" w:rsidP="00000000" w:rsidRDefault="00000000" w:rsidRPr="00000000" w14:paraId="00000389">
      <w:pPr>
        <w:spacing w:after="160" w:line="278.00000000000006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A">
      <w:pPr>
        <w:spacing w:after="160" w:line="278.00000000000006" w:lineRule="auto"/>
        <w:rPr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B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Table S6. </w:t>
      </w:r>
      <w:r w:rsidDel="00000000" w:rsidR="00000000" w:rsidRPr="00000000">
        <w:rPr>
          <w:rtl w:val="0"/>
        </w:rPr>
        <w:t xml:space="preserve">Generalized linear mixed model results for models evaluating the response of acid detergent to landcover vegetation type based on vegetation presence/absence (ADF) and proportional (ADF_prp). Model predictor estimates (on the Gaussian scale with link identity), confidence intervals (CI), and p-values (p) are </w:t>
      </w:r>
      <w:r w:rsidDel="00000000" w:rsidR="00000000" w:rsidRPr="00000000">
        <w:rPr>
          <w:rtl w:val="0"/>
        </w:rPr>
        <w:t xml:space="preserve">reported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C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D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10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595"/>
        <w:gridCol w:w="810"/>
        <w:gridCol w:w="1545"/>
        <w:gridCol w:w="825"/>
        <w:gridCol w:w="810"/>
        <w:gridCol w:w="1350"/>
        <w:gridCol w:w="1170"/>
        <w:tblGridChange w:id="0">
          <w:tblGrid>
            <w:gridCol w:w="2595"/>
            <w:gridCol w:w="810"/>
            <w:gridCol w:w="1545"/>
            <w:gridCol w:w="825"/>
            <w:gridCol w:w="810"/>
            <w:gridCol w:w="1350"/>
            <w:gridCol w:w="1170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8E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8F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ADF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92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ADF_prp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395">
            <w:pPr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Predictors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396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397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398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399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39A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2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39B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9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Deciduous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9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21.69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9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20.17 – 23.20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9F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17.74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12.42 – 23.07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2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Forested peatland and mire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20.73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19.50 – 21.96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6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22.30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18.17 – 26.42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9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Mesic/submesic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20.43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19.06 – 21.81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D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19.92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A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15.80 – 24.05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0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Mesic/submesic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19.99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18.69 – 21.28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4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18.76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14.64 – 22.89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7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Mesic/submesic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20.12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18.89 – 21.35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B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18.29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13.68 – 22.91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E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B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Nutrient-poor/dry felled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18.61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17.32 – 19.91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2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15.76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11.64 – 19.89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5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Nutrient-poor/dry old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20.97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19.66 – 22.28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9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15.75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11.14 – 20.36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C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Nutrient-poor/dry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20.61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C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19.30 – 21.92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D0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D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16.98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D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12.37 – 21.59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D3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D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Open mire and bog]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D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23.67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D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22.38 – 24.97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D7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D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27.22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D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23.09 – 31.35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DA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200.0" w:type="dxa"/>
              <w:left w:w="20.0" w:type="dxa"/>
              <w:bottom w:w="2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3DB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Random Effects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E2">
            <w:pPr>
              <w:rPr>
                <w:sz w:val="20"/>
                <w:szCs w:val="20"/>
                <w:vertAlign w:val="superscript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σ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2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E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2.96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E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E9">
            <w:pPr>
              <w:rPr>
                <w:sz w:val="20"/>
                <w:szCs w:val="20"/>
                <w:vertAlign w:val="subscript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τ</w:t>
            </w:r>
            <w:r w:rsidDel="00000000" w:rsidR="00000000" w:rsidRPr="00000000">
              <w:rPr>
                <w:sz w:val="20"/>
                <w:szCs w:val="20"/>
                <w:vertAlign w:val="subscript"/>
                <w:rtl w:val="0"/>
              </w:rPr>
              <w:t xml:space="preserve">00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EA">
            <w:pPr>
              <w:rPr>
                <w:sz w:val="20"/>
                <w:szCs w:val="20"/>
                <w:vertAlign w:val="subscript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0.31 </w:t>
            </w:r>
            <w:r w:rsidDel="00000000" w:rsidR="00000000" w:rsidRPr="00000000">
              <w:rPr>
                <w:sz w:val="20"/>
                <w:szCs w:val="20"/>
                <w:vertAlign w:val="subscript"/>
                <w:rtl w:val="0"/>
              </w:rPr>
              <w:t xml:space="preserve">Site_pair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E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F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ICC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F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0.10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F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F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F8">
            <w:pPr>
              <w:rPr>
                <w:sz w:val="20"/>
                <w:szCs w:val="20"/>
                <w:vertAlign w:val="subscript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41 </w:t>
            </w:r>
            <w:r w:rsidDel="00000000" w:rsidR="00000000" w:rsidRPr="00000000">
              <w:rPr>
                <w:sz w:val="20"/>
                <w:szCs w:val="20"/>
                <w:vertAlign w:val="subscript"/>
                <w:rtl w:val="0"/>
              </w:rPr>
              <w:t xml:space="preserve">Site_pair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F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F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Observations</w:t>
            </w:r>
          </w:p>
        </w:tc>
        <w:tc>
          <w:tcPr>
            <w:gridSpan w:val="3"/>
            <w:tcBorders>
              <w:top w:color="000000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3F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71</w:t>
            </w:r>
          </w:p>
        </w:tc>
        <w:tc>
          <w:tcPr>
            <w:gridSpan w:val="3"/>
            <w:tcBorders>
              <w:top w:color="000000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40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405">
            <w:pPr>
              <w:rPr>
                <w:sz w:val="20"/>
                <w:szCs w:val="20"/>
                <w:vertAlign w:val="superscript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Marginal R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/ Conditional R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2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40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0.343 / 0.406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60.0" w:type="dxa"/>
              <w:left w:w="120.0" w:type="dxa"/>
              <w:bottom w:w="6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40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0.946 / 0.928</w:t>
            </w:r>
          </w:p>
        </w:tc>
      </w:tr>
    </w:tbl>
    <w:p w:rsidR="00000000" w:rsidDel="00000000" w:rsidP="00000000" w:rsidRDefault="00000000" w:rsidRPr="00000000" w14:paraId="0000040C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360.0" w:type="dxa"/>
        <w:jc w:val="left"/>
        <w:tblLayout w:type="fixed"/>
        <w:tblLook w:val="0400"/>
      </w:tblPr>
      <w:tblGrid>
        <w:gridCol w:w="2700"/>
        <w:gridCol w:w="900"/>
        <w:gridCol w:w="1350"/>
        <w:gridCol w:w="990"/>
        <w:gridCol w:w="990"/>
        <w:gridCol w:w="1350"/>
        <w:gridCol w:w="1080"/>
        <w:tblGridChange w:id="0">
          <w:tblGrid>
            <w:gridCol w:w="2700"/>
            <w:gridCol w:w="900"/>
            <w:gridCol w:w="1350"/>
            <w:gridCol w:w="990"/>
            <w:gridCol w:w="990"/>
            <w:gridCol w:w="1350"/>
            <w:gridCol w:w="10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40D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40E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411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41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1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41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42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23">
      <w:pPr>
        <w:spacing w:after="160" w:line="278.00000000000006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Table S7. Specific paired contrast for crude </w:t>
      </w:r>
      <w:r w:rsidDel="00000000" w:rsidR="00000000" w:rsidRPr="00000000">
        <w:rPr>
          <w:sz w:val="22"/>
          <w:szCs w:val="22"/>
          <w:rtl w:val="0"/>
        </w:rPr>
        <w:t xml:space="preserve">protein</w:t>
      </w:r>
      <w:r w:rsidDel="00000000" w:rsidR="00000000" w:rsidRPr="00000000">
        <w:rPr>
          <w:sz w:val="22"/>
          <w:szCs w:val="22"/>
          <w:rtl w:val="0"/>
        </w:rPr>
        <w:t xml:space="preserve"> based on </w:t>
      </w:r>
      <w:r w:rsidDel="00000000" w:rsidR="00000000" w:rsidRPr="00000000">
        <w:rPr>
          <w:rtl w:val="0"/>
        </w:rPr>
        <w:t xml:space="preserve">Generalized linear mixed models for acid detergent fiber (Table S6)</w:t>
      </w:r>
      <w:r w:rsidDel="00000000" w:rsidR="00000000" w:rsidRPr="00000000">
        <w:rPr>
          <w:sz w:val="22"/>
          <w:szCs w:val="22"/>
          <w:rtl w:val="0"/>
        </w:rPr>
        <w:t xml:space="preserve">. Rows with an asterisk (*) correspond to a significant difference (p &lt; 0.05) for the contrast.</w:t>
      </w:r>
    </w:p>
    <w:tbl>
      <w:tblPr>
        <w:tblStyle w:val="Table8"/>
        <w:tblW w:w="9345.0" w:type="dxa"/>
        <w:jc w:val="left"/>
        <w:tblLayout w:type="fixed"/>
        <w:tblLook w:val="0400"/>
      </w:tblPr>
      <w:tblGrid>
        <w:gridCol w:w="4365"/>
        <w:gridCol w:w="765"/>
        <w:gridCol w:w="285"/>
        <w:gridCol w:w="630"/>
        <w:gridCol w:w="180"/>
        <w:gridCol w:w="720"/>
        <w:gridCol w:w="210"/>
        <w:gridCol w:w="1095"/>
        <w:gridCol w:w="105"/>
        <w:gridCol w:w="990"/>
        <w:tblGridChange w:id="0">
          <w:tblGrid>
            <w:gridCol w:w="4365"/>
            <w:gridCol w:w="765"/>
            <w:gridCol w:w="285"/>
            <w:gridCol w:w="630"/>
            <w:gridCol w:w="180"/>
            <w:gridCol w:w="720"/>
            <w:gridCol w:w="210"/>
            <w:gridCol w:w="1095"/>
            <w:gridCol w:w="105"/>
            <w:gridCol w:w="990"/>
          </w:tblGrid>
        </w:tblGridChange>
      </w:tblGrid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24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</w:t>
            </w: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ontrast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25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E</w:t>
            </w: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stimate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27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29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S</w:t>
            </w: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tatistic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2B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p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-</w:t>
            </w: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value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2D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Type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2E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Wetland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2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-0.518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3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0.897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3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-0.577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3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0.999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36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38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Mesic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3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1.506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3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0.863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3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1.745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3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0.571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40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42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4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1.622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4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0.864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4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1.878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4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0.471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4A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4C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Wetland vs Mesic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4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2.024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4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0.596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5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3.397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5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0.008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54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56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Wetland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5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2.140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5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0.597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5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3.584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5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0.004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5E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60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6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0.116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6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0.544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6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0.213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6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68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6A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Felled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6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0.310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6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0.942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6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0.329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7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72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74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Felled vs Old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7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0.447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7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0.965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7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0.463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7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7C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7E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Old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7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-0.137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8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0.912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8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-0.150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8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86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88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Felled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8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-1.999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8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0.941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8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-2.124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8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0.304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90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92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Felled vs Old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9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-2.355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9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0.941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9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-2.502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9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0.129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9A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9C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Old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9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0.356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9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0.947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A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0.376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A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A4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A6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Forested peatland and mire vs 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A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-2.941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A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0.912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A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-3.225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A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0.015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AE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B0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Wetland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B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-7.016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B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3.099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B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-2.264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B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0.226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B8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BA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Mesic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B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-1.250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B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2.998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B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-0.417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C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C2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C4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C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1.578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C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3.018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C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0.523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C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CC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CE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Wetland vs Mesic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C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5.765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D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1.953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D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2.951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D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0.036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D6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D8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Wetland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D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8.594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D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1.985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D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4.330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D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E0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E2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E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2.829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E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1.823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E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1.551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E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0.714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EA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EC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Felled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E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1.627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E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3.158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F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0.515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F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F4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F6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Felled vs Old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F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1.158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F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2.977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F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0.389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F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4FE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00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Old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0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0.469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0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3.158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0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0.149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0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08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0A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Felled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0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-1.217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0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3.158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0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-0.385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1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12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14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Felled vs Old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1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0.013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1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3.158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1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0.004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1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1C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1E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Old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1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-1.230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2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3.329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2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-0.370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2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26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28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Forested peatland and mire vs 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2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-4.923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2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2.977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2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-1.654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2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0.640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30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ADF_prp</w:t>
            </w:r>
          </w:p>
        </w:tc>
      </w:tr>
    </w:tbl>
    <w:p w:rsidR="00000000" w:rsidDel="00000000" w:rsidP="00000000" w:rsidRDefault="00000000" w:rsidRPr="00000000" w14:paraId="00000532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3">
      <w:pPr>
        <w:spacing w:after="160" w:line="278.00000000000006" w:lineRule="auto"/>
        <w:rPr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4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Table S8. </w:t>
      </w:r>
      <w:r w:rsidDel="00000000" w:rsidR="00000000" w:rsidRPr="00000000">
        <w:rPr>
          <w:rtl w:val="0"/>
        </w:rPr>
        <w:t xml:space="preserve">Generalized linear mixed model results for models evaluating the response of acid detergent to landcover vegetation type based on vegetation presence/absence (NDF) and proportional (NDF_prp). Model predictor estimates (on the Gaussian scale with link identity), confidence intervals (CI), and p-values (p) are reported.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5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165.0" w:type="dxa"/>
        <w:jc w:val="left"/>
        <w:tblLayout w:type="fixed"/>
        <w:tblLook w:val="0400"/>
      </w:tblPr>
      <w:tblGrid>
        <w:gridCol w:w="2970"/>
        <w:gridCol w:w="810"/>
        <w:gridCol w:w="1440"/>
        <w:gridCol w:w="855"/>
        <w:gridCol w:w="825"/>
        <w:gridCol w:w="1365"/>
        <w:gridCol w:w="900"/>
        <w:tblGridChange w:id="0">
          <w:tblGrid>
            <w:gridCol w:w="2970"/>
            <w:gridCol w:w="810"/>
            <w:gridCol w:w="1440"/>
            <w:gridCol w:w="855"/>
            <w:gridCol w:w="825"/>
            <w:gridCol w:w="1365"/>
            <w:gridCol w:w="90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536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537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NDF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53A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NDF_prp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53D">
            <w:pPr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Predictors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53E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53F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540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541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Estimates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542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CI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543">
            <w:pPr>
              <w:jc w:val="center"/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4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Deciduous forest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4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36.76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4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34.50 – 39.02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4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4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30.30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4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22.84 – 37.77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4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4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Forested peatland and mire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4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37.15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4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35.32 – 38.99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4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4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39.20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33.42 – 44.98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Mesic/submesic felled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36.81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34.76 – 38.85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33.93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28.15 – 39.71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Mesic/submesic old growth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36.52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34.59 – 38.45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33.17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27.39 – 38.95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5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Mesic/submesic young forest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34.66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32.82 – 36.49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35.02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28.56 – 41.49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Nutrient-poor/dry felled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37.39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35.46 – 39.32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26.35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20.57 – 32.13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Nutrient-poor/dry old growth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6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37.99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36.03 – 39.94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25.97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19.50 – 32.43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Nutrient-poor/dry young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36.42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34.47 – 38.38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31.10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24.63 – 37.56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Open mire and bog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39.75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37.82 – 41.69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7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8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40.85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8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35.06 – 46.63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58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ffffff" w:val="clear"/>
            <w:tcMar>
              <w:top w:w="192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583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Random Effects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8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σ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8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6.27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8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9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τ</w:t>
            </w:r>
            <w:r w:rsidDel="00000000" w:rsidR="00000000" w:rsidRPr="00000000">
              <w:rPr>
                <w:sz w:val="20"/>
                <w:szCs w:val="20"/>
                <w:vertAlign w:val="subscript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9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0.85 </w:t>
            </w:r>
            <w:r w:rsidDel="00000000" w:rsidR="00000000" w:rsidRPr="00000000">
              <w:rPr>
                <w:sz w:val="20"/>
                <w:szCs w:val="20"/>
                <w:vertAlign w:val="subscript"/>
                <w:rtl w:val="0"/>
              </w:rPr>
              <w:t xml:space="preserve">Site_pair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9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9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ICC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9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0.12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9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9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A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41 </w:t>
            </w:r>
            <w:r w:rsidDel="00000000" w:rsidR="00000000" w:rsidRPr="00000000">
              <w:rPr>
                <w:sz w:val="20"/>
                <w:szCs w:val="20"/>
                <w:vertAlign w:val="subscript"/>
                <w:rtl w:val="0"/>
              </w:rPr>
              <w:t xml:space="preserve">Site_pair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A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</w:tcBorders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A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Observations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A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71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A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A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Marginal R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 / Conditional R</w:t>
            </w:r>
            <w:r w:rsidDel="00000000" w:rsidR="00000000" w:rsidRPr="00000000">
              <w:rPr>
                <w:sz w:val="20"/>
                <w:szCs w:val="20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A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0.199 / 0.295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5B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0.963 / 0.950</w:t>
            </w:r>
          </w:p>
        </w:tc>
      </w:tr>
    </w:tbl>
    <w:p w:rsidR="00000000" w:rsidDel="00000000" w:rsidP="00000000" w:rsidRDefault="00000000" w:rsidRPr="00000000" w14:paraId="000005B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5">
      <w:pPr>
        <w:spacing w:after="160" w:line="278.00000000000006" w:lineRule="auto"/>
        <w:rPr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6">
      <w:pPr>
        <w:spacing w:after="160" w:line="278.00000000000006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Table S9. Specific paired contrast for crude </w:t>
      </w:r>
      <w:r w:rsidDel="00000000" w:rsidR="00000000" w:rsidRPr="00000000">
        <w:rPr>
          <w:sz w:val="22"/>
          <w:szCs w:val="22"/>
          <w:rtl w:val="0"/>
        </w:rPr>
        <w:t xml:space="preserve">protein</w:t>
      </w:r>
      <w:r w:rsidDel="00000000" w:rsidR="00000000" w:rsidRPr="00000000">
        <w:rPr>
          <w:sz w:val="22"/>
          <w:szCs w:val="22"/>
          <w:rtl w:val="0"/>
        </w:rPr>
        <w:t xml:space="preserve"> based on </w:t>
      </w:r>
      <w:r w:rsidDel="00000000" w:rsidR="00000000" w:rsidRPr="00000000">
        <w:rPr>
          <w:rtl w:val="0"/>
        </w:rPr>
        <w:t xml:space="preserve">Generalized linear mixed models for neutral detergent fiber (Table S8)</w:t>
      </w:r>
      <w:r w:rsidDel="00000000" w:rsidR="00000000" w:rsidRPr="00000000">
        <w:rPr>
          <w:sz w:val="22"/>
          <w:szCs w:val="22"/>
          <w:rtl w:val="0"/>
        </w:rPr>
        <w:t xml:space="preserve">. Rows with an asterisk (*) correspond to a significant difference (p &lt; 0.05) for the contrast.</w:t>
      </w:r>
    </w:p>
    <w:tbl>
      <w:tblPr>
        <w:tblStyle w:val="Table10"/>
        <w:tblW w:w="9270.0" w:type="dxa"/>
        <w:jc w:val="left"/>
        <w:tblLayout w:type="fixed"/>
        <w:tblLook w:val="0400"/>
      </w:tblPr>
      <w:tblGrid>
        <w:gridCol w:w="4320"/>
        <w:gridCol w:w="810"/>
        <w:gridCol w:w="90"/>
        <w:gridCol w:w="810"/>
        <w:gridCol w:w="180"/>
        <w:gridCol w:w="720"/>
        <w:gridCol w:w="180"/>
        <w:gridCol w:w="1120"/>
        <w:gridCol w:w="50"/>
        <w:gridCol w:w="990"/>
        <w:tblGridChange w:id="0">
          <w:tblGrid>
            <w:gridCol w:w="4320"/>
            <w:gridCol w:w="810"/>
            <w:gridCol w:w="90"/>
            <w:gridCol w:w="810"/>
            <w:gridCol w:w="180"/>
            <w:gridCol w:w="720"/>
            <w:gridCol w:w="180"/>
            <w:gridCol w:w="1120"/>
            <w:gridCol w:w="50"/>
            <w:gridCol w:w="990"/>
          </w:tblGrid>
        </w:tblGridChange>
      </w:tblGrid>
      <w:tr>
        <w:trPr>
          <w:cantSplit w:val="0"/>
          <w:trHeight w:val="9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B7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contrast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B8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estimate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BA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BC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statistic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BE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p-value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C0">
            <w:pPr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Type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C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Wetland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C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-1.691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C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1.338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C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-1.264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C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0.886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C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C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Mesic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C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0.768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C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1.288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C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0.596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D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0.999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D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D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D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-0.504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D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1.288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D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-0.391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D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D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D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Wetland vs Mesic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E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2.459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E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0.887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E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2.771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E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0.062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E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E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Wetland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E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1.187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E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0.889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E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1.335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E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0.851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F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F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F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-1.272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F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0.811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F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-1.569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F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0.703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F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F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Felled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F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2.150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5F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1.401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0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1.535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0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0.727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0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0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Felled vs Old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0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0.289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0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1.433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0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0.202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0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0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1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Old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1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1.861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1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1.359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1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1.369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1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0.832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1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1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Felled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1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0.967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1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1.402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1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0.690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2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0.997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2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2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Felled vs Old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2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-0.597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2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1.402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2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-0.426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2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2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2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Old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3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1.564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3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1.413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3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1.107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3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0.943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3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3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Forested peatland and mire vs 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3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-2.599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3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1.362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3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-1.908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3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0.449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4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4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Wetland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4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-9.720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4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4.342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4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-2.238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4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0.239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4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4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Mesic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4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-3.738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4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4.201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5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-0.890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5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0.985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5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5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Deciduous Forest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5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2.498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5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4.230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5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0.591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5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0.999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5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6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Wetland vs Mesic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6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5.982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6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2.738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6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2.185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6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0.268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6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6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Wetland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6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12.218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6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2.781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6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4.393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7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7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7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vs Nutrient-Poor Forest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76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6.236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7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2.555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7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2.441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7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0.150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7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7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Felled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80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-1.092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8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4.425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8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-0.247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8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8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8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Felled vs Old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8A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0.763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8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4.172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8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0.183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8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9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9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Mesic Forest Old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94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-1.855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9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4.425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9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-0.419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9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9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9D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Felled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9E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-4.746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9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4.425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A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-1.072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A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0.952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A5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A7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Felled vs Old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A8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0.385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A9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4.425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AB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0.087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A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AF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B1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Nutrient-Poor Forest Old vs Young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B2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-5.131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B3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4.665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B5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-1.100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B7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0.945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B9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NDF_prp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BB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Forested peatland and mire vs Open mire and bog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BC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-1.646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BD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4.172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BF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-0.395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C1">
            <w:pPr>
              <w:jc w:val="right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6C3">
            <w:pPr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NDF_prp</w:t>
            </w:r>
          </w:p>
        </w:tc>
      </w:tr>
    </w:tbl>
    <w:p w:rsidR="00000000" w:rsidDel="00000000" w:rsidP="00000000" w:rsidRDefault="00000000" w:rsidRPr="00000000" w14:paraId="000006C5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6">
      <w:pPr>
        <w:spacing w:after="160" w:line="278.00000000000006" w:lineRule="auto"/>
        <w:rPr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7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Table S10. </w:t>
      </w:r>
      <w:r w:rsidDel="00000000" w:rsidR="00000000" w:rsidRPr="00000000">
        <w:rPr>
          <w:rtl w:val="0"/>
        </w:rPr>
        <w:t xml:space="preserve">Generalized linear mixed model results for models evaluating the response of crude protein to plant functional type based on vegetation presence/absence (CP) and proportional (CP_prp). Model predictor estimates (on the Gaussian scale with link identity), confidence intervals (CI), and p-values (p) are reported.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570.0" w:type="dxa"/>
        <w:jc w:val="left"/>
        <w:tblLayout w:type="fixed"/>
        <w:tblLook w:val="0400"/>
      </w:tblPr>
      <w:tblGrid>
        <w:gridCol w:w="2790"/>
        <w:gridCol w:w="1005"/>
        <w:gridCol w:w="1530"/>
        <w:gridCol w:w="900"/>
        <w:gridCol w:w="1005"/>
        <w:gridCol w:w="1350"/>
        <w:gridCol w:w="990"/>
        <w:tblGridChange w:id="0">
          <w:tblGrid>
            <w:gridCol w:w="2790"/>
            <w:gridCol w:w="1005"/>
            <w:gridCol w:w="1530"/>
            <w:gridCol w:w="900"/>
            <w:gridCol w:w="1005"/>
            <w:gridCol w:w="1350"/>
            <w:gridCol w:w="99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6C9">
            <w:pPr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6CA">
            <w:pPr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CP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6CD">
            <w:pPr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CP_prp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6D0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Predictors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6D1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Estimates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6D2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CI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6D3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p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6D4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Estimates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6D5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CI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6D6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D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Bryophyte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D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11.32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D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10.74 – 11.90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D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D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1.77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D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1.21 – 2.34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D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D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DF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12.44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0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11.89 – 12.99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1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2.96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2.41 – 3.51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15.56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14.61 – 16.51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-0.14 – 4.37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0.066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9.44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8.89 – 9.99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EF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0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3.18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1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2.67 – 3.70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14.81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14.10 – 15.52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1.50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0.54 – 2.47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0.002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Grass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10.17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9.54 – 10.80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1.81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6FF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1.11 – 2.51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0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14.67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13.80 – 15.53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1.04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-0.17 – 2.25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0.091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14.27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13.39 – 15.15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4.98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3.85 – 6.11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0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Tree_conifer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10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10.14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11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9.54 – 10.74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1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1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0.79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1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0.05 – 1.52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1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0.035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1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1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15.52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1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14.94 – 16.11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1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1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1.35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1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0.42 – 2.27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1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0.004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ffffff" w:val="clear"/>
            <w:tcMar>
              <w:top w:w="192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71D">
            <w:pPr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Random Effects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2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σ</w:t>
            </w:r>
            <w:r w:rsidDel="00000000" w:rsidR="00000000" w:rsidRPr="00000000">
              <w:rPr>
                <w:sz w:val="22"/>
                <w:szCs w:val="22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2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4.60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2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2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τ</w:t>
            </w:r>
            <w:r w:rsidDel="00000000" w:rsidR="00000000" w:rsidRPr="00000000">
              <w:rPr>
                <w:sz w:val="22"/>
                <w:szCs w:val="22"/>
                <w:vertAlign w:val="subscript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2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0.50 </w:t>
            </w:r>
            <w:r w:rsidDel="00000000" w:rsidR="00000000" w:rsidRPr="00000000">
              <w:rPr>
                <w:sz w:val="22"/>
                <w:szCs w:val="22"/>
                <w:vertAlign w:val="subscript"/>
                <w:rtl w:val="0"/>
              </w:rPr>
              <w:t xml:space="preserve">Site_pair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2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3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ICC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3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0.10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3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3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3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41 </w:t>
            </w:r>
            <w:r w:rsidDel="00000000" w:rsidR="00000000" w:rsidRPr="00000000">
              <w:rPr>
                <w:sz w:val="22"/>
                <w:szCs w:val="22"/>
                <w:vertAlign w:val="subscript"/>
                <w:rtl w:val="0"/>
              </w:rPr>
              <w:t xml:space="preserve">Site_pair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3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</w:tcBorders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4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Observations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4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486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4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184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4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Marginal R</w:t>
            </w:r>
            <w:r w:rsidDel="00000000" w:rsidR="00000000" w:rsidRPr="00000000">
              <w:rPr>
                <w:sz w:val="22"/>
                <w:szCs w:val="22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 / Conditional R</w:t>
            </w:r>
            <w:r w:rsidDel="00000000" w:rsidR="00000000" w:rsidRPr="00000000">
              <w:rPr>
                <w:sz w:val="22"/>
                <w:szCs w:val="22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4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0.502 / 0.551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4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0.697 / 0.678</w:t>
            </w:r>
          </w:p>
        </w:tc>
      </w:tr>
    </w:tbl>
    <w:p w:rsidR="00000000" w:rsidDel="00000000" w:rsidP="00000000" w:rsidRDefault="00000000" w:rsidRPr="00000000" w14:paraId="0000074E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4F">
      <w:pPr>
        <w:spacing w:after="160" w:line="278.00000000000006" w:lineRule="auto"/>
        <w:rPr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50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Table S11. </w:t>
      </w:r>
      <w:r w:rsidDel="00000000" w:rsidR="00000000" w:rsidRPr="00000000">
        <w:rPr>
          <w:rtl w:val="0"/>
        </w:rPr>
        <w:t xml:space="preserve">Generalized linear mixed model results for models evaluating the response of acid detergent fiber to plant functional type based on vegetation presence/absence (ADF) and proportional (ADF_prp). Model predictor estimates (on the Gaussian scale with link identity), confidence intervals (CI), and p-values (p) are reported.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51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360.0" w:type="dxa"/>
        <w:jc w:val="left"/>
        <w:tblLayout w:type="fixed"/>
        <w:tblLook w:val="0400"/>
      </w:tblPr>
      <w:tblGrid>
        <w:gridCol w:w="2790"/>
        <w:gridCol w:w="945"/>
        <w:gridCol w:w="1545"/>
        <w:gridCol w:w="900"/>
        <w:gridCol w:w="900"/>
        <w:gridCol w:w="1350"/>
        <w:gridCol w:w="930"/>
        <w:tblGridChange w:id="0">
          <w:tblGrid>
            <w:gridCol w:w="2790"/>
            <w:gridCol w:w="945"/>
            <w:gridCol w:w="1545"/>
            <w:gridCol w:w="900"/>
            <w:gridCol w:w="900"/>
            <w:gridCol w:w="1350"/>
            <w:gridCol w:w="9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752">
            <w:pPr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753">
            <w:pPr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ADF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756">
            <w:pPr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ADF_prp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759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Predictors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75A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Estimates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75B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CI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75C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p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75D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Estimates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75E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CI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75F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Bryophyte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1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45.75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44.64 – 46.85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7.25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6.09 – 8.42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13.69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12.65 – 14.73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3.24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2.11 – 4.37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6F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18.82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0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16.97 – 20.66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1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-2.38 – 6.93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0.339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16.62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15.57 – 17.67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5.08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4.01 – 6.15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18.92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17.55 – 20.29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7F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0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1.77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1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-0.21 – 3.76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0.080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Grass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25.42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24.22 – 26.63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3.93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2.49 – 5.37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22.61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20.94 – 24.28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1.45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8F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-1.04 – 3.94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0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0.254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24.97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23.27 – 26.67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10.22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7.89 – 12.55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Tree_conifer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20.16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19.01 – 21.32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1.32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-0.19 – 2.83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0.087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9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A0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18.01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A1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16.90 – 19.13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A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A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1.53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A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-0.37 – 3.43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A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0.114</w:t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ffffff" w:val="clear"/>
            <w:tcMar>
              <w:top w:w="192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7A6">
            <w:pPr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Random Effects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A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σ</w:t>
            </w:r>
            <w:r w:rsidDel="00000000" w:rsidR="00000000" w:rsidRPr="00000000">
              <w:rPr>
                <w:sz w:val="22"/>
                <w:szCs w:val="22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A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18.62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B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B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τ</w:t>
            </w:r>
            <w:r w:rsidDel="00000000" w:rsidR="00000000" w:rsidRPr="00000000">
              <w:rPr>
                <w:sz w:val="22"/>
                <w:szCs w:val="22"/>
                <w:vertAlign w:val="subscript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B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0.65 </w:t>
            </w:r>
            <w:r w:rsidDel="00000000" w:rsidR="00000000" w:rsidRPr="00000000">
              <w:rPr>
                <w:sz w:val="22"/>
                <w:szCs w:val="22"/>
                <w:vertAlign w:val="subscript"/>
                <w:rtl w:val="0"/>
              </w:rPr>
              <w:t xml:space="preserve">Site_pair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B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B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ICC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B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0.03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B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C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C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41 </w:t>
            </w:r>
            <w:r w:rsidDel="00000000" w:rsidR="00000000" w:rsidRPr="00000000">
              <w:rPr>
                <w:sz w:val="22"/>
                <w:szCs w:val="22"/>
                <w:vertAlign w:val="subscript"/>
                <w:rtl w:val="0"/>
              </w:rPr>
              <w:t xml:space="preserve">Site_pair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C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</w:tcBorders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C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Observations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C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486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C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184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D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Marginal R</w:t>
            </w:r>
            <w:r w:rsidDel="00000000" w:rsidR="00000000" w:rsidRPr="00000000">
              <w:rPr>
                <w:sz w:val="22"/>
                <w:szCs w:val="22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 / Conditional R</w:t>
            </w:r>
            <w:r w:rsidDel="00000000" w:rsidR="00000000" w:rsidRPr="00000000">
              <w:rPr>
                <w:sz w:val="22"/>
                <w:szCs w:val="22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D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0.826 / 0.832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7D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0.674 / 0.654</w:t>
            </w:r>
          </w:p>
        </w:tc>
      </w:tr>
    </w:tbl>
    <w:p w:rsidR="00000000" w:rsidDel="00000000" w:rsidP="00000000" w:rsidRDefault="00000000" w:rsidRPr="00000000" w14:paraId="000007D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8">
      <w:pPr>
        <w:spacing w:after="160" w:line="278.00000000000006" w:lineRule="auto"/>
        <w:rPr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9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Table S12. </w:t>
      </w:r>
      <w:r w:rsidDel="00000000" w:rsidR="00000000" w:rsidRPr="00000000">
        <w:rPr>
          <w:rtl w:val="0"/>
        </w:rPr>
        <w:t xml:space="preserve">Generalized linear mixed model results for models evaluating the response of neutral detergent fiber to plant functional type based on vegetation presence/absence (NDF) and proportional (NDF_prp). Model predictor estimates (on the Gaussian scale with link identity), confidence intervals (CI), and p-values (p) are reported.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A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9465.0" w:type="dxa"/>
        <w:jc w:val="left"/>
        <w:tblLayout w:type="fixed"/>
        <w:tblLook w:val="0400"/>
      </w:tblPr>
      <w:tblGrid>
        <w:gridCol w:w="2790"/>
        <w:gridCol w:w="885"/>
        <w:gridCol w:w="1500"/>
        <w:gridCol w:w="945"/>
        <w:gridCol w:w="915"/>
        <w:gridCol w:w="1455"/>
        <w:gridCol w:w="975"/>
        <w:tblGridChange w:id="0">
          <w:tblGrid>
            <w:gridCol w:w="2790"/>
            <w:gridCol w:w="885"/>
            <w:gridCol w:w="1500"/>
            <w:gridCol w:w="945"/>
            <w:gridCol w:w="915"/>
            <w:gridCol w:w="1455"/>
            <w:gridCol w:w="97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7DB">
            <w:pPr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 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7DC">
            <w:pPr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NDF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  <w:vAlign w:val="center"/>
          </w:tcPr>
          <w:p w:rsidR="00000000" w:rsidDel="00000000" w:rsidP="00000000" w:rsidRDefault="00000000" w:rsidRPr="00000000" w14:paraId="000007DF">
            <w:pPr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NDF_prp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7E2">
            <w:pPr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Predictors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7E3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Estimates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7E4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CI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7E5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p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7E6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Estimates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7E7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CI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7E8">
            <w:pPr>
              <w:jc w:val="center"/>
              <w:rPr>
                <w:i w:val="1"/>
                <w:iCs w:val="1"/>
                <w:sz w:val="22"/>
                <w:szCs w:val="22"/>
              </w:rPr>
            </w:pPr>
            <w:r w:rsidDel="00000000" w:rsidR="00000000" w:rsidRPr="00000000">
              <w:rPr>
                <w:i w:val="1"/>
                <w:iCs w:val="1"/>
                <w:sz w:val="22"/>
                <w:szCs w:val="22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E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Bryophyte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E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52.32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E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50.74 – 53.91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E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E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8.11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E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6.31 – 9.91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EF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deciduous_dwarf_shrubs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1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26.23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24.74 – 27.72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6.19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4.44 – 7.94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deciduous_tall_shrub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29.08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26.45 – 31.72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4.53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-2.68 – 11.75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0.218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evergreen_dwarf_shrubs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7FF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33.42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0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31.91 – 34.92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1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9.83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8.18 – 11.49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Forb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28.47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26.49 – 30.44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2.45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-0.62 – 5.53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0.118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Grass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58.94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57.21 – 60.67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0F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0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9.02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1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6.79 – 11.24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Pteridophyte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41.08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38.69 – 43.47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2.66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8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-1.19 – 6.52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0.176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Sedge_Rush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49.88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47.44 – 52.31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18.89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1F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15.28 – 22.49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20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2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Tree_conifer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22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41.63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2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39.98 – 43.28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2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2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2.95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2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0.61 – 5.29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27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0.014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2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Tree_deciduous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29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32.89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2A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31.29 – 34.49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2B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&lt;0.001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2C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2.68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2D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-0.26 – 5.63</w:t>
            </w:r>
          </w:p>
        </w:tc>
        <w:tc>
          <w:tcPr>
            <w:shd w:fill="ffffff" w:val="clear"/>
            <w:tcMar>
              <w:top w:w="113.0" w:type="dxa"/>
              <w:left w:w="113.0" w:type="dxa"/>
              <w:bottom w:w="113.0" w:type="dxa"/>
              <w:right w:w="113.0" w:type="dxa"/>
            </w:tcMar>
          </w:tcPr>
          <w:p w:rsidR="00000000" w:rsidDel="00000000" w:rsidP="00000000" w:rsidRDefault="00000000" w:rsidRPr="00000000" w14:paraId="0000082E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0.074</w:t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ffffff" w:val="clear"/>
            <w:tcMar>
              <w:top w:w="192.0" w:type="dxa"/>
              <w:left w:w="15.0" w:type="dxa"/>
              <w:bottom w:w="15.0" w:type="dxa"/>
              <w:right w:w="15.0" w:type="dxa"/>
            </w:tcMar>
            <w:vAlign w:val="center"/>
          </w:tcPr>
          <w:p w:rsidR="00000000" w:rsidDel="00000000" w:rsidP="00000000" w:rsidRDefault="00000000" w:rsidRPr="00000000" w14:paraId="0000082F">
            <w:pPr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Random Effects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3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σ</w:t>
            </w:r>
            <w:r w:rsidDel="00000000" w:rsidR="00000000" w:rsidRPr="00000000">
              <w:rPr>
                <w:sz w:val="22"/>
                <w:szCs w:val="22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3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38.00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3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3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τ</w:t>
            </w:r>
            <w:r w:rsidDel="00000000" w:rsidR="00000000" w:rsidRPr="00000000">
              <w:rPr>
                <w:sz w:val="22"/>
                <w:szCs w:val="22"/>
                <w:vertAlign w:val="subscript"/>
                <w:rtl w:val="0"/>
              </w:rPr>
              <w:t xml:space="preserve">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3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1.50 </w:t>
            </w:r>
            <w:r w:rsidDel="00000000" w:rsidR="00000000" w:rsidRPr="00000000">
              <w:rPr>
                <w:sz w:val="22"/>
                <w:szCs w:val="22"/>
                <w:vertAlign w:val="subscript"/>
                <w:rtl w:val="0"/>
              </w:rPr>
              <w:t xml:space="preserve">Site_pair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4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4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ICC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4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0.04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4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4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N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4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41 </w:t>
            </w:r>
            <w:r w:rsidDel="00000000" w:rsidR="00000000" w:rsidRPr="00000000">
              <w:rPr>
                <w:sz w:val="22"/>
                <w:szCs w:val="22"/>
                <w:vertAlign w:val="subscript"/>
                <w:rtl w:val="0"/>
              </w:rPr>
              <w:t xml:space="preserve">Site_pair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4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</w:tcBorders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5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Observations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5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486</w:t>
            </w:r>
          </w:p>
        </w:tc>
        <w:tc>
          <w:tcPr>
            <w:gridSpan w:val="3"/>
            <w:tcBorders>
              <w:top w:color="000000" w:space="0" w:sz="6" w:val="single"/>
            </w:tcBorders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5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184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5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Marginal R</w:t>
            </w:r>
            <w:r w:rsidDel="00000000" w:rsidR="00000000" w:rsidRPr="00000000">
              <w:rPr>
                <w:sz w:val="22"/>
                <w:szCs w:val="22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 / Conditional R</w:t>
            </w:r>
            <w:r w:rsidDel="00000000" w:rsidR="00000000" w:rsidRPr="00000000">
              <w:rPr>
                <w:sz w:val="22"/>
                <w:szCs w:val="22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5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0.751 / 0.760</w:t>
            </w:r>
          </w:p>
        </w:tc>
        <w:tc>
          <w:tcPr>
            <w:gridSpan w:val="3"/>
            <w:shd w:fill="ffffff" w:val="clear"/>
            <w:tcMar>
              <w:top w:w="57.0" w:type="dxa"/>
              <w:left w:w="113.0" w:type="dxa"/>
              <w:bottom w:w="57.0" w:type="dxa"/>
              <w:right w:w="113.0" w:type="dxa"/>
            </w:tcMar>
          </w:tcPr>
          <w:p w:rsidR="00000000" w:rsidDel="00000000" w:rsidP="00000000" w:rsidRDefault="00000000" w:rsidRPr="00000000" w14:paraId="0000085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0.707 / 0.689</w:t>
            </w:r>
          </w:p>
        </w:tc>
      </w:tr>
    </w:tbl>
    <w:p w:rsidR="00000000" w:rsidDel="00000000" w:rsidP="00000000" w:rsidRDefault="00000000" w:rsidRPr="00000000" w14:paraId="00000860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/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/>
    </w:tblPr>
    <w:tcPr>
      <w:shd w:fill="ffffff" w:val="clear"/>
    </w:tcPr>
  </w:style>
  <w:style w:type="table" w:styleId="Table7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