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 KNOWLEDGE, ATTITUDE, AND PRACTICE TOWARD EPIDEMIC CONJUNCTIVITIS AMONG SUDANESE PEOPLE, 2024: A CROSS-SECTIONAL STUDY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have the right to refuse to participate by checking “No” below.</w:t>
      </w:r>
    </w:p>
    <w:p w:rsidR="00000000" w:rsidDel="00000000" w:rsidP="00000000" w:rsidRDefault="00000000" w:rsidRPr="00000000" w14:paraId="0000000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 you agree to participate in the study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5">
      <w:pPr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07">
      <w:pPr>
        <w:bidi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Section 1: sociodemographic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bidi w:val="1"/>
        <w:ind w:left="1440" w:firstLine="0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Age in years ● </w:t>
      </w:r>
    </w:p>
    <w:p w:rsidR="00000000" w:rsidDel="00000000" w:rsidP="00000000" w:rsidRDefault="00000000" w:rsidRPr="00000000" w14:paraId="0000000A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......</w:t>
      </w:r>
    </w:p>
    <w:p w:rsidR="00000000" w:rsidDel="00000000" w:rsidP="00000000" w:rsidRDefault="00000000" w:rsidRPr="00000000" w14:paraId="0000000B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Marital status 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Single</w:t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Divorced </w:t>
      </w:r>
    </w:p>
    <w:p w:rsidR="00000000" w:rsidDel="00000000" w:rsidP="00000000" w:rsidRDefault="00000000" w:rsidRPr="00000000" w14:paraId="0000000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Married</w:t>
      </w:r>
    </w:p>
    <w:p w:rsidR="00000000" w:rsidDel="00000000" w:rsidP="00000000" w:rsidRDefault="00000000" w:rsidRPr="00000000" w14:paraId="0000001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Widow </w:t>
      </w:r>
    </w:p>
    <w:p w:rsidR="00000000" w:rsidDel="00000000" w:rsidP="00000000" w:rsidRDefault="00000000" w:rsidRPr="00000000" w14:paraId="0000001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Gender 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Male</w:t>
      </w:r>
    </w:p>
    <w:p w:rsidR="00000000" w:rsidDel="00000000" w:rsidP="00000000" w:rsidRDefault="00000000" w:rsidRPr="00000000" w14:paraId="0000001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Female</w:t>
      </w:r>
    </w:p>
    <w:p w:rsidR="00000000" w:rsidDel="00000000" w:rsidP="00000000" w:rsidRDefault="00000000" w:rsidRPr="00000000" w14:paraId="0000001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Profession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</w:p>
    <w:p w:rsidR="00000000" w:rsidDel="00000000" w:rsidP="00000000" w:rsidRDefault="00000000" w:rsidRPr="00000000" w14:paraId="0000001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Employee / free lancer </w:t>
      </w:r>
    </w:p>
    <w:p w:rsidR="00000000" w:rsidDel="00000000" w:rsidP="00000000" w:rsidRDefault="00000000" w:rsidRPr="00000000" w14:paraId="0000001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Housewife </w:t>
      </w:r>
    </w:p>
    <w:p w:rsidR="00000000" w:rsidDel="00000000" w:rsidP="00000000" w:rsidRDefault="00000000" w:rsidRPr="00000000" w14:paraId="0000001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don't have a job </w:t>
      </w:r>
    </w:p>
    <w:p w:rsidR="00000000" w:rsidDel="00000000" w:rsidP="00000000" w:rsidRDefault="00000000" w:rsidRPr="00000000" w14:paraId="0000001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Other than that</w:t>
      </w:r>
    </w:p>
    <w:p w:rsidR="00000000" w:rsidDel="00000000" w:rsidP="00000000" w:rsidRDefault="00000000" w:rsidRPr="00000000" w14:paraId="0000001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Educational level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</w:p>
    <w:p w:rsidR="00000000" w:rsidDel="00000000" w:rsidP="00000000" w:rsidRDefault="00000000" w:rsidRPr="00000000" w14:paraId="0000001D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Retreat/adult education </w:t>
      </w:r>
    </w:p>
    <w:p w:rsidR="00000000" w:rsidDel="00000000" w:rsidP="00000000" w:rsidRDefault="00000000" w:rsidRPr="00000000" w14:paraId="0000001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Education primary  </w:t>
      </w:r>
    </w:p>
    <w:p w:rsidR="00000000" w:rsidDel="00000000" w:rsidP="00000000" w:rsidRDefault="00000000" w:rsidRPr="00000000" w14:paraId="0000001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Education secondary </w:t>
      </w:r>
    </w:p>
    <w:p w:rsidR="00000000" w:rsidDel="00000000" w:rsidP="00000000" w:rsidRDefault="00000000" w:rsidRPr="00000000" w14:paraId="0000002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University or post-university education </w:t>
      </w:r>
    </w:p>
    <w:p w:rsidR="00000000" w:rsidDel="00000000" w:rsidP="00000000" w:rsidRDefault="00000000" w:rsidRPr="00000000" w14:paraId="0000002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Uneducated  </w:t>
      </w:r>
    </w:p>
    <w:p w:rsidR="00000000" w:rsidDel="00000000" w:rsidP="00000000" w:rsidRDefault="00000000" w:rsidRPr="00000000" w14:paraId="0000002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(The household monthly income in numbers  (in Sudanese pounds ●</w:t>
      </w:r>
    </w:p>
    <w:p w:rsidR="00000000" w:rsidDel="00000000" w:rsidP="00000000" w:rsidRDefault="00000000" w:rsidRPr="00000000" w14:paraId="0000002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(Example: 250,000)</w:t>
      </w:r>
    </w:p>
    <w:p w:rsidR="00000000" w:rsidDel="00000000" w:rsidP="00000000" w:rsidRDefault="00000000" w:rsidRPr="00000000" w14:paraId="0000002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2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Does the approximate monthly household income coverb 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 enough for the basics</w:t>
      </w:r>
    </w:p>
    <w:p w:rsidR="00000000" w:rsidDel="00000000" w:rsidP="00000000" w:rsidRDefault="00000000" w:rsidRPr="00000000" w14:paraId="0000002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Sufficient for all needs</w:t>
      </w:r>
    </w:p>
    <w:p w:rsidR="00000000" w:rsidDel="00000000" w:rsidP="00000000" w:rsidRDefault="00000000" w:rsidRPr="00000000" w14:paraId="0000002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Sufficient for needs and can be saved </w:t>
      </w:r>
    </w:p>
    <w:p w:rsidR="00000000" w:rsidDel="00000000" w:rsidP="00000000" w:rsidRDefault="00000000" w:rsidRPr="00000000" w14:paraId="0000002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enough </w:t>
      </w:r>
    </w:p>
    <w:p w:rsidR="00000000" w:rsidDel="00000000" w:rsidP="00000000" w:rsidRDefault="00000000" w:rsidRPr="00000000" w14:paraId="0000002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Are you ●</w:t>
      </w:r>
    </w:p>
    <w:p w:rsidR="00000000" w:rsidDel="00000000" w:rsidP="00000000" w:rsidRDefault="00000000" w:rsidRPr="00000000" w14:paraId="0000002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Internally displaced due to war </w:t>
      </w:r>
    </w:p>
    <w:p w:rsidR="00000000" w:rsidDel="00000000" w:rsidP="00000000" w:rsidRDefault="00000000" w:rsidRPr="00000000" w14:paraId="0000002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 externally displaced person (migrant) due to the war.l </w:t>
      </w:r>
    </w:p>
    <w:p w:rsidR="00000000" w:rsidDel="00000000" w:rsidP="00000000" w:rsidRDefault="00000000" w:rsidRPr="00000000" w14:paraId="0000003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a war zone now </w:t>
      </w:r>
    </w:p>
    <w:p w:rsidR="00000000" w:rsidDel="00000000" w:rsidP="00000000" w:rsidRDefault="00000000" w:rsidRPr="00000000" w14:paraId="0000003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war has not reached the area where I live </w:t>
      </w:r>
    </w:p>
    <w:p w:rsidR="00000000" w:rsidDel="00000000" w:rsidP="00000000" w:rsidRDefault="00000000" w:rsidRPr="00000000" w14:paraId="0000003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Current location ●</w:t>
      </w:r>
    </w:p>
    <w:p w:rsidR="00000000" w:rsidDel="00000000" w:rsidP="00000000" w:rsidRDefault="00000000" w:rsidRPr="00000000" w14:paraId="0000003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Outside Sudan</w:t>
      </w:r>
    </w:p>
    <w:p w:rsidR="00000000" w:rsidDel="00000000" w:rsidP="00000000" w:rsidRDefault="00000000" w:rsidRPr="00000000" w14:paraId="0000003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Khartoum State</w:t>
      </w:r>
    </w:p>
    <w:p w:rsidR="00000000" w:rsidDel="00000000" w:rsidP="00000000" w:rsidRDefault="00000000" w:rsidRPr="00000000" w14:paraId="0000003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Gezira State</w:t>
      </w:r>
    </w:p>
    <w:p w:rsidR="00000000" w:rsidDel="00000000" w:rsidP="00000000" w:rsidRDefault="00000000" w:rsidRPr="00000000" w14:paraId="0000003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Northern state</w:t>
      </w:r>
    </w:p>
    <w:p w:rsidR="00000000" w:rsidDel="00000000" w:rsidP="00000000" w:rsidRDefault="00000000" w:rsidRPr="00000000" w14:paraId="0000003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Blue Nile State</w:t>
      </w:r>
    </w:p>
    <w:p w:rsidR="00000000" w:rsidDel="00000000" w:rsidP="00000000" w:rsidRDefault="00000000" w:rsidRPr="00000000" w14:paraId="0000003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Red Sea State</w:t>
      </w:r>
    </w:p>
    <w:p w:rsidR="00000000" w:rsidDel="00000000" w:rsidP="00000000" w:rsidRDefault="00000000" w:rsidRPr="00000000" w14:paraId="0000003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Gedaref State</w:t>
      </w:r>
    </w:p>
    <w:p w:rsidR="00000000" w:rsidDel="00000000" w:rsidP="00000000" w:rsidRDefault="00000000" w:rsidRPr="00000000" w14:paraId="0000003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Kassala state</w:t>
      </w:r>
    </w:p>
    <w:p w:rsidR="00000000" w:rsidDel="00000000" w:rsidP="00000000" w:rsidRDefault="00000000" w:rsidRPr="00000000" w14:paraId="0000003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White Nile State</w:t>
      </w:r>
    </w:p>
    <w:p w:rsidR="00000000" w:rsidDel="00000000" w:rsidP="00000000" w:rsidRDefault="00000000" w:rsidRPr="00000000" w14:paraId="0000003D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Sennar State</w:t>
      </w:r>
    </w:p>
    <w:p w:rsidR="00000000" w:rsidDel="00000000" w:rsidP="00000000" w:rsidRDefault="00000000" w:rsidRPr="00000000" w14:paraId="0000003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River Nile State</w:t>
      </w:r>
    </w:p>
    <w:p w:rsidR="00000000" w:rsidDel="00000000" w:rsidP="00000000" w:rsidRDefault="00000000" w:rsidRPr="00000000" w14:paraId="0000003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West Kordofan State</w:t>
      </w:r>
    </w:p>
    <w:p w:rsidR="00000000" w:rsidDel="00000000" w:rsidP="00000000" w:rsidRDefault="00000000" w:rsidRPr="00000000" w14:paraId="0000004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North Kordofan State</w:t>
      </w:r>
    </w:p>
    <w:p w:rsidR="00000000" w:rsidDel="00000000" w:rsidP="00000000" w:rsidRDefault="00000000" w:rsidRPr="00000000" w14:paraId="0000004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South Kordofan State</w:t>
      </w:r>
    </w:p>
    <w:p w:rsidR="00000000" w:rsidDel="00000000" w:rsidP="00000000" w:rsidRDefault="00000000" w:rsidRPr="00000000" w14:paraId="0000004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West Darfur State</w:t>
      </w:r>
    </w:p>
    <w:p w:rsidR="00000000" w:rsidDel="00000000" w:rsidP="00000000" w:rsidRDefault="00000000" w:rsidRPr="00000000" w14:paraId="00000043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North Darfur State </w:t>
      </w:r>
    </w:p>
    <w:p w:rsidR="00000000" w:rsidDel="00000000" w:rsidP="00000000" w:rsidRDefault="00000000" w:rsidRPr="00000000" w14:paraId="0000004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Central Darfur State</w:t>
      </w:r>
    </w:p>
    <w:p w:rsidR="00000000" w:rsidDel="00000000" w:rsidP="00000000" w:rsidRDefault="00000000" w:rsidRPr="00000000" w14:paraId="0000004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South Darfur State</w:t>
      </w:r>
    </w:p>
    <w:p w:rsidR="00000000" w:rsidDel="00000000" w:rsidP="00000000" w:rsidRDefault="00000000" w:rsidRPr="00000000" w14:paraId="0000004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East Darfur State </w:t>
      </w:r>
    </w:p>
    <w:p w:rsidR="00000000" w:rsidDel="00000000" w:rsidP="00000000" w:rsidRDefault="00000000" w:rsidRPr="00000000" w14:paraId="0000004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Residency ●</w:t>
      </w:r>
    </w:p>
    <w:p w:rsidR="00000000" w:rsidDel="00000000" w:rsidP="00000000" w:rsidRDefault="00000000" w:rsidRPr="00000000" w14:paraId="0000004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urban</w:t>
      </w:r>
    </w:p>
    <w:p w:rsidR="00000000" w:rsidDel="00000000" w:rsidP="00000000" w:rsidRDefault="00000000" w:rsidRPr="00000000" w14:paraId="0000004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rural </w:t>
      </w:r>
    </w:p>
    <w:p w:rsidR="00000000" w:rsidDel="00000000" w:rsidP="00000000" w:rsidRDefault="00000000" w:rsidRPr="00000000" w14:paraId="0000004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Are you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●</w:t>
      </w:r>
    </w:p>
    <w:p w:rsidR="00000000" w:rsidDel="00000000" w:rsidP="00000000" w:rsidRDefault="00000000" w:rsidRPr="00000000" w14:paraId="0000004D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 in the health field </w:t>
      </w:r>
    </w:p>
    <w:p w:rsidR="00000000" w:rsidDel="00000000" w:rsidP="00000000" w:rsidRDefault="00000000" w:rsidRPr="00000000" w14:paraId="0000004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Physician</w:t>
      </w:r>
    </w:p>
    <w:p w:rsidR="00000000" w:rsidDel="00000000" w:rsidP="00000000" w:rsidRDefault="00000000" w:rsidRPr="00000000" w14:paraId="0000004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Nurse 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Pharmacist </w:t>
      </w:r>
    </w:p>
    <w:p w:rsidR="00000000" w:rsidDel="00000000" w:rsidP="00000000" w:rsidRDefault="00000000" w:rsidRPr="00000000" w14:paraId="0000005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Another health worker </w:t>
      </w:r>
    </w:p>
    <w:p w:rsidR="00000000" w:rsidDel="00000000" w:rsidP="00000000" w:rsidRDefault="00000000" w:rsidRPr="00000000" w14:paraId="0000005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not a health worker</w:t>
      </w:r>
    </w:p>
    <w:p w:rsidR="00000000" w:rsidDel="00000000" w:rsidP="00000000" w:rsidRDefault="00000000" w:rsidRPr="00000000" w14:paraId="00000053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o7mdi44aj0yz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Did you get conjunctivitis this year ●</w:t>
      </w:r>
    </w:p>
    <w:p w:rsidR="00000000" w:rsidDel="00000000" w:rsidP="00000000" w:rsidRDefault="00000000" w:rsidRPr="00000000" w14:paraId="0000005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 </w:t>
      </w:r>
    </w:p>
    <w:p w:rsidR="00000000" w:rsidDel="00000000" w:rsidP="00000000" w:rsidRDefault="00000000" w:rsidRPr="00000000" w14:paraId="0000005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5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Did any of your relatives/acquaintances suffer from conjunctivitis this   year●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Yes</w:t>
      </w:r>
    </w:p>
    <w:p w:rsidR="00000000" w:rsidDel="00000000" w:rsidP="00000000" w:rsidRDefault="00000000" w:rsidRPr="00000000" w14:paraId="0000005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</w:t>
      </w:r>
    </w:p>
    <w:p w:rsidR="00000000" w:rsidDel="00000000" w:rsidP="00000000" w:rsidRDefault="00000000" w:rsidRPr="00000000" w14:paraId="0000005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Second section: General knowledge about conjunctivitis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Have you heard of the disease called conjunctivitis ●</w:t>
      </w:r>
    </w:p>
    <w:p w:rsidR="00000000" w:rsidDel="00000000" w:rsidP="00000000" w:rsidRDefault="00000000" w:rsidRPr="00000000" w14:paraId="0000005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Yes</w:t>
      </w:r>
    </w:p>
    <w:p w:rsidR="00000000" w:rsidDel="00000000" w:rsidP="00000000" w:rsidRDefault="00000000" w:rsidRPr="00000000" w14:paraId="0000005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6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 What did you hear about it ●</w:t>
      </w:r>
    </w:p>
    <w:p w:rsidR="00000000" w:rsidDel="00000000" w:rsidP="00000000" w:rsidRDefault="00000000" w:rsidRPr="00000000" w14:paraId="0000006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 infectious disease transmitted between people</w:t>
      </w:r>
    </w:p>
    <w:p w:rsidR="00000000" w:rsidDel="00000000" w:rsidP="00000000" w:rsidRDefault="00000000" w:rsidRPr="00000000" w14:paraId="00000063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Non-communicable disease </w:t>
      </w:r>
    </w:p>
    <w:p w:rsidR="00000000" w:rsidDel="00000000" w:rsidP="00000000" w:rsidRDefault="00000000" w:rsidRPr="00000000" w14:paraId="0000006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don't know</w:t>
      </w:r>
    </w:p>
    <w:p w:rsidR="00000000" w:rsidDel="00000000" w:rsidP="00000000" w:rsidRDefault="00000000" w:rsidRPr="00000000" w14:paraId="0000006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(Is conjunctivitis a contagious disease (transmitted from person to person●</w:t>
      </w:r>
    </w:p>
    <w:p w:rsidR="00000000" w:rsidDel="00000000" w:rsidP="00000000" w:rsidRDefault="00000000" w:rsidRPr="00000000" w14:paraId="0000006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 </w:t>
      </w:r>
    </w:p>
    <w:p w:rsidR="00000000" w:rsidDel="00000000" w:rsidP="00000000" w:rsidRDefault="00000000" w:rsidRPr="00000000" w14:paraId="0000006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</w:t>
      </w:r>
    </w:p>
    <w:p w:rsidR="00000000" w:rsidDel="00000000" w:rsidP="00000000" w:rsidRDefault="00000000" w:rsidRPr="00000000" w14:paraId="0000006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don't know </w:t>
      </w:r>
    </w:p>
    <w:p w:rsidR="00000000" w:rsidDel="00000000" w:rsidP="00000000" w:rsidRDefault="00000000" w:rsidRPr="00000000" w14:paraId="0000006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What causes a person to develop ophthalmia from the list below●   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130"/>
        <w:gridCol w:w="2130"/>
        <w:gridCol w:w="2132"/>
        <w:tblGridChange w:id="0">
          <w:tblGrid>
            <w:gridCol w:w="2130"/>
            <w:gridCol w:w="2130"/>
            <w:gridCol w:w="2130"/>
            <w:gridCol w:w="21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don't know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bidi w:val="1"/>
              <w:ind w:lef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Not keeping the eyes clean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Not maintaining hand hygiene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Not maintaining hand hygiene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Allergies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Contaminated contact lenses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Air and dust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Touching surfaces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Share eye makeup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Share eye drops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Share a towel or tissue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Touching or rubbing the eye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crowd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Flies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bidi w:val="1"/>
              <w:ind w:left="0" w:firstLine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Other insects</w:t>
            </w:r>
          </w:p>
        </w:tc>
      </w:tr>
    </w:tbl>
    <w:p w:rsidR="00000000" w:rsidDel="00000000" w:rsidP="00000000" w:rsidRDefault="00000000" w:rsidRPr="00000000" w14:paraId="000000A9">
      <w:pPr>
        <w:bidi w:val="1"/>
        <w:ind w:left="4961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What are the main symptoms of conjunctivitis from the list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●    </w:t>
      </w:r>
    </w:p>
    <w:p w:rsidR="00000000" w:rsidDel="00000000" w:rsidP="00000000" w:rsidRDefault="00000000" w:rsidRPr="00000000" w14:paraId="000000A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4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710"/>
        <w:gridCol w:w="1710"/>
        <w:gridCol w:w="3285"/>
        <w:tblGridChange w:id="0">
          <w:tblGrid>
            <w:gridCol w:w="1710"/>
            <w:gridCol w:w="1710"/>
            <w:gridCol w:w="1710"/>
            <w:gridCol w:w="32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don't know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Eye redness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Eye pain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Discharge from eye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Eye irritation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Sensitive to light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Blurred vision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Formation of pus in eye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Crust above the eyelashes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Eye inflammation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Joint pain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Headache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Runny nose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Anaroxia ( loss of appetite)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bidi w:val="1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Fever </w:t>
            </w:r>
          </w:p>
        </w:tc>
      </w:tr>
    </w:tbl>
    <w:p w:rsidR="00000000" w:rsidDel="00000000" w:rsidP="00000000" w:rsidRDefault="00000000" w:rsidRPr="00000000" w14:paraId="000000E9">
      <w:pPr>
        <w:bidi w:val="1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?Which of the following contributes to the prevention of conjunctivitis ●</w:t>
      </w:r>
    </w:p>
    <w:tbl>
      <w:tblPr>
        <w:tblStyle w:val="Table3"/>
        <w:bidiVisual w:val="1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130"/>
        <w:gridCol w:w="2130"/>
        <w:gridCol w:w="2132"/>
        <w:tblGridChange w:id="0">
          <w:tblGrid>
            <w:gridCol w:w="2130"/>
            <w:gridCol w:w="2130"/>
            <w:gridCol w:w="2130"/>
            <w:gridCol w:w="21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don't know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Hand hygiene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Clean eyes with soap and water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Keep  your distance from people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Cover the mouth and nose while coughing and sneezing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Can conjunctivitis (conjunctivitis) go away without treatment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Are antibiotics used to treat bacterial conjunctivitis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 clean, warm, damp cloth placed on the eyes for 3-4 minutes daily provides relief.  minutes daily provides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Can conjunctivitis  pose a threat to sight, if it is not treated</w:t>
            </w:r>
          </w:p>
        </w:tc>
      </w:tr>
    </w:tbl>
    <w:p w:rsidR="00000000" w:rsidDel="00000000" w:rsidP="00000000" w:rsidRDefault="00000000" w:rsidRPr="00000000" w14:paraId="00000111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Can conjunctivitis (conjunctivitis) go away without treatment 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11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</w:p>
    <w:p w:rsidR="00000000" w:rsidDel="00000000" w:rsidP="00000000" w:rsidRDefault="00000000" w:rsidRPr="00000000" w14:paraId="0000011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don't know </w:t>
      </w:r>
    </w:p>
    <w:p w:rsidR="00000000" w:rsidDel="00000000" w:rsidP="00000000" w:rsidRDefault="00000000" w:rsidRPr="00000000" w14:paraId="0000011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Are antibiotics used to treat bacterial conjunctivitis ●</w:t>
      </w:r>
    </w:p>
    <w:p w:rsidR="00000000" w:rsidDel="00000000" w:rsidP="00000000" w:rsidRDefault="00000000" w:rsidRPr="00000000" w14:paraId="0000011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don't know </w:t>
      </w:r>
    </w:p>
    <w:p w:rsidR="00000000" w:rsidDel="00000000" w:rsidP="00000000" w:rsidRDefault="00000000" w:rsidRPr="00000000" w14:paraId="0000011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 A clean, warm, damp cloth placed on the eyes for 3-4 minutes daily provides relief.  minutes daily provides</w:t>
      </w:r>
    </w:p>
    <w:p w:rsidR="00000000" w:rsidDel="00000000" w:rsidP="00000000" w:rsidRDefault="00000000" w:rsidRPr="00000000" w14:paraId="0000011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don't know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Can conjunctivitis  pose a threat to sight, if it is not treated 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2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don't know </w:t>
      </w:r>
    </w:p>
    <w:p w:rsidR="00000000" w:rsidDel="00000000" w:rsidP="00000000" w:rsidRDefault="00000000" w:rsidRPr="00000000" w14:paraId="0000012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What is the source of your information about conjunctivitis ●</w:t>
      </w:r>
    </w:p>
    <w:p w:rsidR="00000000" w:rsidDel="00000000" w:rsidP="00000000" w:rsidRDefault="00000000" w:rsidRPr="00000000" w14:paraId="0000012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Private reading from books, the Internet or newspapers</w:t>
      </w:r>
    </w:p>
    <w:p w:rsidR="00000000" w:rsidDel="00000000" w:rsidP="00000000" w:rsidRDefault="00000000" w:rsidRPr="00000000" w14:paraId="0000012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Television or radio  </w:t>
      </w:r>
    </w:p>
    <w:p w:rsidR="00000000" w:rsidDel="00000000" w:rsidP="00000000" w:rsidRDefault="00000000" w:rsidRPr="00000000" w14:paraId="0000012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media </w:t>
      </w:r>
    </w:p>
    <w:p w:rsidR="00000000" w:rsidDel="00000000" w:rsidP="00000000" w:rsidRDefault="00000000" w:rsidRPr="00000000" w14:paraId="0000012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Family and friends </w:t>
      </w:r>
    </w:p>
    <w:p w:rsidR="00000000" w:rsidDel="00000000" w:rsidP="00000000" w:rsidRDefault="00000000" w:rsidRPr="00000000" w14:paraId="0000012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don't have any information about conjunctivitis </w:t>
      </w:r>
    </w:p>
    <w:p w:rsidR="00000000" w:rsidDel="00000000" w:rsidP="00000000" w:rsidRDefault="00000000" w:rsidRPr="00000000" w14:paraId="0000012C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12D">
      <w:pPr>
        <w:bidi w:val="1"/>
        <w:jc w:val="right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Section Three: Behavior </w:t>
      </w:r>
    </w:p>
    <w:p w:rsidR="00000000" w:rsidDel="00000000" w:rsidP="00000000" w:rsidRDefault="00000000" w:rsidRPr="00000000" w14:paraId="0000012E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Is it important to go to a healthcare facility when experiencing symptoms of conjunctivitis</w:t>
      </w:r>
    </w:p>
    <w:p w:rsidR="00000000" w:rsidDel="00000000" w:rsidP="00000000" w:rsidRDefault="00000000" w:rsidRPr="00000000" w14:paraId="0000013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 </w:t>
      </w:r>
    </w:p>
    <w:p w:rsidR="00000000" w:rsidDel="00000000" w:rsidP="00000000" w:rsidRDefault="00000000" w:rsidRPr="00000000" w14:paraId="0000013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</w:p>
    <w:p w:rsidR="00000000" w:rsidDel="00000000" w:rsidP="00000000" w:rsidRDefault="00000000" w:rsidRPr="00000000" w14:paraId="0000013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don't know </w:t>
      </w:r>
    </w:p>
    <w:p w:rsidR="00000000" w:rsidDel="00000000" w:rsidP="00000000" w:rsidRDefault="00000000" w:rsidRPr="00000000" w14:paraId="00000133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How would you describe the risk of conjunctivitis to you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●</w:t>
      </w:r>
    </w:p>
    <w:p w:rsidR="00000000" w:rsidDel="00000000" w:rsidP="00000000" w:rsidRDefault="00000000" w:rsidRPr="00000000" w14:paraId="0000013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Very dangerous  </w:t>
      </w:r>
    </w:p>
    <w:p w:rsidR="00000000" w:rsidDel="00000000" w:rsidP="00000000" w:rsidRDefault="00000000" w:rsidRPr="00000000" w14:paraId="0000013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Somewhat dangerous </w:t>
      </w:r>
    </w:p>
    <w:p w:rsidR="00000000" w:rsidDel="00000000" w:rsidP="00000000" w:rsidRDefault="00000000" w:rsidRPr="00000000" w14:paraId="0000013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Not dangerous  </w:t>
      </w:r>
    </w:p>
    <w:p w:rsidR="00000000" w:rsidDel="00000000" w:rsidP="00000000" w:rsidRDefault="00000000" w:rsidRPr="00000000" w14:paraId="0000013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How effective are traditional treatments (such as herbs or natural materials) in treating conjunctivitis in your opinion</w:t>
      </w:r>
    </w:p>
    <w:p w:rsidR="00000000" w:rsidDel="00000000" w:rsidP="00000000" w:rsidRDefault="00000000" w:rsidRPr="00000000" w14:paraId="0000013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Very effective </w:t>
      </w:r>
    </w:p>
    <w:p w:rsidR="00000000" w:rsidDel="00000000" w:rsidP="00000000" w:rsidRDefault="00000000" w:rsidRPr="00000000" w14:paraId="0000013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Moderately effective </w:t>
      </w:r>
    </w:p>
    <w:p w:rsidR="00000000" w:rsidDel="00000000" w:rsidP="00000000" w:rsidRDefault="00000000" w:rsidRPr="00000000" w14:paraId="0000013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Weakly effective </w:t>
      </w:r>
    </w:p>
    <w:p w:rsidR="00000000" w:rsidDel="00000000" w:rsidP="00000000" w:rsidRDefault="00000000" w:rsidRPr="00000000" w14:paraId="0000013D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effective at all </w:t>
      </w:r>
    </w:p>
    <w:p w:rsidR="00000000" w:rsidDel="00000000" w:rsidP="00000000" w:rsidRDefault="00000000" w:rsidRPr="00000000" w14:paraId="0000013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    What is your preferred treatment for conjunctivitis ●</w:t>
      </w:r>
    </w:p>
    <w:p w:rsidR="00000000" w:rsidDel="00000000" w:rsidP="00000000" w:rsidRDefault="00000000" w:rsidRPr="00000000" w14:paraId="0000014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prefer traditional treatments </w:t>
      </w:r>
    </w:p>
    <w:p w:rsidR="00000000" w:rsidDel="00000000" w:rsidP="00000000" w:rsidRDefault="00000000" w:rsidRPr="00000000" w14:paraId="0000014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( I prefer medical medications (such as 2 drop eye </w:t>
      </w:r>
    </w:p>
    <w:p w:rsidR="00000000" w:rsidDel="00000000" w:rsidP="00000000" w:rsidRDefault="00000000" w:rsidRPr="00000000" w14:paraId="0000014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prefer using them together </w:t>
      </w:r>
    </w:p>
    <w:p w:rsidR="00000000" w:rsidDel="00000000" w:rsidP="00000000" w:rsidRDefault="00000000" w:rsidRPr="00000000" w14:paraId="00000143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 what extent do you think the use of the following materials is effective in treating conjunctivitis?  Mark each substance according to the effectiveness you think it has</w:t>
      </w:r>
    </w:p>
    <w:p w:rsidR="00000000" w:rsidDel="00000000" w:rsidP="00000000" w:rsidRDefault="00000000" w:rsidRPr="00000000" w14:paraId="0000014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3"/>
        <w:gridCol w:w="1703"/>
        <w:gridCol w:w="1703"/>
        <w:gridCol w:w="1703"/>
        <w:gridCol w:w="1703"/>
        <w:tblGridChange w:id="0">
          <w:tblGrid>
            <w:gridCol w:w="1703"/>
            <w:gridCol w:w="1703"/>
            <w:gridCol w:w="1703"/>
            <w:gridCol w:w="1703"/>
            <w:gridCol w:w="17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Not effective at all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Weakly effective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Moderate effective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Very effective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Tea ( compression or lotion)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Honey</w:t>
            </w:r>
          </w:p>
          <w:p w:rsidR="00000000" w:rsidDel="00000000" w:rsidP="00000000" w:rsidRDefault="00000000" w:rsidRPr="00000000" w14:paraId="00000156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apply it to the eye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Algard water</w:t>
            </w:r>
          </w:p>
          <w:p w:rsidR="00000000" w:rsidDel="00000000" w:rsidP="00000000" w:rsidRDefault="00000000" w:rsidRPr="00000000" w14:paraId="0000015C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eye wash)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Sugar water ( eye wash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Salt water ( eye wash)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Basil seeds (boiled or washed)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Grape seed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bidi w:val="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Eyeliner </w:t>
            </w:r>
          </w:p>
        </w:tc>
      </w:tr>
    </w:tbl>
    <w:p w:rsidR="00000000" w:rsidDel="00000000" w:rsidP="00000000" w:rsidRDefault="00000000" w:rsidRPr="00000000" w14:paraId="00000176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jc w:val="right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jc w:val="right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Section Four: Practice</w:t>
      </w:r>
    </w:p>
    <w:p w:rsidR="00000000" w:rsidDel="00000000" w:rsidP="00000000" w:rsidRDefault="00000000" w:rsidRPr="00000000" w14:paraId="0000017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ave you or someone you know ever used a traditional remedy to treat conjunctivitis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 </w:t>
      </w:r>
    </w:p>
    <w:p w:rsidR="00000000" w:rsidDel="00000000" w:rsidP="00000000" w:rsidRDefault="00000000" w:rsidRPr="00000000" w14:paraId="0000017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17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If your answer is yes, what is the traditional treatment used ●</w:t>
      </w:r>
    </w:p>
    <w:p w:rsidR="00000000" w:rsidDel="00000000" w:rsidP="00000000" w:rsidRDefault="00000000" w:rsidRPr="00000000" w14:paraId="0000017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 </w:t>
      </w:r>
    </w:p>
    <w:p w:rsidR="00000000" w:rsidDel="00000000" w:rsidP="00000000" w:rsidRDefault="00000000" w:rsidRPr="00000000" w14:paraId="0000017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How many times do you clean your hands during the day ●</w:t>
      </w:r>
    </w:p>
    <w:p w:rsidR="00000000" w:rsidDel="00000000" w:rsidP="00000000" w:rsidRDefault="00000000" w:rsidRPr="00000000" w14:paraId="00000181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Often</w:t>
      </w:r>
    </w:p>
    <w:p w:rsidR="00000000" w:rsidDel="00000000" w:rsidP="00000000" w:rsidRDefault="00000000" w:rsidRPr="00000000" w14:paraId="0000018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Before and after eating</w:t>
      </w:r>
    </w:p>
    <w:p w:rsidR="00000000" w:rsidDel="00000000" w:rsidP="00000000" w:rsidRDefault="00000000" w:rsidRPr="00000000" w14:paraId="00000183">
      <w:pPr>
        <w:bidi w:val="1"/>
        <w:ind w:left="72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When getting out of the bathroom.l</w:t>
      </w:r>
    </w:p>
    <w:p w:rsidR="00000000" w:rsidDel="00000000" w:rsidP="00000000" w:rsidRDefault="00000000" w:rsidRPr="00000000" w14:paraId="0000018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When I suspect I have touched something strange</w:t>
      </w:r>
    </w:p>
    <w:p w:rsidR="00000000" w:rsidDel="00000000" w:rsidP="00000000" w:rsidRDefault="00000000" w:rsidRPr="00000000" w14:paraId="0000018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Do you touch or rub your eyes with your hand ●</w:t>
      </w:r>
    </w:p>
    <w:p w:rsidR="00000000" w:rsidDel="00000000" w:rsidP="00000000" w:rsidRDefault="00000000" w:rsidRPr="00000000" w14:paraId="0000018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Always  </w:t>
      </w:r>
    </w:p>
    <w:p w:rsidR="00000000" w:rsidDel="00000000" w:rsidP="00000000" w:rsidRDefault="00000000" w:rsidRPr="00000000" w14:paraId="0000018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Often</w:t>
      </w:r>
    </w:p>
    <w:p w:rsidR="00000000" w:rsidDel="00000000" w:rsidP="00000000" w:rsidRDefault="00000000" w:rsidRPr="00000000" w14:paraId="0000018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Sometimes</w:t>
      </w:r>
    </w:p>
    <w:p w:rsidR="00000000" w:rsidDel="00000000" w:rsidP="00000000" w:rsidRDefault="00000000" w:rsidRPr="00000000" w14:paraId="0000018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Rarely</w:t>
      </w:r>
    </w:p>
    <w:p w:rsidR="00000000" w:rsidDel="00000000" w:rsidP="00000000" w:rsidRDefault="00000000" w:rsidRPr="00000000" w14:paraId="0000018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Never</w:t>
      </w:r>
    </w:p>
    <w:p w:rsidR="00000000" w:rsidDel="00000000" w:rsidP="00000000" w:rsidRDefault="00000000" w:rsidRPr="00000000" w14:paraId="0000018C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The last time you rubbed your eyes, did you wash your hands before doing 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D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18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</w:p>
    <w:p w:rsidR="00000000" w:rsidDel="00000000" w:rsidP="00000000" w:rsidRDefault="00000000" w:rsidRPr="00000000" w14:paraId="0000018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don't remember </w:t>
      </w:r>
    </w:p>
    <w:p w:rsidR="00000000" w:rsidDel="00000000" w:rsidP="00000000" w:rsidRDefault="00000000" w:rsidRPr="00000000" w14:paraId="0000019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Do you wipe your eyes or face with a tissue ●</w:t>
      </w:r>
    </w:p>
    <w:p w:rsidR="00000000" w:rsidDel="00000000" w:rsidP="00000000" w:rsidRDefault="00000000" w:rsidRPr="00000000" w14:paraId="00000192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193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</w:t>
      </w:r>
    </w:p>
    <w:p w:rsidR="00000000" w:rsidDel="00000000" w:rsidP="00000000" w:rsidRDefault="00000000" w:rsidRPr="00000000" w14:paraId="00000194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Do you make sure the tissue is clean before wiping your eyes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</w:p>
    <w:p w:rsidR="00000000" w:rsidDel="00000000" w:rsidP="00000000" w:rsidRDefault="00000000" w:rsidRPr="00000000" w14:paraId="00000196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Always</w:t>
      </w:r>
    </w:p>
    <w:p w:rsidR="00000000" w:rsidDel="00000000" w:rsidP="00000000" w:rsidRDefault="00000000" w:rsidRPr="00000000" w14:paraId="00000197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Often </w:t>
      </w:r>
    </w:p>
    <w:p w:rsidR="00000000" w:rsidDel="00000000" w:rsidP="00000000" w:rsidRDefault="00000000" w:rsidRPr="00000000" w14:paraId="00000198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Sometimes</w:t>
      </w:r>
    </w:p>
    <w:p w:rsidR="00000000" w:rsidDel="00000000" w:rsidP="00000000" w:rsidRDefault="00000000" w:rsidRPr="00000000" w14:paraId="00000199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Rarely</w:t>
      </w:r>
    </w:p>
    <w:p w:rsidR="00000000" w:rsidDel="00000000" w:rsidP="00000000" w:rsidRDefault="00000000" w:rsidRPr="00000000" w14:paraId="0000019A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Never</w:t>
      </w:r>
    </w:p>
    <w:p w:rsidR="00000000" w:rsidDel="00000000" w:rsidP="00000000" w:rsidRDefault="00000000" w:rsidRPr="00000000" w14:paraId="0000019B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bidi w:val="1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How do you deal if you develop symptoms of conjunctivitis, God forbid●</w:t>
      </w:r>
    </w:p>
    <w:p w:rsidR="00000000" w:rsidDel="00000000" w:rsidP="00000000" w:rsidRDefault="00000000" w:rsidRPr="00000000" w14:paraId="0000019D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I'll be very careful </w:t>
      </w:r>
    </w:p>
    <w:p w:rsidR="00000000" w:rsidDel="00000000" w:rsidP="00000000" w:rsidRDefault="00000000" w:rsidRPr="00000000" w14:paraId="0000019E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I'll be moderately careful </w:t>
      </w:r>
    </w:p>
    <w:p w:rsidR="00000000" w:rsidDel="00000000" w:rsidP="00000000" w:rsidRDefault="00000000" w:rsidRPr="00000000" w14:paraId="0000019F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I'll be a little careful </w:t>
      </w:r>
    </w:p>
    <w:p w:rsidR="00000000" w:rsidDel="00000000" w:rsidP="00000000" w:rsidRDefault="00000000" w:rsidRPr="00000000" w14:paraId="000001A0">
      <w:pPr>
        <w:bidi w:val="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won't be careful </w:t>
      </w:r>
    </w:p>
    <w:p w:rsidR="00000000" w:rsidDel="00000000" w:rsidP="00000000" w:rsidRDefault="00000000" w:rsidRPr="00000000" w14:paraId="000001A1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yle0" w:default="1">
    <w:name w:val="Normal"/>
    <w:next w:val="style0"/>
    <w:qFormat w:val="1"/>
    <w:pPr>
      <w:bidi w:val="1"/>
      <w:spacing w:after="200" w:line="276" w:lineRule="auto"/>
    </w:pPr>
    <w:rPr>
      <w:rFonts w:cs="Arial"/>
      <w:sz w:val="22"/>
      <w:szCs w:val="22"/>
      <w:lang w:eastAsia="zh-CN" w:val="en-US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.0" w:type="dxa"/>
      <w:tblBorders>
        <w:top w:color="cce8cf" w:space="0" w:sz="8" w:val="single"/>
        <w:left w:color="cce8cf" w:space="0" w:sz="8" w:val="single"/>
        <w:bottom w:color="cce8cf" w:space="0" w:sz="8" w:val="single"/>
        <w:right w:color="cce8cf" w:space="0" w:sz="8" w:val="single"/>
        <w:insideH w:color="cce8cf" w:space="0" w:sz="6" w:val="single"/>
        <w:insideV w:color="cce8cf" w:space="0" w:sz="6" w:val="single"/>
      </w:tblBorders>
      <w:shd w:color="auto" w:fill="c0c0c0" w:val="clear"/>
      <w:tblCellMar>
        <w:top w:w="0.0" w:type="dxa"/>
        <w:left w:w="108.0" w:type="dxa"/>
        <w:bottom w:w="0.0" w:type="dxa"/>
        <w:right w:w="108.0" w:type="dxa"/>
      </w:tblCellMar>
    </w:tblPr>
    <w:tcPr>
      <w:tcBorders/>
      <w:shd w:color="auto" w:fill="c0c0c0" w:val="clear"/>
    </w:tcPr>
    <w:tblStylePr w:type="fir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8" w:val="single"/>
          <w:left w:color="cce8cf" w:space="0" w:sz="8" w:val="single"/>
          <w:bottom w:color="cce8cf" w:space="0" w:sz="24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000000" w:val="clear"/>
      </w:tcPr>
    </w:tblStylePr>
    <w:tblStylePr w:type="la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24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000000" w:val="clear"/>
      </w:tcPr>
    </w:tblStylePr>
    <w:tblStylePr w:type="band1Horz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color="cce8cf" w:space="0" w:sz="8" w:val="single"/>
          <w:insideV w:color="cce8cf" w:space="0" w:sz="8" w:val="single"/>
        </w:tcBorders>
        <w:shd w:color="auto" w:fill="808080" w:val="clear"/>
      </w:tcPr>
    </w:tblStylePr>
    <w:tblStylePr w:type="firstCol">
      <w:pPr/>
      <w:rPr>
        <w:b w:val="1"/>
        <w:bCs w:val="1"/>
        <w:i w:val="0"/>
        <w:iCs w:val="0"/>
        <w:color w:val="cce8cf"/>
      </w:rPr>
      <w:tblPr/>
      <w:tcPr>
        <w:tcBorders>
          <w:left w:color="cce8cf" w:space="0" w:sz="8" w:val="single"/>
          <w:right w:color="cce8c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pPr/>
      <w:rPr>
        <w:b w:val="1"/>
        <w:bCs w:val="1"/>
        <w:i w:val="0"/>
        <w:iCs w:val="0"/>
        <w:color w:val="cce8cf"/>
      </w:rPr>
      <w:tblPr/>
      <w:tcPr>
        <w:tcBorders>
          <w:top w:space="0" w:sz="0" w:val="nil"/>
          <w:left w:color="cce8c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space="0" w:sz="0" w:val="nil"/>
        </w:tcBorders>
        <w:shd w:color="auto" w:fill="808080" w:val="clear"/>
      </w:tcPr>
    </w:tblStyle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.0" w:type="dxa"/>
      <w:tblBorders>
        <w:top w:color="cce8cf" w:space="0" w:sz="8" w:val="single"/>
        <w:left w:color="cce8cf" w:space="0" w:sz="8" w:val="single"/>
        <w:bottom w:color="cce8cf" w:space="0" w:sz="8" w:val="single"/>
        <w:right w:color="cce8cf" w:space="0" w:sz="8" w:val="single"/>
        <w:insideH w:color="cce8cf" w:space="0" w:sz="6" w:val="single"/>
        <w:insideV w:color="cce8cf" w:space="0" w:sz="6" w:val="single"/>
      </w:tblBorders>
      <w:shd w:color="auto" w:fill="d3dfee" w:val="clear"/>
      <w:tblCellMar>
        <w:top w:w="0.0" w:type="dxa"/>
        <w:left w:w="108.0" w:type="dxa"/>
        <w:bottom w:w="0.0" w:type="dxa"/>
        <w:right w:w="108.0" w:type="dxa"/>
      </w:tblCellMar>
    </w:tblPr>
    <w:tcPr>
      <w:tcBorders/>
      <w:shd w:color="auto" w:fill="d3dfee" w:val="clear"/>
    </w:tcPr>
    <w:tblStylePr w:type="fir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8" w:val="single"/>
          <w:left w:color="cce8cf" w:space="0" w:sz="8" w:val="single"/>
          <w:bottom w:color="cce8cf" w:space="0" w:sz="24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4f81bd" w:val="clear"/>
      </w:tcPr>
    </w:tblStylePr>
    <w:tblStylePr w:type="la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24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4f81bd" w:val="clear"/>
      </w:tcPr>
    </w:tblStylePr>
    <w:tblStylePr w:type="band1Horz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color="cce8cf" w:space="0" w:sz="8" w:val="single"/>
          <w:insideV w:color="cce8cf" w:space="0" w:sz="8" w:val="single"/>
        </w:tcBorders>
        <w:shd w:color="auto" w:fill="a7bfde" w:val="clear"/>
      </w:tcPr>
    </w:tblStylePr>
    <w:tblStylePr w:type="firstCol">
      <w:pPr/>
      <w:rPr>
        <w:b w:val="1"/>
        <w:bCs w:val="1"/>
        <w:i w:val="0"/>
        <w:iCs w:val="0"/>
        <w:color w:val="cce8cf"/>
      </w:rPr>
      <w:tblPr/>
      <w:tcPr>
        <w:tcBorders>
          <w:left w:color="cce8cf" w:space="0" w:sz="8" w:val="single"/>
          <w:right w:color="cce8c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pPr/>
      <w:rPr>
        <w:b w:val="1"/>
        <w:bCs w:val="1"/>
        <w:i w:val="0"/>
        <w:iCs w:val="0"/>
        <w:color w:val="cce8cf"/>
      </w:rPr>
      <w:tblPr/>
      <w:tcPr>
        <w:tcBorders>
          <w:top w:space="0" w:sz="0" w:val="nil"/>
          <w:left w:color="cce8c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space="0" w:sz="0" w:val="nil"/>
        </w:tcBorders>
        <w:shd w:color="auto" w:fill="a7bfde" w:val="clear"/>
      </w:tcPr>
    </w:tblStyle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.0" w:type="dxa"/>
      <w:tblBorders>
        <w:top w:color="cce8cf" w:space="0" w:sz="8" w:val="single"/>
        <w:left w:color="cce8cf" w:space="0" w:sz="8" w:val="single"/>
        <w:bottom w:color="cce8cf" w:space="0" w:sz="8" w:val="single"/>
        <w:right w:color="cce8cf" w:space="0" w:sz="8" w:val="single"/>
        <w:insideH w:color="cce8cf" w:space="0" w:sz="6" w:val="single"/>
        <w:insideV w:color="cce8cf" w:space="0" w:sz="6" w:val="single"/>
      </w:tblBorders>
      <w:shd w:color="auto" w:fill="efd3d2" w:val="clear"/>
      <w:tblCellMar>
        <w:top w:w="0.0" w:type="dxa"/>
        <w:left w:w="108.0" w:type="dxa"/>
        <w:bottom w:w="0.0" w:type="dxa"/>
        <w:right w:w="108.0" w:type="dxa"/>
      </w:tblCellMar>
    </w:tblPr>
    <w:tcPr>
      <w:tcBorders/>
      <w:shd w:color="auto" w:fill="efd3d2" w:val="clear"/>
    </w:tcPr>
    <w:tblStylePr w:type="fir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8" w:val="single"/>
          <w:left w:color="cce8cf" w:space="0" w:sz="8" w:val="single"/>
          <w:bottom w:color="cce8cf" w:space="0" w:sz="24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c0504d" w:val="clear"/>
      </w:tcPr>
    </w:tblStylePr>
    <w:tblStylePr w:type="la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24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c0504d" w:val="clear"/>
      </w:tcPr>
    </w:tblStylePr>
    <w:tblStylePr w:type="band1Horz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color="cce8cf" w:space="0" w:sz="8" w:val="single"/>
          <w:insideV w:color="cce8cf" w:space="0" w:sz="8" w:val="single"/>
        </w:tcBorders>
        <w:shd w:color="auto" w:fill="dfa7a6" w:val="clear"/>
      </w:tcPr>
    </w:tblStylePr>
    <w:tblStylePr w:type="firstCol">
      <w:pPr/>
      <w:rPr>
        <w:b w:val="1"/>
        <w:bCs w:val="1"/>
        <w:i w:val="0"/>
        <w:iCs w:val="0"/>
        <w:color w:val="cce8cf"/>
      </w:rPr>
      <w:tblPr/>
      <w:tcPr>
        <w:tcBorders>
          <w:left w:color="cce8cf" w:space="0" w:sz="8" w:val="single"/>
          <w:right w:color="cce8c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pPr/>
      <w:rPr>
        <w:b w:val="1"/>
        <w:bCs w:val="1"/>
        <w:i w:val="0"/>
        <w:iCs w:val="0"/>
        <w:color w:val="cce8cf"/>
      </w:rPr>
      <w:tblPr/>
      <w:tcPr>
        <w:tcBorders>
          <w:top w:space="0" w:sz="0" w:val="nil"/>
          <w:left w:color="cce8c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space="0" w:sz="0" w:val="nil"/>
        </w:tcBorders>
        <w:shd w:color="auto" w:fill="dfa7a6" w:val="clear"/>
      </w:tcPr>
    </w:tblStyle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.0" w:type="dxa"/>
      <w:tblBorders>
        <w:top w:color="cce8cf" w:space="0" w:sz="8" w:val="single"/>
        <w:left w:color="cce8cf" w:space="0" w:sz="8" w:val="single"/>
        <w:bottom w:color="cce8cf" w:space="0" w:sz="8" w:val="single"/>
        <w:right w:color="cce8cf" w:space="0" w:sz="8" w:val="single"/>
        <w:insideH w:color="cce8cf" w:space="0" w:sz="6" w:val="single"/>
        <w:insideV w:color="cce8cf" w:space="0" w:sz="6" w:val="single"/>
      </w:tblBorders>
      <w:shd w:color="auto" w:fill="e6eed5" w:val="clear"/>
      <w:tblCellMar>
        <w:top w:w="0.0" w:type="dxa"/>
        <w:left w:w="108.0" w:type="dxa"/>
        <w:bottom w:w="0.0" w:type="dxa"/>
        <w:right w:w="108.0" w:type="dxa"/>
      </w:tblCellMar>
    </w:tblPr>
    <w:tcPr>
      <w:tcBorders/>
      <w:shd w:color="auto" w:fill="e6eed5" w:val="clear"/>
    </w:tcPr>
    <w:tblStylePr w:type="fir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8" w:val="single"/>
          <w:left w:color="cce8cf" w:space="0" w:sz="8" w:val="single"/>
          <w:bottom w:color="cce8cf" w:space="0" w:sz="24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9bbb59" w:val="clear"/>
      </w:tcPr>
    </w:tblStylePr>
    <w:tblStylePr w:type="la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24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9bbb59" w:val="clear"/>
      </w:tcPr>
    </w:tblStylePr>
    <w:tblStylePr w:type="band1Horz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color="cce8cf" w:space="0" w:sz="8" w:val="single"/>
          <w:insideV w:color="cce8cf" w:space="0" w:sz="8" w:val="single"/>
        </w:tcBorders>
        <w:shd w:color="auto" w:fill="cdddac" w:val="clear"/>
      </w:tcPr>
    </w:tblStylePr>
    <w:tblStylePr w:type="firstCol">
      <w:pPr/>
      <w:rPr>
        <w:b w:val="1"/>
        <w:bCs w:val="1"/>
        <w:i w:val="0"/>
        <w:iCs w:val="0"/>
        <w:color w:val="cce8cf"/>
      </w:rPr>
      <w:tblPr/>
      <w:tcPr>
        <w:tcBorders>
          <w:left w:color="cce8cf" w:space="0" w:sz="8" w:val="single"/>
          <w:right w:color="cce8c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pPr/>
      <w:rPr>
        <w:b w:val="1"/>
        <w:bCs w:val="1"/>
        <w:i w:val="0"/>
        <w:iCs w:val="0"/>
        <w:color w:val="cce8cf"/>
      </w:rPr>
      <w:tblPr/>
      <w:tcPr>
        <w:tcBorders>
          <w:top w:space="0" w:sz="0" w:val="nil"/>
          <w:left w:color="cce8c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space="0" w:sz="0" w:val="nil"/>
        </w:tcBorders>
        <w:shd w:color="auto" w:fill="cdddac" w:val="clear"/>
      </w:tcPr>
    </w:tblStyle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.0" w:type="dxa"/>
      <w:tblBorders>
        <w:top w:color="cce8cf" w:space="0" w:sz="8" w:val="single"/>
        <w:left w:color="cce8cf" w:space="0" w:sz="8" w:val="single"/>
        <w:bottom w:color="cce8cf" w:space="0" w:sz="8" w:val="single"/>
        <w:right w:color="cce8cf" w:space="0" w:sz="8" w:val="single"/>
        <w:insideH w:color="cce8cf" w:space="0" w:sz="6" w:val="single"/>
        <w:insideV w:color="cce8cf" w:space="0" w:sz="6" w:val="single"/>
      </w:tblBorders>
      <w:shd w:color="auto" w:fill="dfd8e8" w:val="clear"/>
      <w:tblCellMar>
        <w:top w:w="0.0" w:type="dxa"/>
        <w:left w:w="108.0" w:type="dxa"/>
        <w:bottom w:w="0.0" w:type="dxa"/>
        <w:right w:w="108.0" w:type="dxa"/>
      </w:tblCellMar>
    </w:tblPr>
    <w:tcPr>
      <w:tcBorders/>
      <w:shd w:color="auto" w:fill="dfd8e8" w:val="clear"/>
    </w:tcPr>
    <w:tblStylePr w:type="fir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8" w:val="single"/>
          <w:left w:color="cce8cf" w:space="0" w:sz="8" w:val="single"/>
          <w:bottom w:color="cce8cf" w:space="0" w:sz="24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8064a2" w:val="clear"/>
      </w:tcPr>
    </w:tblStylePr>
    <w:tblStylePr w:type="la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24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8064a2" w:val="clear"/>
      </w:tcPr>
    </w:tblStylePr>
    <w:tblStylePr w:type="band1Horz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color="cce8cf" w:space="0" w:sz="8" w:val="single"/>
          <w:insideV w:color="cce8cf" w:space="0" w:sz="8" w:val="single"/>
        </w:tcBorders>
        <w:shd w:color="auto" w:fill="bfb1d0" w:val="clear"/>
      </w:tcPr>
    </w:tblStylePr>
    <w:tblStylePr w:type="firstCol">
      <w:pPr/>
      <w:rPr>
        <w:b w:val="1"/>
        <w:bCs w:val="1"/>
        <w:i w:val="0"/>
        <w:iCs w:val="0"/>
        <w:color w:val="cce8cf"/>
      </w:rPr>
      <w:tblPr/>
      <w:tcPr>
        <w:tcBorders>
          <w:left w:color="cce8cf" w:space="0" w:sz="8" w:val="single"/>
          <w:right w:color="cce8c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pPr/>
      <w:rPr>
        <w:b w:val="1"/>
        <w:bCs w:val="1"/>
        <w:i w:val="0"/>
        <w:iCs w:val="0"/>
        <w:color w:val="cce8cf"/>
      </w:rPr>
      <w:tblPr/>
      <w:tcPr>
        <w:tcBorders>
          <w:top w:space="0" w:sz="0" w:val="nil"/>
          <w:left w:color="cce8c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space="0" w:sz="0" w:val="nil"/>
        </w:tcBorders>
        <w:shd w:color="auto" w:fill="bfb1d0" w:val="clear"/>
      </w:tcPr>
    </w:tblStyle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.0" w:type="dxa"/>
      <w:tblBorders>
        <w:top w:color="cce8cf" w:space="0" w:sz="8" w:val="single"/>
        <w:left w:color="cce8cf" w:space="0" w:sz="8" w:val="single"/>
        <w:bottom w:color="cce8cf" w:space="0" w:sz="8" w:val="single"/>
        <w:right w:color="cce8cf" w:space="0" w:sz="8" w:val="single"/>
        <w:insideH w:color="cce8cf" w:space="0" w:sz="6" w:val="single"/>
        <w:insideV w:color="cce8cf" w:space="0" w:sz="6" w:val="single"/>
      </w:tblBorders>
      <w:shd w:color="auto" w:fill="d2eaf1" w:val="clear"/>
      <w:tblCellMar>
        <w:top w:w="0.0" w:type="dxa"/>
        <w:left w:w="108.0" w:type="dxa"/>
        <w:bottom w:w="0.0" w:type="dxa"/>
        <w:right w:w="108.0" w:type="dxa"/>
      </w:tblCellMar>
    </w:tblPr>
    <w:tcPr>
      <w:tcBorders/>
      <w:shd w:color="auto" w:fill="d2eaf1" w:val="clear"/>
    </w:tcPr>
    <w:tblStylePr w:type="fir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8" w:val="single"/>
          <w:left w:color="cce8cf" w:space="0" w:sz="8" w:val="single"/>
          <w:bottom w:color="cce8cf" w:space="0" w:sz="24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4bacc6" w:val="clear"/>
      </w:tcPr>
    </w:tblStylePr>
    <w:tblStylePr w:type="la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24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4bacc6" w:val="clear"/>
      </w:tcPr>
    </w:tblStylePr>
    <w:tblStylePr w:type="band1Horz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color="cce8cf" w:space="0" w:sz="8" w:val="single"/>
          <w:insideV w:color="cce8cf" w:space="0" w:sz="8" w:val="single"/>
        </w:tcBorders>
        <w:shd w:color="auto" w:fill="a5d5e2" w:val="clear"/>
      </w:tcPr>
    </w:tblStylePr>
    <w:tblStylePr w:type="firstCol">
      <w:pPr/>
      <w:rPr>
        <w:b w:val="1"/>
        <w:bCs w:val="1"/>
        <w:i w:val="0"/>
        <w:iCs w:val="0"/>
        <w:color w:val="cce8cf"/>
      </w:rPr>
      <w:tblPr/>
      <w:tcPr>
        <w:tcBorders>
          <w:left w:color="cce8cf" w:space="0" w:sz="8" w:val="single"/>
          <w:right w:color="cce8c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pPr/>
      <w:rPr>
        <w:b w:val="1"/>
        <w:bCs w:val="1"/>
        <w:i w:val="0"/>
        <w:iCs w:val="0"/>
        <w:color w:val="cce8cf"/>
      </w:rPr>
      <w:tblPr/>
      <w:tcPr>
        <w:tcBorders>
          <w:top w:space="0" w:sz="0" w:val="nil"/>
          <w:left w:color="cce8c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space="0" w:sz="0" w:val="nil"/>
        </w:tcBorders>
        <w:shd w:color="auto" w:fill="a5d5e2" w:val="clear"/>
      </w:tcPr>
    </w:tblStyle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.0" w:type="dxa"/>
      <w:tblBorders>
        <w:top w:color="cce8cf" w:space="0" w:sz="8" w:val="single"/>
        <w:left w:color="cce8cf" w:space="0" w:sz="8" w:val="single"/>
        <w:bottom w:color="cce8cf" w:space="0" w:sz="8" w:val="single"/>
        <w:right w:color="cce8cf" w:space="0" w:sz="8" w:val="single"/>
        <w:insideH w:color="cce8cf" w:space="0" w:sz="6" w:val="single"/>
        <w:insideV w:color="cce8cf" w:space="0" w:sz="6" w:val="single"/>
      </w:tblBorders>
      <w:shd w:color="auto" w:fill="fde4d0" w:val="clear"/>
      <w:tblCellMar>
        <w:top w:w="0.0" w:type="dxa"/>
        <w:left w:w="108.0" w:type="dxa"/>
        <w:bottom w:w="0.0" w:type="dxa"/>
        <w:right w:w="108.0" w:type="dxa"/>
      </w:tblCellMar>
    </w:tblPr>
    <w:tcPr>
      <w:tcBorders/>
      <w:shd w:color="auto" w:fill="fde4d0" w:val="clear"/>
    </w:tcPr>
    <w:tblStylePr w:type="fir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8" w:val="single"/>
          <w:left w:color="cce8cf" w:space="0" w:sz="8" w:val="single"/>
          <w:bottom w:color="cce8cf" w:space="0" w:sz="24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f79646" w:val="clear"/>
      </w:tcPr>
    </w:tblStylePr>
    <w:tblStylePr w:type="lastRow">
      <w:pPr/>
      <w:rPr>
        <w:b w:val="1"/>
        <w:bCs w:val="1"/>
        <w:i w:val="0"/>
        <w:iCs w:val="0"/>
        <w:color w:val="cce8cf"/>
      </w:rPr>
      <w:tblPr/>
      <w:tcPr>
        <w:tcBorders>
          <w:top w:color="cce8cf" w:space="0" w:sz="24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color="cce8cf" w:space="0" w:sz="8" w:val="single"/>
        </w:tcBorders>
        <w:shd w:color="auto" w:fill="f79646" w:val="clear"/>
      </w:tcPr>
    </w:tblStylePr>
    <w:tblStylePr w:type="band1Horz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color="cce8cf" w:space="0" w:sz="8" w:val="single"/>
          <w:insideV w:color="cce8cf" w:space="0" w:sz="8" w:val="single"/>
        </w:tcBorders>
        <w:shd w:color="auto" w:fill="fbcaa2" w:val="clear"/>
      </w:tcPr>
    </w:tblStylePr>
    <w:tblStylePr w:type="firstCol">
      <w:pPr/>
      <w:rPr>
        <w:b w:val="1"/>
        <w:bCs w:val="1"/>
        <w:i w:val="0"/>
        <w:iCs w:val="0"/>
        <w:color w:val="cce8cf"/>
      </w:rPr>
      <w:tblPr/>
      <w:tcPr>
        <w:tcBorders>
          <w:left w:color="cce8cf" w:space="0" w:sz="8" w:val="single"/>
          <w:right w:color="cce8c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pPr/>
      <w:rPr>
        <w:b w:val="1"/>
        <w:bCs w:val="1"/>
        <w:i w:val="0"/>
        <w:iCs w:val="0"/>
        <w:color w:val="cce8cf"/>
      </w:rPr>
      <w:tblPr/>
      <w:tcPr>
        <w:tcBorders>
          <w:top w:space="0" w:sz="0" w:val="nil"/>
          <w:left w:color="cce8c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pPr/>
      <w:tblPr/>
      <w:tcPr>
        <w:tcBorders>
          <w:top w:color="cce8cf" w:space="0" w:sz="8" w:val="single"/>
          <w:left w:color="cce8cf" w:space="0" w:sz="8" w:val="single"/>
          <w:bottom w:color="cce8cf" w:space="0" w:sz="8" w:val="single"/>
          <w:right w:color="cce8cf" w:space="0" w:sz="8" w:val="single"/>
          <w:insideH w:space="0" w:sz="0" w:val="nil"/>
          <w:insideV w:space="0" w:sz="0" w:val="nil"/>
        </w:tcBorders>
        <w:shd w:color="auto" w:fill="fbcaa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sJFF7iaPzrEUHfkgRmB0YN5Xg==">CgMxLjAyDmgubzdtZGk0NGFqMHl6OAByITFmdWN4dUxDMV9SMHdXSEQ1dElEYTU0ZVVsOHpKNHNLUw==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٢٠٢٤-١٠-١٢T٠٨:٥٩:٠٠Z</dcterms:created>
  <dc:creator>SM-A137F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46a6fb4ceea14ceb8e96c49da865f00d</vt:lpwstr>
  </property>
</Properties>
</file>