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739A" w14:textId="47E17204" w:rsidR="00844748" w:rsidRPr="00E8368C" w:rsidRDefault="00844748" w:rsidP="00844748">
      <w:pPr>
        <w:pStyle w:val="Heading2"/>
        <w:rPr>
          <w:rFonts w:ascii="Helvetica Neue" w:eastAsia="Helvetica Neue" w:hAnsi="Helvetica Neue" w:cs="Helvetica Neue"/>
          <w:b/>
          <w:bCs/>
          <w:sz w:val="20"/>
          <w:szCs w:val="20"/>
          <w:u w:val="single"/>
        </w:rPr>
      </w:pPr>
      <w:r w:rsidRPr="00E8368C">
        <w:rPr>
          <w:rFonts w:ascii="Helvetica Neue" w:eastAsia="Helvetica Neue" w:hAnsi="Helvetica Neue" w:cs="Helvetica Neue"/>
          <w:b/>
          <w:bCs/>
          <w:sz w:val="20"/>
          <w:szCs w:val="20"/>
          <w:u w:val="single"/>
        </w:rPr>
        <w:t>CONSORT ROUTINE checklist</w:t>
      </w:r>
    </w:p>
    <w:p w14:paraId="0580109A" w14:textId="77777777" w:rsidR="00E8368C" w:rsidRDefault="00E8368C" w:rsidP="00844748">
      <w:pPr>
        <w:rPr>
          <w:rFonts w:ascii="Helvetica Neue" w:eastAsia="Helvetica Neue" w:hAnsi="Helvetica Neue" w:cs="Helvetica Neue"/>
          <w:sz w:val="20"/>
          <w:szCs w:val="20"/>
        </w:rPr>
      </w:pPr>
    </w:p>
    <w:p w14:paraId="4EB32C49" w14:textId="1515EF0A" w:rsidR="00844748" w:rsidRDefault="00844748" w:rsidP="00844748">
      <w:pPr>
        <w:rPr>
          <w:rFonts w:ascii="Helvetica Neue" w:eastAsia="Helvetica Neue" w:hAnsi="Helvetica Neue" w:cs="Helvetica Neue"/>
          <w:sz w:val="20"/>
          <w:szCs w:val="20"/>
        </w:rPr>
      </w:pPr>
      <w:r>
        <w:rPr>
          <w:rFonts w:ascii="Helvetica Neue" w:eastAsia="Helvetica Neue" w:hAnsi="Helvetica Neue" w:cs="Helvetica Neue"/>
          <w:sz w:val="20"/>
          <w:szCs w:val="20"/>
        </w:rPr>
        <w:t>Combined CONSORT 2010 and CONSORT-ROUTINE checklist</w:t>
      </w:r>
    </w:p>
    <w:tbl>
      <w:tblPr>
        <w:tblW w:w="9752" w:type="dxa"/>
        <w:tblBorders>
          <w:top w:val="single" w:sz="6" w:space="0" w:color="CCCCCC"/>
        </w:tblBorders>
        <w:tblLayout w:type="fixed"/>
        <w:tblLook w:val="0400" w:firstRow="0" w:lastRow="0" w:firstColumn="0" w:lastColumn="0" w:noHBand="0" w:noVBand="1"/>
      </w:tblPr>
      <w:tblGrid>
        <w:gridCol w:w="1755"/>
        <w:gridCol w:w="1143"/>
        <w:gridCol w:w="5615"/>
        <w:gridCol w:w="1239"/>
      </w:tblGrid>
      <w:tr w:rsidR="00844748" w14:paraId="56BDC9EA" w14:textId="77777777" w:rsidTr="006C0D63">
        <w:trPr>
          <w:trHeight w:val="398"/>
          <w:tblHeader/>
        </w:trPr>
        <w:tc>
          <w:tcPr>
            <w:tcW w:w="1755" w:type="dxa"/>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tcPr>
          <w:p w14:paraId="4AB6C695" w14:textId="77777777" w:rsidR="00844748" w:rsidRDefault="00844748" w:rsidP="006C0D63">
            <w:pPr>
              <w:rPr>
                <w:rFonts w:ascii="Helvetica Neue" w:eastAsia="Helvetica Neue" w:hAnsi="Helvetica Neue" w:cs="Helvetica Neue"/>
                <w:sz w:val="20"/>
                <w:szCs w:val="20"/>
              </w:rPr>
            </w:pPr>
            <w:bookmarkStart w:id="0" w:name="_Hlk217044442"/>
            <w:r>
              <w:rPr>
                <w:rFonts w:ascii="Helvetica Neue" w:eastAsia="Helvetica Neue" w:hAnsi="Helvetica Neue" w:cs="Helvetica Neue"/>
                <w:sz w:val="20"/>
                <w:szCs w:val="20"/>
              </w:rPr>
              <w:t>Section/topic</w:t>
            </w:r>
          </w:p>
        </w:tc>
        <w:tc>
          <w:tcPr>
            <w:tcW w:w="1143" w:type="dxa"/>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tcPr>
          <w:p w14:paraId="60ED28B4"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Item</w:t>
            </w:r>
            <w:r>
              <w:rPr>
                <w:rFonts w:ascii="Helvetica Neue" w:eastAsia="Helvetica Neue" w:hAnsi="Helvetica Neue" w:cs="Helvetica Neue"/>
                <w:sz w:val="20"/>
                <w:szCs w:val="20"/>
              </w:rPr>
              <w:br/>
              <w:t>No</w:t>
            </w:r>
          </w:p>
        </w:tc>
        <w:tc>
          <w:tcPr>
            <w:tcW w:w="5615" w:type="dxa"/>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tcPr>
          <w:p w14:paraId="053F74C9"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CONSORT extension for trials conducted using cohorts or routinely collected data item</w:t>
            </w:r>
          </w:p>
        </w:tc>
        <w:tc>
          <w:tcPr>
            <w:tcW w:w="1239" w:type="dxa"/>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tcPr>
          <w:p w14:paraId="6E6FEC0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Reported on page No</w:t>
            </w:r>
          </w:p>
        </w:tc>
      </w:tr>
      <w:tr w:rsidR="00844748" w14:paraId="47E7276F" w14:textId="77777777" w:rsidTr="006C0D63">
        <w:trPr>
          <w:trHeight w:val="199"/>
        </w:trPr>
        <w:tc>
          <w:tcPr>
            <w:tcW w:w="9752" w:type="dxa"/>
            <w:gridSpan w:val="4"/>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9F7F10C"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Title and abstract</w:t>
            </w:r>
          </w:p>
        </w:tc>
      </w:tr>
      <w:tr w:rsidR="00844748" w14:paraId="10F2C710" w14:textId="77777777" w:rsidTr="006C0D63">
        <w:trPr>
          <w:trHeight w:val="239"/>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9E0B182" w14:textId="77777777" w:rsidR="00844748" w:rsidRDefault="00844748" w:rsidP="006C0D63">
            <w:pPr>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C067616"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EECE3C2"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Identification as a randomised trial in the title</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0EA8B68" w14:textId="3369EA19"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w:t>
            </w:r>
          </w:p>
        </w:tc>
      </w:tr>
      <w:tr w:rsidR="00844748" w14:paraId="31A7A39B"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CCB5FB8"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123E472"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8FFB1A5"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Structured summary of trial design, methods, results, and conclusions (for specific guidance see CONSORT for abstracts). Specify that a cohort or routinely collected data were used to conduct the trial and, if applicable, provide the name of the cohort or routinely collected database(s)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44EE4AE" w14:textId="2B3D4A87"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w:t>
            </w:r>
          </w:p>
        </w:tc>
      </w:tr>
      <w:tr w:rsidR="00844748" w14:paraId="2BAC2A0D" w14:textId="77777777" w:rsidTr="006C0D63">
        <w:trPr>
          <w:trHeight w:val="199"/>
        </w:trPr>
        <w:tc>
          <w:tcPr>
            <w:tcW w:w="9752" w:type="dxa"/>
            <w:gridSpan w:val="4"/>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73C3439"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Introduction</w:t>
            </w:r>
          </w:p>
        </w:tc>
      </w:tr>
      <w:tr w:rsidR="00844748" w14:paraId="11B58FB2" w14:textId="77777777" w:rsidTr="006C0D63">
        <w:trPr>
          <w:trHeight w:val="239"/>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6D6092C"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Background and objectives</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C2A854B"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64883CE"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Scientific background and explanation of rationale</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6F575D1" w14:textId="6171FCBC"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4</w:t>
            </w:r>
          </w:p>
        </w:tc>
      </w:tr>
      <w:tr w:rsidR="00844748" w14:paraId="11F0B886"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D565F0D"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589692F"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3952CD5"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Specific objectives or hypotheses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CE5AB7C" w14:textId="2F77116E"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6</w:t>
            </w:r>
          </w:p>
        </w:tc>
      </w:tr>
      <w:tr w:rsidR="00844748" w14:paraId="402D2AFB" w14:textId="77777777" w:rsidTr="006C0D63">
        <w:trPr>
          <w:trHeight w:val="199"/>
        </w:trPr>
        <w:tc>
          <w:tcPr>
            <w:tcW w:w="2898" w:type="dxa"/>
            <w:gridSpan w:val="2"/>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AE3A58D"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Methods</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A52E6E4" w14:textId="77777777" w:rsidR="00844748" w:rsidRDefault="00844748" w:rsidP="006C0D63">
            <w:pPr>
              <w:rPr>
                <w:rFonts w:ascii="Helvetica Neue" w:eastAsia="Helvetica Neue" w:hAnsi="Helvetica Neue" w:cs="Helvetica Neue"/>
                <w:sz w:val="20"/>
                <w:szCs w:val="20"/>
              </w:rPr>
            </w:pP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9709C69" w14:textId="77777777" w:rsidR="00844748" w:rsidRDefault="00844748" w:rsidP="006C0D63">
            <w:pPr>
              <w:rPr>
                <w:rFonts w:ascii="Helvetica Neue" w:eastAsia="Helvetica Neue" w:hAnsi="Helvetica Neue" w:cs="Helvetica Neue"/>
                <w:sz w:val="20"/>
                <w:szCs w:val="20"/>
              </w:rPr>
            </w:pPr>
          </w:p>
        </w:tc>
      </w:tr>
      <w:tr w:rsidR="00844748" w14:paraId="065CDF07" w14:textId="77777777" w:rsidTr="006C0D63">
        <w:trPr>
          <w:trHeight w:val="638"/>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FD6B9ED"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Trial design</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BA76B4E"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3a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0CC3746"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Description of trial design (such as parallel, factorial) including allocation ratio, that a cohort or routinely collected database(s) was used to conduct the trial (such as electronic health record, registry) and how the data were used within the trial (such as identification of eligible trial participants, trial outcomes)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5714B27" w14:textId="3F4E0422"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9, 10</w:t>
            </w:r>
          </w:p>
        </w:tc>
      </w:tr>
      <w:tr w:rsidR="00844748" w14:paraId="73E1D24F"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3E4CA70"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B36FBAF"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3b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7624FFA"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Important changes to methods after trial commencement (such as eligibility criteria), with reasons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1A2F6C5" w14:textId="13A17409"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844748" w14:paraId="7BE00060" w14:textId="77777777" w:rsidTr="006C0D63">
        <w:trPr>
          <w:trHeight w:val="425"/>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94E0C5F"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Cohort or routinely collected database</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23D731B"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ROUTINE-1</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A757714"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Name, if applicable, and description of the cohort or routinely collected database(s) used to conduct the trial, including information on the setting (such as primary care), locations, and dates (such as periods of recruitment, follow-up, and data collection)</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765EA72" w14:textId="34C0F594"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7-8</w:t>
            </w:r>
          </w:p>
        </w:tc>
      </w:tr>
      <w:tr w:rsidR="00844748" w14:paraId="512FBC27"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B7B6626"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80AA2A3"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ROUTINE-2</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B0E1118"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Eligibility criteria for participants in the cohort or routinely collected database(s)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5B2A34E" w14:textId="559E036B"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8</w:t>
            </w:r>
          </w:p>
        </w:tc>
      </w:tr>
      <w:tr w:rsidR="00844748" w14:paraId="5F4434CD"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F5215B0"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B16BB87"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ROUTINE-3</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2252BE5"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State whether the study included person-level, institutional-level, or other data linkage across two or more databases and, if so, linkage techniques and methods used to evaluate completeness and accuracy of linkage</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711C1CA" w14:textId="23452747"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8</w:t>
            </w:r>
          </w:p>
        </w:tc>
      </w:tr>
      <w:tr w:rsidR="00844748" w14:paraId="13F3B20A" w14:textId="77777777" w:rsidTr="006C0D63">
        <w:trPr>
          <w:trHeight w:val="638"/>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6AA952E"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Trial participants</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929F773"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4a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A06ECA5"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Eligibility criteria for trial participants, including information on how to access the list of codes and algorithms used to identify eligible participants, information on accuracy and completeness of data used to ascertain eligibility, and methods </w:t>
            </w:r>
            <w:r>
              <w:rPr>
                <w:rFonts w:ascii="Helvetica Neue" w:eastAsia="Helvetica Neue" w:hAnsi="Helvetica Neue" w:cs="Helvetica Neue"/>
                <w:sz w:val="20"/>
                <w:szCs w:val="20"/>
              </w:rPr>
              <w:lastRenderedPageBreak/>
              <w:t>used to validate accuracy and completeness (</w:t>
            </w:r>
            <w:proofErr w:type="spellStart"/>
            <w:r>
              <w:rPr>
                <w:rFonts w:ascii="Helvetica Neue" w:eastAsia="Helvetica Neue" w:hAnsi="Helvetica Neue" w:cs="Helvetica Neue"/>
                <w:sz w:val="20"/>
                <w:szCs w:val="20"/>
              </w:rPr>
              <w:t>eg</w:t>
            </w:r>
            <w:proofErr w:type="spellEnd"/>
            <w:r>
              <w:rPr>
                <w:rFonts w:ascii="Helvetica Neue" w:eastAsia="Helvetica Neue" w:hAnsi="Helvetica Neue" w:cs="Helvetica Neue"/>
                <w:sz w:val="20"/>
                <w:szCs w:val="20"/>
              </w:rPr>
              <w:t>, monitoring, adjudication), if applicable</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6B11EB4" w14:textId="35E97BAB"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8</w:t>
            </w:r>
          </w:p>
        </w:tc>
      </w:tr>
      <w:tr w:rsidR="00844748" w14:paraId="0CC6AD9C"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701EA86"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F8ED5B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4b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5A8DE49"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Settings and locations where the data were collected</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A648171" w14:textId="1675F3B4"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w:t>
            </w:r>
          </w:p>
        </w:tc>
      </w:tr>
      <w:tr w:rsidR="00844748" w14:paraId="5933E472" w14:textId="77777777" w:rsidTr="006C0D63">
        <w:trPr>
          <w:trHeight w:val="199"/>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CFF002E" w14:textId="77777777" w:rsidR="00844748" w:rsidRDefault="00844748" w:rsidP="006C0D63">
            <w:pPr>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DB6BBA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ROUTINE-4</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648DDF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Describe whether and how consent was obtained</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47720D9" w14:textId="40AEEB50"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8</w:t>
            </w:r>
          </w:p>
        </w:tc>
      </w:tr>
      <w:tr w:rsidR="00844748" w14:paraId="6A9D90FC" w14:textId="77777777" w:rsidTr="006C0D63">
        <w:trPr>
          <w:trHeight w:val="199"/>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6CFCB6C"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Interventions</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CBBB830"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5</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895EDFE"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interventions for each group with sufficient details to allow replication, including how and when they were </w:t>
            </w:r>
            <w:proofErr w:type="gramStart"/>
            <w:r>
              <w:rPr>
                <w:rFonts w:ascii="Helvetica Neue" w:eastAsia="Helvetica Neue" w:hAnsi="Helvetica Neue" w:cs="Helvetica Neue"/>
                <w:sz w:val="20"/>
                <w:szCs w:val="20"/>
              </w:rPr>
              <w:t>actually administered</w:t>
            </w:r>
            <w:proofErr w:type="gramEnd"/>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AD7F9F9" w14:textId="7848DE8F"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w:t>
            </w:r>
          </w:p>
        </w:tc>
      </w:tr>
      <w:tr w:rsidR="00844748" w14:paraId="5FA3332E" w14:textId="77777777" w:rsidTr="006C0D63">
        <w:trPr>
          <w:trHeight w:val="425"/>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9CFF0FC"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Outcomes</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95CBA6D"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6a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568E15A"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Completely defined pre-specified primary and secondary outcome measures, including how and when they were ascertained and the cohort or routinely collected database(s) used to ascertain each outcome</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39A4057" w14:textId="643D3AB3"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10-11</w:t>
            </w:r>
          </w:p>
        </w:tc>
      </w:tr>
      <w:tr w:rsidR="00844748" w14:paraId="22D01FB7"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2EF42EE"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FE7686B"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ROUTINE-5</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B9DC768"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Information on how to access the list of codes and algorithms used to define or derive the outcomes from the cohort or routinely collected database(s) used to conduct the trial, information on accuracy and completeness of outcome variables, and methods used to validate accuracy and completeness (</w:t>
            </w:r>
            <w:proofErr w:type="spellStart"/>
            <w:r>
              <w:rPr>
                <w:rFonts w:ascii="Helvetica Neue" w:eastAsia="Helvetica Neue" w:hAnsi="Helvetica Neue" w:cs="Helvetica Neue"/>
                <w:sz w:val="20"/>
                <w:szCs w:val="20"/>
              </w:rPr>
              <w:t>eg</w:t>
            </w:r>
            <w:proofErr w:type="spellEnd"/>
            <w:r>
              <w:rPr>
                <w:rFonts w:ascii="Helvetica Neue" w:eastAsia="Helvetica Neue" w:hAnsi="Helvetica Neue" w:cs="Helvetica Neue"/>
                <w:sz w:val="20"/>
                <w:szCs w:val="20"/>
              </w:rPr>
              <w:t>, monitoring, adjudication), if applicable</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EF7C869" w14:textId="115362A2"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844748" w14:paraId="6190D119"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55D7278"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CFD27E9"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6b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6F0BF9A"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Any changes to trial outcomes after the trial commenced, with reasons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CF36C5C" w14:textId="3EB51253"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844748" w14:paraId="637A74B6" w14:textId="77777777" w:rsidTr="006C0D63">
        <w:trPr>
          <w:trHeight w:val="239"/>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BB29775"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Sample size</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D692224"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54FB996"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How sample size was determined</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E8F88A7" w14:textId="0A84DCDA"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See study protocol (Mooney et al., 2023)</w:t>
            </w:r>
          </w:p>
        </w:tc>
      </w:tr>
      <w:tr w:rsidR="00844748" w14:paraId="6F7BA306"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BDC68AB"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1A8604F"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38377AA"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When applicable, explanation of any interim analyses and stopping guidelines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5927ABE" w14:textId="26193BFD"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844748" w14:paraId="0EEC2FD8" w14:textId="77777777" w:rsidTr="006C0D63">
        <w:trPr>
          <w:trHeight w:val="239"/>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52A1729"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Sequence generation</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AC7750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8a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0E0A3F9"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Method used to generate the random allocation sequence</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4FF3DA1" w14:textId="60EC3A6C"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w:t>
            </w:r>
          </w:p>
        </w:tc>
      </w:tr>
      <w:tr w:rsidR="00844748" w14:paraId="1FD8B69B"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5F4350F"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4A42DC8"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8b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97D2760"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Type of randomisation; details of any restriction (such as blocking and block size)</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15C5FED" w14:textId="0E1A4D17"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w:t>
            </w:r>
          </w:p>
        </w:tc>
      </w:tr>
      <w:tr w:rsidR="00844748" w14:paraId="27C2C90E" w14:textId="77777777" w:rsidTr="006C0D63">
        <w:trPr>
          <w:trHeight w:val="584"/>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7E211ED"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Allocation concealment mechanism</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6D6A517"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9</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3881DBA"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Mechanism used to implement the random allocation sequence (such as embedding an automated randomiser within the cohort or routinely collected database(s)), describing any steps taken to conceal the sequence until interventions were assigned</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7E92F27" w14:textId="463B60B9"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w:t>
            </w:r>
          </w:p>
        </w:tc>
      </w:tr>
      <w:tr w:rsidR="00844748" w14:paraId="528E56D8" w14:textId="77777777" w:rsidTr="006C0D63">
        <w:trPr>
          <w:trHeight w:val="199"/>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6A7E869"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Implementation</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28C0B8B"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1A38FA9"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Who generated the random allocation sequence, who enrolled participants, and who assigned participants to interventions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ACB4121" w14:textId="4700AB48"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9, 10</w:t>
            </w:r>
          </w:p>
        </w:tc>
      </w:tr>
      <w:tr w:rsidR="00844748" w14:paraId="1467F7CD" w14:textId="77777777" w:rsidTr="006C0D63">
        <w:trPr>
          <w:trHeight w:val="438"/>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9A67DBA"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Blinding</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332199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11a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40BB713"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If done, who was blinded after assignment to interventions (for example, participants, care providers, those assessing outcomes) and how</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07B4739" w14:textId="7FB7C6D0"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844748" w14:paraId="185EED0E"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39A3FBF"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F8C8AA4"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11b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DAFAEBD"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If relevant, description of the similarity of interventions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7CF578F" w14:textId="48531BB6"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844748" w14:paraId="49C61032" w14:textId="77777777" w:rsidTr="006C0D63">
        <w:trPr>
          <w:trHeight w:val="239"/>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CB8FF57"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Statistical methods</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0286A7F"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12a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98A6554"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Statistical methods used to compare groups for primary and secondary outcomes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D5DFD29" w14:textId="16F2AD42"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10,11</w:t>
            </w:r>
          </w:p>
        </w:tc>
      </w:tr>
      <w:tr w:rsidR="00844748" w14:paraId="7BDF86E5"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E682335"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C1B885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12b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74939A9"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Methods for additional analyses, such as subgroup analyses and adjusted analyses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F35BEA4" w14:textId="76ED89C6"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844748" w14:paraId="43D79667" w14:textId="77777777" w:rsidTr="006C0D63">
        <w:trPr>
          <w:trHeight w:val="199"/>
        </w:trPr>
        <w:tc>
          <w:tcPr>
            <w:tcW w:w="9752" w:type="dxa"/>
            <w:gridSpan w:val="4"/>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946FFFE"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Results</w:t>
            </w:r>
          </w:p>
        </w:tc>
      </w:tr>
      <w:tr w:rsidR="00844748" w14:paraId="4FC958B7" w14:textId="77777777" w:rsidTr="006C0D63">
        <w:trPr>
          <w:trHeight w:val="625"/>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0B1D32C"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Participant flow (a diagram is strongly recommended)</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0FF0C17"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13a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37F7E4F"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For each group, the number of participants in the cohort or routinely collected database(s) used to conduct the trial and the numbers screened for eligibility, randomly assigned, offered and accepted interventions (</w:t>
            </w:r>
            <w:proofErr w:type="spellStart"/>
            <w:r>
              <w:rPr>
                <w:rFonts w:ascii="Helvetica Neue" w:eastAsia="Helvetica Neue" w:hAnsi="Helvetica Neue" w:cs="Helvetica Neue"/>
                <w:sz w:val="20"/>
                <w:szCs w:val="20"/>
              </w:rPr>
              <w:t>eg</w:t>
            </w:r>
            <w:proofErr w:type="spellEnd"/>
            <w:r>
              <w:rPr>
                <w:rFonts w:ascii="Helvetica Neue" w:eastAsia="Helvetica Neue" w:hAnsi="Helvetica Neue" w:cs="Helvetica Neue"/>
                <w:sz w:val="20"/>
                <w:szCs w:val="20"/>
              </w:rPr>
              <w:t>, cohort multiple RCTs), received intended treatment, and analysed for the primary outcome</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D1D8021" w14:textId="428B6E7A"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13</w:t>
            </w:r>
          </w:p>
        </w:tc>
      </w:tr>
      <w:tr w:rsidR="00844748" w14:paraId="7F7A3611"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A5D3F71"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657BF85"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13b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F5B39B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For each group, losses and exclusions after randomisation, together with reasons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9C1161C" w14:textId="57A49CFA"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13</w:t>
            </w:r>
          </w:p>
        </w:tc>
      </w:tr>
      <w:tr w:rsidR="00844748" w14:paraId="668A4257" w14:textId="77777777" w:rsidTr="006C0D63">
        <w:trPr>
          <w:trHeight w:val="239"/>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E791ACC"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Recruitment</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705B7E2"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14a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16C46A6"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Dates defining the periods of recruitment and follow-up</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1DF1737" w14:textId="759577FE"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13,14</w:t>
            </w:r>
          </w:p>
        </w:tc>
      </w:tr>
      <w:tr w:rsidR="00844748" w14:paraId="4EA78F33"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11FE7A3"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006358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14b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93F4ECF"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Why the trial ended or was stopped</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CBF36D5" w14:textId="02293321"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844748" w14:paraId="52FD08AB" w14:textId="77777777" w:rsidTr="006C0D63">
        <w:trPr>
          <w:trHeight w:val="199"/>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D2D814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Baseline data</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5C45968"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15</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8A6A67F"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A table showing baseline demographic and clinical characteristics for each group</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C4E4D6D" w14:textId="00C55A58"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14</w:t>
            </w:r>
          </w:p>
        </w:tc>
      </w:tr>
      <w:tr w:rsidR="00844748" w14:paraId="1E2DD45D" w14:textId="77777777" w:rsidTr="006C0D63">
        <w:trPr>
          <w:trHeight w:val="398"/>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042593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Numbers analysed</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C649B2C"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16</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AA1AFD0"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For each group, number of participants (denominator) included in each analysis and whether the analysis was by original assigned groups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7E2ADAF" w14:textId="672A9E35"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15</w:t>
            </w:r>
          </w:p>
        </w:tc>
      </w:tr>
      <w:tr w:rsidR="00844748" w14:paraId="594FC652" w14:textId="77777777" w:rsidTr="006C0D63">
        <w:trPr>
          <w:trHeight w:val="438"/>
        </w:trPr>
        <w:tc>
          <w:tcPr>
            <w:tcW w:w="1755" w:type="dxa"/>
            <w:vMerge w:val="restart"/>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F38B9B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Outcomes and estimation</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E38A733"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17a</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E731894"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For each primary and secondary outcome, results for each group, and the estimated effect size and its precision (such as 95% confidence interval)</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082E9CB" w14:textId="62F2DF56"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15</w:t>
            </w:r>
          </w:p>
        </w:tc>
      </w:tr>
      <w:tr w:rsidR="00844748" w14:paraId="633BCB27" w14:textId="77777777" w:rsidTr="006C0D63">
        <w:trPr>
          <w:trHeight w:val="127"/>
        </w:trPr>
        <w:tc>
          <w:tcPr>
            <w:tcW w:w="1755" w:type="dxa"/>
            <w:vMerge/>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4780CC1" w14:textId="77777777" w:rsidR="00844748" w:rsidRDefault="00844748"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C8E4790"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17b</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95C5E65"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For binary outcomes, presentation of both absolute and relative effect sizes is recommended</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79DFE90" w14:textId="25D736C9"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15</w:t>
            </w:r>
          </w:p>
        </w:tc>
      </w:tr>
      <w:tr w:rsidR="00844748" w14:paraId="40129D63" w14:textId="77777777" w:rsidTr="006C0D63">
        <w:trPr>
          <w:trHeight w:val="398"/>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7ED8624"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Ancillary analyses</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E3FC6EE"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18</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FBF669D"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Results of any other analyses performed, including subgroup analyses and adjusted analyses, distinguishing pre-specified from exploratory</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CD059D1" w14:textId="4C5D85ED"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844748" w14:paraId="16DCF0B9" w14:textId="77777777" w:rsidTr="006C0D63">
        <w:trPr>
          <w:trHeight w:val="199"/>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52CBF79"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Harms</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0BA5D00"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19</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88E8CE3" w14:textId="77777777" w:rsidR="00844748" w:rsidRDefault="00844748" w:rsidP="006C0D63">
            <w:pPr>
              <w:rPr>
                <w:rFonts w:ascii="Helvetica Neue" w:eastAsia="Helvetica Neue" w:hAnsi="Helvetica Neue" w:cs="Helvetica Neue"/>
                <w:sz w:val="20"/>
                <w:szCs w:val="20"/>
              </w:rPr>
            </w:pPr>
            <w:proofErr w:type="spellStart"/>
            <w:r>
              <w:rPr>
                <w:rFonts w:ascii="Helvetica Neue" w:eastAsia="Helvetica Neue" w:hAnsi="Helvetica Neue" w:cs="Helvetica Neue"/>
                <w:sz w:val="20"/>
                <w:szCs w:val="20"/>
              </w:rPr>
              <w:t>All important</w:t>
            </w:r>
            <w:proofErr w:type="spellEnd"/>
            <w:r>
              <w:rPr>
                <w:rFonts w:ascii="Helvetica Neue" w:eastAsia="Helvetica Neue" w:hAnsi="Helvetica Neue" w:cs="Helvetica Neue"/>
                <w:sz w:val="20"/>
                <w:szCs w:val="20"/>
              </w:rPr>
              <w:t xml:space="preserve"> harms or unintended effects in each group (for specific guidance see CONSORT for harms)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FBFA9AC" w14:textId="3AE7A4D2"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844748" w14:paraId="1895421D" w14:textId="77777777" w:rsidTr="006C0D63">
        <w:trPr>
          <w:trHeight w:val="199"/>
        </w:trPr>
        <w:tc>
          <w:tcPr>
            <w:tcW w:w="9752" w:type="dxa"/>
            <w:gridSpan w:val="4"/>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50B9664"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Discussion</w:t>
            </w:r>
          </w:p>
        </w:tc>
      </w:tr>
      <w:tr w:rsidR="00844748" w14:paraId="415F785C" w14:textId="77777777" w:rsidTr="006C0D63">
        <w:trPr>
          <w:trHeight w:val="199"/>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1160676"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Limitations</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502B1FD"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20</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372F793"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Trial limitations, addressing sources of potential bias, imprecision, and, if relevant, multiplicity of analyses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2C9092E0" w14:textId="4F201053"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19</w:t>
            </w:r>
          </w:p>
        </w:tc>
      </w:tr>
      <w:tr w:rsidR="00844748" w14:paraId="7FF8D711" w14:textId="77777777" w:rsidTr="006C0D63">
        <w:trPr>
          <w:trHeight w:val="199"/>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6994B39"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Generalisability</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1E78F77"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21</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B77A630"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Generalisability (external validity, applicability) of the trial findings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82F7719" w14:textId="0F85C0E0"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17</w:t>
            </w:r>
          </w:p>
        </w:tc>
      </w:tr>
      <w:tr w:rsidR="00844748" w14:paraId="6988708F" w14:textId="77777777" w:rsidTr="006C0D63">
        <w:trPr>
          <w:trHeight w:val="385"/>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85F90FA"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Interpretation</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5498C94"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22</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1A2E7BB"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Interpretation consistent with results, balancing benefits and harms, and considering other relevant evidence, including the implications of using data that were not collected to answer the trial research questions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61A09BDE" w14:textId="492DCC6D"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17-20</w:t>
            </w:r>
          </w:p>
        </w:tc>
      </w:tr>
      <w:tr w:rsidR="00844748" w14:paraId="37098EC0" w14:textId="77777777" w:rsidTr="006C0D63">
        <w:trPr>
          <w:trHeight w:val="212"/>
        </w:trPr>
        <w:tc>
          <w:tcPr>
            <w:tcW w:w="9752" w:type="dxa"/>
            <w:gridSpan w:val="4"/>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2530C3F"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Other information</w:t>
            </w:r>
          </w:p>
        </w:tc>
      </w:tr>
      <w:tr w:rsidR="00844748" w14:paraId="74544536" w14:textId="77777777" w:rsidTr="006C0D63">
        <w:trPr>
          <w:trHeight w:val="199"/>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4B628A1"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Registration</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B4169E6"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23</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7888C58"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Registration number and name of trial registry</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4C7D0C78" w14:textId="7F7BF769"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w:t>
            </w:r>
          </w:p>
        </w:tc>
      </w:tr>
      <w:tr w:rsidR="00844748" w14:paraId="5C1ADC79" w14:textId="77777777" w:rsidTr="006C0D63">
        <w:trPr>
          <w:trHeight w:val="199"/>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FF01EDA"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Protocol</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19DC8350"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24</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3BA6600A"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Where the full trial protocol can be accessed, if available</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8BF4083" w14:textId="51CF62AA"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w:t>
            </w:r>
          </w:p>
        </w:tc>
      </w:tr>
      <w:tr w:rsidR="00844748" w14:paraId="4EAD8395" w14:textId="77777777" w:rsidTr="006C0D63">
        <w:trPr>
          <w:trHeight w:val="199"/>
        </w:trPr>
        <w:tc>
          <w:tcPr>
            <w:tcW w:w="175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0D88E39A"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Funding</w:t>
            </w:r>
          </w:p>
        </w:tc>
        <w:tc>
          <w:tcPr>
            <w:tcW w:w="1143"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7905606"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25</w:t>
            </w:r>
          </w:p>
        </w:tc>
        <w:tc>
          <w:tcPr>
            <w:tcW w:w="5615"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5740FE2B" w14:textId="77777777" w:rsidR="00844748" w:rsidRDefault="00844748"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Sources of funding and other support for both the trial and the cohort or routinely collected database(s), role of funders</w:t>
            </w:r>
          </w:p>
        </w:tc>
        <w:tc>
          <w:tcPr>
            <w:tcW w:w="1239" w:type="dxa"/>
            <w:tcBorders>
              <w:top w:val="single" w:sz="6" w:space="0" w:color="D3D3D3"/>
              <w:left w:val="single" w:sz="6" w:space="0" w:color="D3D3D3"/>
              <w:bottom w:val="single" w:sz="6" w:space="0" w:color="D3D3D3"/>
              <w:right w:val="single" w:sz="6" w:space="0" w:color="D3D3D3"/>
            </w:tcBorders>
            <w:shd w:val="clear" w:color="auto" w:fill="FFFFFF"/>
            <w:tcMar>
              <w:top w:w="48" w:type="dxa"/>
              <w:left w:w="48" w:type="dxa"/>
              <w:bottom w:w="48" w:type="dxa"/>
              <w:right w:w="48" w:type="dxa"/>
            </w:tcMar>
            <w:vAlign w:val="center"/>
          </w:tcPr>
          <w:p w14:paraId="7363973A" w14:textId="37BAE2FA" w:rsidR="00844748"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24</w:t>
            </w:r>
          </w:p>
        </w:tc>
      </w:tr>
    </w:tbl>
    <w:bookmarkEnd w:id="0"/>
    <w:p w14:paraId="719DBA2D" w14:textId="77777777" w:rsidR="00844748" w:rsidRDefault="00844748" w:rsidP="00844748">
      <w:pPr>
        <w:rPr>
          <w:rFonts w:ascii="Helvetica Neue" w:eastAsia="Helvetica Neue" w:hAnsi="Helvetica Neue" w:cs="Helvetica Neue"/>
          <w:sz w:val="20"/>
          <w:szCs w:val="20"/>
        </w:rPr>
      </w:pPr>
      <w:r>
        <w:rPr>
          <w:rFonts w:ascii="Helvetica Neue" w:eastAsia="Helvetica Neue" w:hAnsi="Helvetica Neue" w:cs="Helvetica Neue"/>
          <w:sz w:val="20"/>
          <w:szCs w:val="20"/>
        </w:rPr>
        <w:t>RCT=randomised controlled trial.</w:t>
      </w:r>
    </w:p>
    <w:p w14:paraId="4AFC4263" w14:textId="77777777" w:rsidR="00844748" w:rsidRDefault="00844748" w:rsidP="00844748">
      <w:pPr>
        <w:rPr>
          <w:rFonts w:ascii="Helvetica Neue" w:eastAsia="Helvetica Neue" w:hAnsi="Helvetica Neue" w:cs="Helvetica Neue"/>
          <w:sz w:val="20"/>
          <w:szCs w:val="20"/>
        </w:rPr>
      </w:pPr>
      <w:r>
        <w:rPr>
          <w:rFonts w:ascii="Helvetica Neue" w:eastAsia="Helvetica Neue" w:hAnsi="Helvetica Neue" w:cs="Helvetica Neue"/>
          <w:sz w:val="20"/>
          <w:szCs w:val="20"/>
        </w:rPr>
        <w:t>This checklist is also presented separately in web table 1.</w:t>
      </w:r>
    </w:p>
    <w:p w14:paraId="5FEAEE97" w14:textId="77777777" w:rsidR="00844748" w:rsidRDefault="00844748" w:rsidP="00844748">
      <w:pPr>
        <w:rPr>
          <w:rFonts w:ascii="Helvetica Neue" w:eastAsia="Helvetica Neue" w:hAnsi="Helvetica Neue" w:cs="Helvetica Neue"/>
          <w:color w:val="0F4761" w:themeColor="accent1" w:themeShade="BF"/>
          <w:kern w:val="2"/>
          <w:sz w:val="20"/>
          <w:szCs w:val="20"/>
          <w:lang w:eastAsia="en-US"/>
          <w14:ligatures w14:val="standardContextual"/>
        </w:rPr>
      </w:pPr>
    </w:p>
    <w:p w14:paraId="11260DC0" w14:textId="77777777" w:rsidR="00844748" w:rsidRPr="00844748" w:rsidRDefault="00844748" w:rsidP="00844748">
      <w:pPr>
        <w:rPr>
          <w:rFonts w:ascii="Helvetica Neue" w:eastAsia="Helvetica Neue" w:hAnsi="Helvetica Neue" w:cs="Helvetica Neue"/>
          <w:color w:val="0F4761" w:themeColor="accent1" w:themeShade="BF"/>
          <w:kern w:val="2"/>
          <w:sz w:val="20"/>
          <w:szCs w:val="20"/>
          <w:lang w:eastAsia="en-US"/>
          <w14:ligatures w14:val="standardContextual"/>
        </w:rPr>
      </w:pPr>
    </w:p>
    <w:p w14:paraId="7F9D9F66" w14:textId="5FC5E596" w:rsidR="000460AE" w:rsidRDefault="00675806" w:rsidP="000460AE">
      <w:pPr>
        <w:pStyle w:val="Heading2"/>
        <w:rPr>
          <w:rFonts w:ascii="Helvetica Neue" w:eastAsia="Helvetica Neue" w:hAnsi="Helvetica Neue" w:cs="Helvetica Neue"/>
          <w:sz w:val="20"/>
          <w:szCs w:val="20"/>
        </w:rPr>
      </w:pPr>
      <w:r>
        <w:rPr>
          <w:noProof/>
        </w:rPr>
        <w:drawing>
          <wp:anchor distT="0" distB="0" distL="114300" distR="114300" simplePos="0" relativeHeight="251659264" behindDoc="0" locked="0" layoutInCell="1" hidden="0" allowOverlap="1" wp14:anchorId="6ADA8A35" wp14:editId="520BC9C1">
            <wp:simplePos x="0" y="0"/>
            <wp:positionH relativeFrom="column">
              <wp:posOffset>-546833</wp:posOffset>
            </wp:positionH>
            <wp:positionV relativeFrom="paragraph">
              <wp:posOffset>135645</wp:posOffset>
            </wp:positionV>
            <wp:extent cx="390525" cy="457200"/>
            <wp:effectExtent l="0" t="0" r="0" b="0"/>
            <wp:wrapNone/>
            <wp:docPr id="2102463415" name="image2.jpg" descr="A check mark and blue squar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heck mark and blue squares&#10;&#10;Description automatically generated"/>
                    <pic:cNvPicPr preferRelativeResize="0"/>
                  </pic:nvPicPr>
                  <pic:blipFill>
                    <a:blip r:embed="rId4"/>
                    <a:srcRect/>
                    <a:stretch>
                      <a:fillRect/>
                    </a:stretch>
                  </pic:blipFill>
                  <pic:spPr>
                    <a:xfrm>
                      <a:off x="0" y="0"/>
                      <a:ext cx="390525" cy="457200"/>
                    </a:xfrm>
                    <a:prstGeom prst="rect">
                      <a:avLst/>
                    </a:prstGeom>
                    <a:ln/>
                  </pic:spPr>
                </pic:pic>
              </a:graphicData>
            </a:graphic>
          </wp:anchor>
        </w:drawing>
      </w:r>
      <w:r w:rsidR="000460AE">
        <w:rPr>
          <w:rFonts w:ascii="Helvetica Neue" w:eastAsia="Helvetica Neue" w:hAnsi="Helvetica Neue" w:cs="Helvetica Neue"/>
          <w:sz w:val="20"/>
          <w:szCs w:val="20"/>
        </w:rPr>
        <w:t>CONSORT Pilot checklist</w:t>
      </w:r>
    </w:p>
    <w:p w14:paraId="53B2FA17" w14:textId="77777777" w:rsidR="00844748" w:rsidRPr="00844748" w:rsidRDefault="00844748" w:rsidP="00844748">
      <w:pPr>
        <w:rPr>
          <w:lang w:eastAsia="en-US"/>
        </w:rPr>
      </w:pPr>
    </w:p>
    <w:p w14:paraId="5CF90DE7" w14:textId="21D76838" w:rsidR="000460AE" w:rsidRDefault="000460AE" w:rsidP="000460AE">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r>
        <w:rPr>
          <w:rFonts w:ascii="Helvetica Neue" w:eastAsia="Helvetica Neue" w:hAnsi="Helvetica Neue" w:cs="Helvetica Neue"/>
          <w:b/>
          <w:bCs/>
          <w:color w:val="000000"/>
          <w:sz w:val="20"/>
          <w:szCs w:val="20"/>
        </w:rPr>
        <w:t>CONSORT 2010 checklist of information to include when reporting a pilot or feasibility trial*</w:t>
      </w:r>
    </w:p>
    <w:p w14:paraId="59974EE0" w14:textId="77777777" w:rsidR="000460AE" w:rsidRDefault="000460AE" w:rsidP="000460AE">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p>
    <w:tbl>
      <w:tblPr>
        <w:tblW w:w="9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449"/>
        <w:gridCol w:w="6929"/>
        <w:gridCol w:w="1014"/>
      </w:tblGrid>
      <w:tr w:rsidR="000460AE" w14:paraId="6C93A0FE" w14:textId="77777777" w:rsidTr="006C0D63">
        <w:trPr>
          <w:trHeight w:val="578"/>
        </w:trPr>
        <w:tc>
          <w:tcPr>
            <w:tcW w:w="1305" w:type="dxa"/>
            <w:shd w:val="clear" w:color="auto" w:fill="C6D9F1"/>
            <w:vAlign w:val="bottom"/>
          </w:tcPr>
          <w:p w14:paraId="1CB9E029" w14:textId="77777777" w:rsidR="000460AE" w:rsidRDefault="000460AE" w:rsidP="006C0D63">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r>
              <w:rPr>
                <w:rFonts w:ascii="Helvetica Neue" w:eastAsia="Helvetica Neue" w:hAnsi="Helvetica Neue" w:cs="Helvetica Neue"/>
                <w:b/>
                <w:bCs/>
                <w:color w:val="000000"/>
                <w:sz w:val="20"/>
                <w:szCs w:val="20"/>
              </w:rPr>
              <w:t>Section/Topic</w:t>
            </w:r>
          </w:p>
        </w:tc>
        <w:tc>
          <w:tcPr>
            <w:tcW w:w="449" w:type="dxa"/>
            <w:shd w:val="clear" w:color="auto" w:fill="C6D9F1"/>
            <w:vAlign w:val="bottom"/>
          </w:tcPr>
          <w:p w14:paraId="21D9573E" w14:textId="77777777" w:rsidR="000460AE" w:rsidRDefault="000460AE" w:rsidP="006C0D63">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r>
              <w:rPr>
                <w:rFonts w:ascii="Helvetica Neue" w:eastAsia="Helvetica Neue" w:hAnsi="Helvetica Neue" w:cs="Helvetica Neue"/>
                <w:b/>
                <w:bCs/>
                <w:color w:val="000000"/>
                <w:sz w:val="20"/>
                <w:szCs w:val="20"/>
              </w:rPr>
              <w:t>Item No</w:t>
            </w:r>
          </w:p>
        </w:tc>
        <w:tc>
          <w:tcPr>
            <w:tcW w:w="6929" w:type="dxa"/>
            <w:shd w:val="clear" w:color="auto" w:fill="C6D9F1"/>
            <w:vAlign w:val="bottom"/>
          </w:tcPr>
          <w:p w14:paraId="29F4B0E7" w14:textId="77777777" w:rsidR="000460AE" w:rsidRDefault="000460AE" w:rsidP="006C0D63">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r>
              <w:rPr>
                <w:rFonts w:ascii="Helvetica Neue" w:eastAsia="Helvetica Neue" w:hAnsi="Helvetica Neue" w:cs="Helvetica Neue"/>
                <w:b/>
                <w:bCs/>
                <w:color w:val="000000"/>
                <w:sz w:val="20"/>
                <w:szCs w:val="20"/>
              </w:rPr>
              <w:t>Checklist item</w:t>
            </w:r>
          </w:p>
        </w:tc>
        <w:tc>
          <w:tcPr>
            <w:tcW w:w="1014" w:type="dxa"/>
            <w:shd w:val="clear" w:color="auto" w:fill="C6D9F1"/>
            <w:vAlign w:val="bottom"/>
          </w:tcPr>
          <w:p w14:paraId="2B335D6B" w14:textId="77777777" w:rsidR="000460AE" w:rsidRDefault="000460AE" w:rsidP="006C0D63">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r>
              <w:rPr>
                <w:rFonts w:ascii="Helvetica Neue" w:eastAsia="Helvetica Neue" w:hAnsi="Helvetica Neue" w:cs="Helvetica Neue"/>
                <w:b/>
                <w:bCs/>
                <w:color w:val="000000"/>
                <w:sz w:val="20"/>
                <w:szCs w:val="20"/>
              </w:rPr>
              <w:t>Reported on page No</w:t>
            </w:r>
          </w:p>
        </w:tc>
      </w:tr>
      <w:tr w:rsidR="000460AE" w14:paraId="2D00967C" w14:textId="77777777" w:rsidTr="006C0D63">
        <w:trPr>
          <w:trHeight w:val="350"/>
        </w:trPr>
        <w:tc>
          <w:tcPr>
            <w:tcW w:w="9697" w:type="dxa"/>
            <w:gridSpan w:val="4"/>
          </w:tcPr>
          <w:p w14:paraId="76942948" w14:textId="77777777" w:rsidR="000460AE" w:rsidRDefault="000460AE" w:rsidP="006C0D63">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r>
              <w:rPr>
                <w:rFonts w:ascii="Helvetica Neue" w:eastAsia="Helvetica Neue" w:hAnsi="Helvetica Neue" w:cs="Helvetica Neue"/>
                <w:b/>
                <w:bCs/>
                <w:color w:val="000000"/>
                <w:sz w:val="20"/>
                <w:szCs w:val="20"/>
              </w:rPr>
              <w:t>Title and abstract</w:t>
            </w:r>
          </w:p>
        </w:tc>
      </w:tr>
      <w:tr w:rsidR="000460AE" w14:paraId="364FEF9C" w14:textId="77777777" w:rsidTr="006C0D63">
        <w:trPr>
          <w:trHeight w:val="410"/>
        </w:trPr>
        <w:tc>
          <w:tcPr>
            <w:tcW w:w="1305" w:type="dxa"/>
            <w:vMerge w:val="restart"/>
          </w:tcPr>
          <w:p w14:paraId="0A99D91C" w14:textId="77777777" w:rsidR="000460AE" w:rsidRDefault="000460AE" w:rsidP="006C0D63">
            <w:pPr>
              <w:rPr>
                <w:rFonts w:ascii="Helvetica Neue" w:eastAsia="Helvetica Neue" w:hAnsi="Helvetica Neue" w:cs="Helvetica Neue"/>
                <w:sz w:val="20"/>
                <w:szCs w:val="20"/>
              </w:rPr>
            </w:pPr>
          </w:p>
        </w:tc>
        <w:tc>
          <w:tcPr>
            <w:tcW w:w="449" w:type="dxa"/>
          </w:tcPr>
          <w:p w14:paraId="4B2AB447"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1a</w:t>
            </w:r>
          </w:p>
        </w:tc>
        <w:tc>
          <w:tcPr>
            <w:tcW w:w="6929" w:type="dxa"/>
          </w:tcPr>
          <w:p w14:paraId="4052EEF8"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Identification as a pilot or feasibility randomised trial in the title</w:t>
            </w:r>
          </w:p>
        </w:tc>
        <w:tc>
          <w:tcPr>
            <w:tcW w:w="1014" w:type="dxa"/>
          </w:tcPr>
          <w:p w14:paraId="48A67E81" w14:textId="0E844405"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w:t>
            </w:r>
          </w:p>
        </w:tc>
      </w:tr>
      <w:tr w:rsidR="000460AE" w14:paraId="2843EA02" w14:textId="77777777" w:rsidTr="006C0D63">
        <w:trPr>
          <w:trHeight w:val="146"/>
        </w:trPr>
        <w:tc>
          <w:tcPr>
            <w:tcW w:w="1305" w:type="dxa"/>
            <w:vMerge/>
          </w:tcPr>
          <w:p w14:paraId="33A7F7DC" w14:textId="77777777" w:rsidR="000460AE" w:rsidRDefault="000460AE"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449" w:type="dxa"/>
          </w:tcPr>
          <w:p w14:paraId="4DDC71A3"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1b</w:t>
            </w:r>
          </w:p>
        </w:tc>
        <w:tc>
          <w:tcPr>
            <w:tcW w:w="6929" w:type="dxa"/>
          </w:tcPr>
          <w:p w14:paraId="1D005555"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Structured summary of pilot trial design, methods, results, and conclusions (for specific guidance see CONSORT abstract extension for pilot trials)</w:t>
            </w:r>
          </w:p>
        </w:tc>
        <w:tc>
          <w:tcPr>
            <w:tcW w:w="1014" w:type="dxa"/>
          </w:tcPr>
          <w:p w14:paraId="30D64C8F" w14:textId="03322E0A"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w:t>
            </w:r>
          </w:p>
        </w:tc>
      </w:tr>
      <w:tr w:rsidR="000460AE" w14:paraId="38D8DD67" w14:textId="77777777" w:rsidTr="006C0D63">
        <w:trPr>
          <w:trHeight w:val="350"/>
        </w:trPr>
        <w:tc>
          <w:tcPr>
            <w:tcW w:w="9697" w:type="dxa"/>
            <w:gridSpan w:val="4"/>
          </w:tcPr>
          <w:p w14:paraId="50752352" w14:textId="77777777" w:rsidR="000460AE" w:rsidRDefault="000460AE" w:rsidP="006C0D63">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r>
              <w:rPr>
                <w:rFonts w:ascii="Helvetica Neue" w:eastAsia="Helvetica Neue" w:hAnsi="Helvetica Neue" w:cs="Helvetica Neue"/>
                <w:b/>
                <w:bCs/>
                <w:color w:val="000000"/>
                <w:sz w:val="20"/>
                <w:szCs w:val="20"/>
              </w:rPr>
              <w:t>Introduction</w:t>
            </w:r>
          </w:p>
        </w:tc>
      </w:tr>
      <w:tr w:rsidR="000460AE" w14:paraId="0C6F1761" w14:textId="77777777" w:rsidTr="006C0D63">
        <w:trPr>
          <w:trHeight w:val="410"/>
        </w:trPr>
        <w:tc>
          <w:tcPr>
            <w:tcW w:w="1305" w:type="dxa"/>
            <w:vMerge w:val="restart"/>
          </w:tcPr>
          <w:p w14:paraId="72B27F5F"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Background and objectives</w:t>
            </w:r>
          </w:p>
        </w:tc>
        <w:tc>
          <w:tcPr>
            <w:tcW w:w="449" w:type="dxa"/>
          </w:tcPr>
          <w:p w14:paraId="44CD603D"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2a</w:t>
            </w:r>
          </w:p>
        </w:tc>
        <w:tc>
          <w:tcPr>
            <w:tcW w:w="6929" w:type="dxa"/>
          </w:tcPr>
          <w:p w14:paraId="15F1E066"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Scientific background and explanation of rationale for future definitive trial, and reasons for randomised pilot trial</w:t>
            </w:r>
          </w:p>
        </w:tc>
        <w:tc>
          <w:tcPr>
            <w:tcW w:w="1014" w:type="dxa"/>
          </w:tcPr>
          <w:p w14:paraId="7B3A7388" w14:textId="371CEE48"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4</w:t>
            </w:r>
          </w:p>
        </w:tc>
      </w:tr>
      <w:tr w:rsidR="000460AE" w14:paraId="32E2B830" w14:textId="77777777" w:rsidTr="006C0D63">
        <w:trPr>
          <w:trHeight w:val="419"/>
        </w:trPr>
        <w:tc>
          <w:tcPr>
            <w:tcW w:w="1305" w:type="dxa"/>
            <w:vMerge/>
          </w:tcPr>
          <w:p w14:paraId="1CE0982B" w14:textId="77777777" w:rsidR="000460AE" w:rsidRDefault="000460AE"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449" w:type="dxa"/>
          </w:tcPr>
          <w:p w14:paraId="6F3A5860"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2b</w:t>
            </w:r>
          </w:p>
        </w:tc>
        <w:tc>
          <w:tcPr>
            <w:tcW w:w="6929" w:type="dxa"/>
          </w:tcPr>
          <w:p w14:paraId="2C5D41E7"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Specific objectives or research questions for pilot trial</w:t>
            </w:r>
          </w:p>
        </w:tc>
        <w:tc>
          <w:tcPr>
            <w:tcW w:w="1014" w:type="dxa"/>
          </w:tcPr>
          <w:p w14:paraId="10B60B78" w14:textId="6BEDFFEC"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6</w:t>
            </w:r>
          </w:p>
        </w:tc>
      </w:tr>
      <w:tr w:rsidR="000460AE" w14:paraId="04E25A40" w14:textId="77777777" w:rsidTr="006C0D63">
        <w:trPr>
          <w:trHeight w:val="350"/>
        </w:trPr>
        <w:tc>
          <w:tcPr>
            <w:tcW w:w="9697" w:type="dxa"/>
            <w:gridSpan w:val="4"/>
          </w:tcPr>
          <w:p w14:paraId="3EC0C8C1" w14:textId="77777777" w:rsidR="000460AE" w:rsidRDefault="000460AE" w:rsidP="006C0D63">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r>
              <w:rPr>
                <w:rFonts w:ascii="Helvetica Neue" w:eastAsia="Helvetica Neue" w:hAnsi="Helvetica Neue" w:cs="Helvetica Neue"/>
                <w:b/>
                <w:bCs/>
                <w:color w:val="000000"/>
                <w:sz w:val="20"/>
                <w:szCs w:val="20"/>
              </w:rPr>
              <w:t>Methods</w:t>
            </w:r>
          </w:p>
        </w:tc>
      </w:tr>
      <w:tr w:rsidR="000460AE" w14:paraId="57110748" w14:textId="77777777" w:rsidTr="006C0D63">
        <w:trPr>
          <w:trHeight w:val="410"/>
        </w:trPr>
        <w:tc>
          <w:tcPr>
            <w:tcW w:w="1305" w:type="dxa"/>
            <w:vMerge w:val="restart"/>
          </w:tcPr>
          <w:p w14:paraId="7AACFD52"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Trial design</w:t>
            </w:r>
          </w:p>
        </w:tc>
        <w:tc>
          <w:tcPr>
            <w:tcW w:w="449" w:type="dxa"/>
          </w:tcPr>
          <w:p w14:paraId="597F3C35"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3a</w:t>
            </w:r>
          </w:p>
        </w:tc>
        <w:tc>
          <w:tcPr>
            <w:tcW w:w="6929" w:type="dxa"/>
          </w:tcPr>
          <w:p w14:paraId="01359C3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Description of pilot trial design (such as parallel, factorial) including allocation ratio</w:t>
            </w:r>
          </w:p>
        </w:tc>
        <w:tc>
          <w:tcPr>
            <w:tcW w:w="1014" w:type="dxa"/>
          </w:tcPr>
          <w:p w14:paraId="00B5BC9A" w14:textId="11B2F49D"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9,10</w:t>
            </w:r>
          </w:p>
        </w:tc>
      </w:tr>
      <w:tr w:rsidR="000460AE" w14:paraId="17B3064B" w14:textId="77777777" w:rsidTr="006C0D63">
        <w:trPr>
          <w:trHeight w:val="309"/>
        </w:trPr>
        <w:tc>
          <w:tcPr>
            <w:tcW w:w="1305" w:type="dxa"/>
            <w:vMerge/>
          </w:tcPr>
          <w:p w14:paraId="4351485B" w14:textId="77777777" w:rsidR="000460AE" w:rsidRDefault="000460AE"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449" w:type="dxa"/>
          </w:tcPr>
          <w:p w14:paraId="2051AB92"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3b</w:t>
            </w:r>
          </w:p>
        </w:tc>
        <w:tc>
          <w:tcPr>
            <w:tcW w:w="6929" w:type="dxa"/>
          </w:tcPr>
          <w:p w14:paraId="782FB1B7"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Important changes to methods after pilot trial commencement (such as eligibility criteria), with reasons</w:t>
            </w:r>
          </w:p>
        </w:tc>
        <w:tc>
          <w:tcPr>
            <w:tcW w:w="1014" w:type="dxa"/>
          </w:tcPr>
          <w:p w14:paraId="58C1A3BA" w14:textId="08C03D66"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0460AE" w14:paraId="5B93F2F7" w14:textId="77777777" w:rsidTr="006C0D63">
        <w:trPr>
          <w:trHeight w:val="410"/>
        </w:trPr>
        <w:tc>
          <w:tcPr>
            <w:tcW w:w="1305" w:type="dxa"/>
            <w:vMerge w:val="restart"/>
          </w:tcPr>
          <w:p w14:paraId="4A05180E"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Participants</w:t>
            </w:r>
          </w:p>
        </w:tc>
        <w:tc>
          <w:tcPr>
            <w:tcW w:w="449" w:type="dxa"/>
          </w:tcPr>
          <w:p w14:paraId="40789C64"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4a</w:t>
            </w:r>
          </w:p>
        </w:tc>
        <w:tc>
          <w:tcPr>
            <w:tcW w:w="6929" w:type="dxa"/>
          </w:tcPr>
          <w:p w14:paraId="6E1470DB"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Eligibility criteria for participants</w:t>
            </w:r>
          </w:p>
        </w:tc>
        <w:tc>
          <w:tcPr>
            <w:tcW w:w="1014" w:type="dxa"/>
          </w:tcPr>
          <w:p w14:paraId="213A7B2B" w14:textId="7BA2F839"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8</w:t>
            </w:r>
          </w:p>
        </w:tc>
      </w:tr>
      <w:tr w:rsidR="000460AE" w14:paraId="3B8B599A" w14:textId="77777777" w:rsidTr="006C0D63">
        <w:trPr>
          <w:trHeight w:val="146"/>
        </w:trPr>
        <w:tc>
          <w:tcPr>
            <w:tcW w:w="1305" w:type="dxa"/>
            <w:vMerge/>
          </w:tcPr>
          <w:p w14:paraId="55DCDF78" w14:textId="77777777" w:rsidR="000460AE" w:rsidRDefault="000460AE"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449" w:type="dxa"/>
          </w:tcPr>
          <w:p w14:paraId="1575F475"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4b</w:t>
            </w:r>
          </w:p>
        </w:tc>
        <w:tc>
          <w:tcPr>
            <w:tcW w:w="6929" w:type="dxa"/>
          </w:tcPr>
          <w:p w14:paraId="692FFBA0"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Settings and locations where the data were collected</w:t>
            </w:r>
          </w:p>
        </w:tc>
        <w:tc>
          <w:tcPr>
            <w:tcW w:w="1014" w:type="dxa"/>
          </w:tcPr>
          <w:p w14:paraId="70D52222" w14:textId="3619AC0D"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w:t>
            </w:r>
          </w:p>
        </w:tc>
      </w:tr>
      <w:tr w:rsidR="000460AE" w14:paraId="0CE2C525" w14:textId="77777777" w:rsidTr="006C0D63">
        <w:trPr>
          <w:trHeight w:val="410"/>
        </w:trPr>
        <w:tc>
          <w:tcPr>
            <w:tcW w:w="1305" w:type="dxa"/>
          </w:tcPr>
          <w:p w14:paraId="6BF94E79" w14:textId="77777777" w:rsidR="000460AE" w:rsidRDefault="000460AE" w:rsidP="006C0D63">
            <w:pPr>
              <w:rPr>
                <w:rFonts w:ascii="Helvetica Neue" w:eastAsia="Helvetica Neue" w:hAnsi="Helvetica Neue" w:cs="Helvetica Neue"/>
                <w:sz w:val="20"/>
                <w:szCs w:val="20"/>
              </w:rPr>
            </w:pPr>
          </w:p>
        </w:tc>
        <w:tc>
          <w:tcPr>
            <w:tcW w:w="449" w:type="dxa"/>
          </w:tcPr>
          <w:p w14:paraId="56445684"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4c</w:t>
            </w:r>
          </w:p>
        </w:tc>
        <w:tc>
          <w:tcPr>
            <w:tcW w:w="6929" w:type="dxa"/>
          </w:tcPr>
          <w:p w14:paraId="16B7E8C9"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How participants were identified and consented</w:t>
            </w:r>
          </w:p>
        </w:tc>
        <w:tc>
          <w:tcPr>
            <w:tcW w:w="1014" w:type="dxa"/>
          </w:tcPr>
          <w:p w14:paraId="286A30E7" w14:textId="1EA314C8"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7,8</w:t>
            </w:r>
          </w:p>
        </w:tc>
      </w:tr>
      <w:tr w:rsidR="000460AE" w14:paraId="7B34A6B8" w14:textId="77777777" w:rsidTr="006C0D63">
        <w:trPr>
          <w:trHeight w:val="654"/>
        </w:trPr>
        <w:tc>
          <w:tcPr>
            <w:tcW w:w="1305" w:type="dxa"/>
          </w:tcPr>
          <w:p w14:paraId="72B1CAE5"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Interventions</w:t>
            </w:r>
          </w:p>
        </w:tc>
        <w:tc>
          <w:tcPr>
            <w:tcW w:w="449" w:type="dxa"/>
          </w:tcPr>
          <w:p w14:paraId="29C1A4B6"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5</w:t>
            </w:r>
          </w:p>
        </w:tc>
        <w:tc>
          <w:tcPr>
            <w:tcW w:w="6929" w:type="dxa"/>
          </w:tcPr>
          <w:p w14:paraId="04D894CA"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interventions for each group with sufficient details to allow replication, including how and when they were </w:t>
            </w:r>
            <w:proofErr w:type="gramStart"/>
            <w:r>
              <w:rPr>
                <w:rFonts w:ascii="Helvetica Neue" w:eastAsia="Helvetica Neue" w:hAnsi="Helvetica Neue" w:cs="Helvetica Neue"/>
                <w:sz w:val="20"/>
                <w:szCs w:val="20"/>
              </w:rPr>
              <w:t>actually administered</w:t>
            </w:r>
            <w:proofErr w:type="gramEnd"/>
          </w:p>
        </w:tc>
        <w:tc>
          <w:tcPr>
            <w:tcW w:w="1014" w:type="dxa"/>
          </w:tcPr>
          <w:p w14:paraId="03D0C57B" w14:textId="71610123"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w:t>
            </w:r>
          </w:p>
        </w:tc>
      </w:tr>
      <w:tr w:rsidR="000460AE" w14:paraId="5D4C4B3B" w14:textId="77777777" w:rsidTr="006C0D63">
        <w:trPr>
          <w:trHeight w:val="624"/>
        </w:trPr>
        <w:tc>
          <w:tcPr>
            <w:tcW w:w="1305" w:type="dxa"/>
            <w:vMerge w:val="restart"/>
          </w:tcPr>
          <w:p w14:paraId="2DECD309"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Outcomes</w:t>
            </w:r>
          </w:p>
        </w:tc>
        <w:tc>
          <w:tcPr>
            <w:tcW w:w="449" w:type="dxa"/>
          </w:tcPr>
          <w:p w14:paraId="7168D336"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6a</w:t>
            </w:r>
          </w:p>
        </w:tc>
        <w:tc>
          <w:tcPr>
            <w:tcW w:w="6929" w:type="dxa"/>
          </w:tcPr>
          <w:p w14:paraId="5D7BC1BE"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Completely defined prespecified assessments or measurements to address each pilot trial objective specified in 2b, including how and when they were assessed</w:t>
            </w:r>
          </w:p>
        </w:tc>
        <w:tc>
          <w:tcPr>
            <w:tcW w:w="1014" w:type="dxa"/>
          </w:tcPr>
          <w:p w14:paraId="6FC46B11" w14:textId="1388E073"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10,11</w:t>
            </w:r>
          </w:p>
        </w:tc>
      </w:tr>
      <w:tr w:rsidR="000460AE" w14:paraId="32C829AE" w14:textId="77777777" w:rsidTr="006C0D63">
        <w:trPr>
          <w:trHeight w:val="146"/>
        </w:trPr>
        <w:tc>
          <w:tcPr>
            <w:tcW w:w="1305" w:type="dxa"/>
            <w:vMerge/>
          </w:tcPr>
          <w:p w14:paraId="52EF118A" w14:textId="77777777" w:rsidR="000460AE" w:rsidRDefault="000460AE"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449" w:type="dxa"/>
          </w:tcPr>
          <w:p w14:paraId="3880C5AE"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6b</w:t>
            </w:r>
          </w:p>
        </w:tc>
        <w:tc>
          <w:tcPr>
            <w:tcW w:w="6929" w:type="dxa"/>
          </w:tcPr>
          <w:p w14:paraId="3F2C894A"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Any changes to pilot trial assessments or measurements after the pilot trial commenced, with reasons</w:t>
            </w:r>
          </w:p>
        </w:tc>
        <w:tc>
          <w:tcPr>
            <w:tcW w:w="1014" w:type="dxa"/>
          </w:tcPr>
          <w:p w14:paraId="2A9BB6FF" w14:textId="35E4FE12"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0460AE" w14:paraId="5A2BDA03" w14:textId="77777777" w:rsidTr="006C0D63">
        <w:trPr>
          <w:trHeight w:val="410"/>
        </w:trPr>
        <w:tc>
          <w:tcPr>
            <w:tcW w:w="1305" w:type="dxa"/>
          </w:tcPr>
          <w:p w14:paraId="43F3D845" w14:textId="77777777" w:rsidR="000460AE" w:rsidRDefault="000460AE" w:rsidP="006C0D63">
            <w:pPr>
              <w:rPr>
                <w:rFonts w:ascii="Helvetica Neue" w:eastAsia="Helvetica Neue" w:hAnsi="Helvetica Neue" w:cs="Helvetica Neue"/>
                <w:sz w:val="20"/>
                <w:szCs w:val="20"/>
              </w:rPr>
            </w:pPr>
          </w:p>
        </w:tc>
        <w:tc>
          <w:tcPr>
            <w:tcW w:w="449" w:type="dxa"/>
          </w:tcPr>
          <w:p w14:paraId="7CBCA3A8"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6c</w:t>
            </w:r>
          </w:p>
        </w:tc>
        <w:tc>
          <w:tcPr>
            <w:tcW w:w="6929" w:type="dxa"/>
          </w:tcPr>
          <w:p w14:paraId="6BDF670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If applicable, prespecified criteria used to judge whether, or how, to proceed with future definitive trial</w:t>
            </w:r>
          </w:p>
        </w:tc>
        <w:tc>
          <w:tcPr>
            <w:tcW w:w="1014" w:type="dxa"/>
          </w:tcPr>
          <w:p w14:paraId="747F7EAE" w14:textId="738BFFA6"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0460AE" w14:paraId="057D02C3" w14:textId="77777777" w:rsidTr="006C0D63">
        <w:trPr>
          <w:trHeight w:val="410"/>
        </w:trPr>
        <w:tc>
          <w:tcPr>
            <w:tcW w:w="1305" w:type="dxa"/>
            <w:vMerge w:val="restart"/>
          </w:tcPr>
          <w:p w14:paraId="5F578838"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Sample size</w:t>
            </w:r>
          </w:p>
        </w:tc>
        <w:tc>
          <w:tcPr>
            <w:tcW w:w="449" w:type="dxa"/>
          </w:tcPr>
          <w:p w14:paraId="3C11B219"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7a</w:t>
            </w:r>
          </w:p>
        </w:tc>
        <w:tc>
          <w:tcPr>
            <w:tcW w:w="6929" w:type="dxa"/>
          </w:tcPr>
          <w:p w14:paraId="0DEA3630"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Rationale for numbers in the pilot trial</w:t>
            </w:r>
          </w:p>
        </w:tc>
        <w:tc>
          <w:tcPr>
            <w:tcW w:w="1014" w:type="dxa"/>
          </w:tcPr>
          <w:p w14:paraId="6D2D7F64" w14:textId="123A8104"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See study protocol (Mooney et al., 2023)</w:t>
            </w:r>
          </w:p>
        </w:tc>
      </w:tr>
      <w:tr w:rsidR="000460AE" w14:paraId="39068135" w14:textId="77777777" w:rsidTr="006C0D63">
        <w:trPr>
          <w:trHeight w:val="146"/>
        </w:trPr>
        <w:tc>
          <w:tcPr>
            <w:tcW w:w="1305" w:type="dxa"/>
            <w:vMerge/>
          </w:tcPr>
          <w:p w14:paraId="27DFA7D1" w14:textId="77777777" w:rsidR="000460AE" w:rsidRDefault="000460AE"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449" w:type="dxa"/>
          </w:tcPr>
          <w:p w14:paraId="4A35C083"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7b</w:t>
            </w:r>
          </w:p>
        </w:tc>
        <w:tc>
          <w:tcPr>
            <w:tcW w:w="6929" w:type="dxa"/>
          </w:tcPr>
          <w:p w14:paraId="0B27354A"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When applicable, explanation of any interim analyses and stopping guidelines</w:t>
            </w:r>
          </w:p>
        </w:tc>
        <w:tc>
          <w:tcPr>
            <w:tcW w:w="1014" w:type="dxa"/>
          </w:tcPr>
          <w:p w14:paraId="7A34073C" w14:textId="6A9B8E4B"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0460AE" w14:paraId="301A731B" w14:textId="77777777" w:rsidTr="006C0D63">
        <w:trPr>
          <w:trHeight w:val="410"/>
        </w:trPr>
        <w:tc>
          <w:tcPr>
            <w:tcW w:w="1305" w:type="dxa"/>
          </w:tcPr>
          <w:p w14:paraId="4997A432"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Randomisation:</w:t>
            </w:r>
          </w:p>
        </w:tc>
        <w:tc>
          <w:tcPr>
            <w:tcW w:w="449" w:type="dxa"/>
          </w:tcPr>
          <w:p w14:paraId="5982F91D" w14:textId="77777777" w:rsidR="000460AE" w:rsidRDefault="000460AE" w:rsidP="006C0D63">
            <w:pPr>
              <w:rPr>
                <w:rFonts w:ascii="Helvetica Neue" w:eastAsia="Helvetica Neue" w:hAnsi="Helvetica Neue" w:cs="Helvetica Neue"/>
                <w:sz w:val="20"/>
                <w:szCs w:val="20"/>
              </w:rPr>
            </w:pPr>
          </w:p>
        </w:tc>
        <w:tc>
          <w:tcPr>
            <w:tcW w:w="6929" w:type="dxa"/>
          </w:tcPr>
          <w:p w14:paraId="109BBD68" w14:textId="77777777" w:rsidR="000460AE" w:rsidRDefault="000460AE" w:rsidP="006C0D63">
            <w:pPr>
              <w:rPr>
                <w:rFonts w:ascii="Helvetica Neue" w:eastAsia="Helvetica Neue" w:hAnsi="Helvetica Neue" w:cs="Helvetica Neue"/>
                <w:sz w:val="20"/>
                <w:szCs w:val="20"/>
              </w:rPr>
            </w:pPr>
          </w:p>
        </w:tc>
        <w:tc>
          <w:tcPr>
            <w:tcW w:w="1014" w:type="dxa"/>
          </w:tcPr>
          <w:p w14:paraId="41BDF986" w14:textId="77777777" w:rsidR="000460AE" w:rsidRDefault="000460AE" w:rsidP="006C0D63">
            <w:pPr>
              <w:rPr>
                <w:rFonts w:ascii="Helvetica Neue" w:eastAsia="Helvetica Neue" w:hAnsi="Helvetica Neue" w:cs="Helvetica Neue"/>
                <w:sz w:val="20"/>
                <w:szCs w:val="20"/>
              </w:rPr>
            </w:pPr>
          </w:p>
        </w:tc>
      </w:tr>
      <w:tr w:rsidR="000460AE" w14:paraId="30DF0B9C" w14:textId="77777777" w:rsidTr="006C0D63">
        <w:trPr>
          <w:trHeight w:val="410"/>
        </w:trPr>
        <w:tc>
          <w:tcPr>
            <w:tcW w:w="1305" w:type="dxa"/>
            <w:vMerge w:val="restart"/>
          </w:tcPr>
          <w:p w14:paraId="01BE9C18"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Sequence </w:t>
            </w:r>
          </w:p>
          <w:p w14:paraId="0876EA90"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generation</w:t>
            </w:r>
          </w:p>
        </w:tc>
        <w:tc>
          <w:tcPr>
            <w:tcW w:w="449" w:type="dxa"/>
          </w:tcPr>
          <w:p w14:paraId="55113F60"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8a</w:t>
            </w:r>
          </w:p>
        </w:tc>
        <w:tc>
          <w:tcPr>
            <w:tcW w:w="6929" w:type="dxa"/>
          </w:tcPr>
          <w:p w14:paraId="11B92507"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Method used to generate the random allocation sequence</w:t>
            </w:r>
          </w:p>
        </w:tc>
        <w:tc>
          <w:tcPr>
            <w:tcW w:w="1014" w:type="dxa"/>
          </w:tcPr>
          <w:p w14:paraId="06CE3BF6" w14:textId="7A5DB72B"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w:t>
            </w:r>
          </w:p>
        </w:tc>
      </w:tr>
      <w:tr w:rsidR="000460AE" w14:paraId="5FC54C10" w14:textId="77777777" w:rsidTr="006C0D63">
        <w:trPr>
          <w:trHeight w:val="146"/>
        </w:trPr>
        <w:tc>
          <w:tcPr>
            <w:tcW w:w="1305" w:type="dxa"/>
            <w:vMerge/>
          </w:tcPr>
          <w:p w14:paraId="77CD1ED5" w14:textId="77777777" w:rsidR="000460AE" w:rsidRDefault="000460AE"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449" w:type="dxa"/>
          </w:tcPr>
          <w:p w14:paraId="1324D64E"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8b</w:t>
            </w:r>
          </w:p>
        </w:tc>
        <w:tc>
          <w:tcPr>
            <w:tcW w:w="6929" w:type="dxa"/>
          </w:tcPr>
          <w:p w14:paraId="073E2ACF"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Type of randomisation(s); details of any restriction (such as blocking and block size)</w:t>
            </w:r>
          </w:p>
        </w:tc>
        <w:tc>
          <w:tcPr>
            <w:tcW w:w="1014" w:type="dxa"/>
          </w:tcPr>
          <w:p w14:paraId="76FCEAB6" w14:textId="1F8CF998"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w:t>
            </w:r>
          </w:p>
        </w:tc>
      </w:tr>
      <w:tr w:rsidR="000460AE" w14:paraId="0594F072" w14:textId="77777777" w:rsidTr="006C0D63">
        <w:trPr>
          <w:trHeight w:val="1233"/>
        </w:trPr>
        <w:tc>
          <w:tcPr>
            <w:tcW w:w="1305" w:type="dxa"/>
          </w:tcPr>
          <w:p w14:paraId="2F03FD12"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Allocation</w:t>
            </w:r>
          </w:p>
          <w:p w14:paraId="47106DA9"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concealment</w:t>
            </w:r>
          </w:p>
          <w:p w14:paraId="5C4BC93B"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mechanism</w:t>
            </w:r>
          </w:p>
        </w:tc>
        <w:tc>
          <w:tcPr>
            <w:tcW w:w="449" w:type="dxa"/>
          </w:tcPr>
          <w:p w14:paraId="6273B84B"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9</w:t>
            </w:r>
          </w:p>
        </w:tc>
        <w:tc>
          <w:tcPr>
            <w:tcW w:w="6929" w:type="dxa"/>
          </w:tcPr>
          <w:p w14:paraId="0C72099D"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Mechanism used to implement the random allocation sequence (such as sequentially numbered containers), describing any steps taken to conceal the sequence until interventions were assigned</w:t>
            </w:r>
          </w:p>
        </w:tc>
        <w:tc>
          <w:tcPr>
            <w:tcW w:w="1014" w:type="dxa"/>
          </w:tcPr>
          <w:p w14:paraId="0DE782E3" w14:textId="5C6908CD"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w:t>
            </w:r>
          </w:p>
        </w:tc>
      </w:tr>
      <w:tr w:rsidR="000460AE" w14:paraId="64BDB2FD" w14:textId="77777777" w:rsidTr="006C0D63">
        <w:trPr>
          <w:trHeight w:val="410"/>
        </w:trPr>
        <w:tc>
          <w:tcPr>
            <w:tcW w:w="1305" w:type="dxa"/>
          </w:tcPr>
          <w:p w14:paraId="3DD8FECF"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Implementation</w:t>
            </w:r>
          </w:p>
        </w:tc>
        <w:tc>
          <w:tcPr>
            <w:tcW w:w="449" w:type="dxa"/>
          </w:tcPr>
          <w:p w14:paraId="48B42A48"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w:t>
            </w:r>
          </w:p>
        </w:tc>
        <w:tc>
          <w:tcPr>
            <w:tcW w:w="6929" w:type="dxa"/>
          </w:tcPr>
          <w:p w14:paraId="42C6F94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Who generated the random allocation sequence, who enrolled participants, and who assigned participants to interventions</w:t>
            </w:r>
          </w:p>
        </w:tc>
        <w:tc>
          <w:tcPr>
            <w:tcW w:w="1014" w:type="dxa"/>
          </w:tcPr>
          <w:p w14:paraId="6654F812" w14:textId="6C65F43A"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9,10</w:t>
            </w:r>
          </w:p>
        </w:tc>
      </w:tr>
      <w:tr w:rsidR="000460AE" w14:paraId="667A356E" w14:textId="77777777" w:rsidTr="006C0D63">
        <w:trPr>
          <w:trHeight w:val="654"/>
        </w:trPr>
        <w:tc>
          <w:tcPr>
            <w:tcW w:w="1305" w:type="dxa"/>
            <w:vMerge w:val="restart"/>
          </w:tcPr>
          <w:p w14:paraId="5C8875B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Blinding</w:t>
            </w:r>
          </w:p>
        </w:tc>
        <w:tc>
          <w:tcPr>
            <w:tcW w:w="449" w:type="dxa"/>
          </w:tcPr>
          <w:p w14:paraId="7A17E2B6"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11a</w:t>
            </w:r>
          </w:p>
        </w:tc>
        <w:tc>
          <w:tcPr>
            <w:tcW w:w="6929" w:type="dxa"/>
          </w:tcPr>
          <w:p w14:paraId="0161510A"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If done, who was blinded after assignment to interventions (for example, participants, care providers, those assessing outcomes) and how</w:t>
            </w:r>
          </w:p>
        </w:tc>
        <w:tc>
          <w:tcPr>
            <w:tcW w:w="1014" w:type="dxa"/>
          </w:tcPr>
          <w:p w14:paraId="0D6E95EC" w14:textId="0C16B1A5"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0460AE" w14:paraId="3454A138" w14:textId="77777777" w:rsidTr="006C0D63">
        <w:trPr>
          <w:trHeight w:val="146"/>
        </w:trPr>
        <w:tc>
          <w:tcPr>
            <w:tcW w:w="1305" w:type="dxa"/>
            <w:vMerge/>
          </w:tcPr>
          <w:p w14:paraId="7960B93A" w14:textId="77777777" w:rsidR="000460AE" w:rsidRDefault="000460AE"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449" w:type="dxa"/>
          </w:tcPr>
          <w:p w14:paraId="0EAEDCC3"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11b</w:t>
            </w:r>
          </w:p>
        </w:tc>
        <w:tc>
          <w:tcPr>
            <w:tcW w:w="6929" w:type="dxa"/>
          </w:tcPr>
          <w:p w14:paraId="6557CD86"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If relevant, description of the similarity of interventions</w:t>
            </w:r>
          </w:p>
        </w:tc>
        <w:tc>
          <w:tcPr>
            <w:tcW w:w="1014" w:type="dxa"/>
          </w:tcPr>
          <w:p w14:paraId="74747FB8" w14:textId="1118038A"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0460AE" w14:paraId="35357DA5" w14:textId="77777777" w:rsidTr="006C0D63">
        <w:trPr>
          <w:trHeight w:val="410"/>
        </w:trPr>
        <w:tc>
          <w:tcPr>
            <w:tcW w:w="1305" w:type="dxa"/>
          </w:tcPr>
          <w:p w14:paraId="2DB9A00F"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Statistical methods</w:t>
            </w:r>
          </w:p>
        </w:tc>
        <w:tc>
          <w:tcPr>
            <w:tcW w:w="449" w:type="dxa"/>
          </w:tcPr>
          <w:p w14:paraId="453E3A90"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12</w:t>
            </w:r>
          </w:p>
        </w:tc>
        <w:tc>
          <w:tcPr>
            <w:tcW w:w="6929" w:type="dxa"/>
          </w:tcPr>
          <w:p w14:paraId="7F597B5A"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Methods used to address each pilot trial objective whether qualitative or quantitative</w:t>
            </w:r>
          </w:p>
        </w:tc>
        <w:tc>
          <w:tcPr>
            <w:tcW w:w="1014" w:type="dxa"/>
          </w:tcPr>
          <w:p w14:paraId="26DE321E" w14:textId="33C3BE69"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10,11</w:t>
            </w:r>
          </w:p>
        </w:tc>
      </w:tr>
      <w:tr w:rsidR="000460AE" w14:paraId="0FAC9BB5" w14:textId="77777777" w:rsidTr="006C0D63">
        <w:trPr>
          <w:trHeight w:val="350"/>
        </w:trPr>
        <w:tc>
          <w:tcPr>
            <w:tcW w:w="9697" w:type="dxa"/>
            <w:gridSpan w:val="4"/>
          </w:tcPr>
          <w:p w14:paraId="6021E720" w14:textId="77777777" w:rsidR="000460AE" w:rsidRDefault="000460AE" w:rsidP="006C0D63">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r>
              <w:rPr>
                <w:rFonts w:ascii="Helvetica Neue" w:eastAsia="Helvetica Neue" w:hAnsi="Helvetica Neue" w:cs="Helvetica Neue"/>
                <w:b/>
                <w:bCs/>
                <w:color w:val="000000"/>
                <w:sz w:val="20"/>
                <w:szCs w:val="20"/>
              </w:rPr>
              <w:lastRenderedPageBreak/>
              <w:t>Results</w:t>
            </w:r>
          </w:p>
        </w:tc>
      </w:tr>
      <w:tr w:rsidR="000460AE" w14:paraId="5C48B507" w14:textId="77777777" w:rsidTr="006C0D63">
        <w:trPr>
          <w:trHeight w:val="624"/>
        </w:trPr>
        <w:tc>
          <w:tcPr>
            <w:tcW w:w="1305" w:type="dxa"/>
            <w:vMerge w:val="restart"/>
          </w:tcPr>
          <w:p w14:paraId="6BDE2380"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Participant flow (a diagram is strongly recommended)</w:t>
            </w:r>
          </w:p>
        </w:tc>
        <w:tc>
          <w:tcPr>
            <w:tcW w:w="449" w:type="dxa"/>
          </w:tcPr>
          <w:p w14:paraId="4404E0E8"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13a</w:t>
            </w:r>
          </w:p>
        </w:tc>
        <w:tc>
          <w:tcPr>
            <w:tcW w:w="6929" w:type="dxa"/>
          </w:tcPr>
          <w:p w14:paraId="0A35046B"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For each group, the numbers of participants who were approached and/or assessed for eligibility, randomly assigned, received intended treatment, and were assessed for each objective</w:t>
            </w:r>
          </w:p>
        </w:tc>
        <w:tc>
          <w:tcPr>
            <w:tcW w:w="1014" w:type="dxa"/>
          </w:tcPr>
          <w:p w14:paraId="2EF73212" w14:textId="1A86BCCB"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13</w:t>
            </w:r>
          </w:p>
        </w:tc>
      </w:tr>
      <w:tr w:rsidR="000460AE" w14:paraId="209FBE62" w14:textId="77777777" w:rsidTr="006C0D63">
        <w:trPr>
          <w:trHeight w:val="146"/>
        </w:trPr>
        <w:tc>
          <w:tcPr>
            <w:tcW w:w="1305" w:type="dxa"/>
            <w:vMerge/>
          </w:tcPr>
          <w:p w14:paraId="6C55BB3C" w14:textId="77777777" w:rsidR="000460AE" w:rsidRDefault="000460AE"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449" w:type="dxa"/>
          </w:tcPr>
          <w:p w14:paraId="2FFCEA0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13b</w:t>
            </w:r>
          </w:p>
        </w:tc>
        <w:tc>
          <w:tcPr>
            <w:tcW w:w="6929" w:type="dxa"/>
          </w:tcPr>
          <w:p w14:paraId="14A9EFEC"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For each group, losses and exclusions after randomisation, together with reasons</w:t>
            </w:r>
          </w:p>
        </w:tc>
        <w:tc>
          <w:tcPr>
            <w:tcW w:w="1014" w:type="dxa"/>
          </w:tcPr>
          <w:p w14:paraId="5665F61E" w14:textId="7339A0FE"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13</w:t>
            </w:r>
          </w:p>
        </w:tc>
      </w:tr>
      <w:tr w:rsidR="000460AE" w14:paraId="659F966F" w14:textId="77777777" w:rsidTr="006C0D63">
        <w:trPr>
          <w:trHeight w:val="410"/>
        </w:trPr>
        <w:tc>
          <w:tcPr>
            <w:tcW w:w="1305" w:type="dxa"/>
            <w:vMerge w:val="restart"/>
          </w:tcPr>
          <w:p w14:paraId="2B577524"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Recruitment</w:t>
            </w:r>
          </w:p>
        </w:tc>
        <w:tc>
          <w:tcPr>
            <w:tcW w:w="449" w:type="dxa"/>
          </w:tcPr>
          <w:p w14:paraId="5535C11D"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14a</w:t>
            </w:r>
          </w:p>
        </w:tc>
        <w:tc>
          <w:tcPr>
            <w:tcW w:w="6929" w:type="dxa"/>
          </w:tcPr>
          <w:p w14:paraId="0A3E69FA"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Dates defining the periods of recruitment and follow-up</w:t>
            </w:r>
          </w:p>
        </w:tc>
        <w:tc>
          <w:tcPr>
            <w:tcW w:w="1014" w:type="dxa"/>
          </w:tcPr>
          <w:p w14:paraId="177459A4" w14:textId="59EB4086"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13,14</w:t>
            </w:r>
          </w:p>
        </w:tc>
      </w:tr>
      <w:tr w:rsidR="000460AE" w14:paraId="12481BFC" w14:textId="77777777" w:rsidTr="006C0D63">
        <w:trPr>
          <w:trHeight w:val="146"/>
        </w:trPr>
        <w:tc>
          <w:tcPr>
            <w:tcW w:w="1305" w:type="dxa"/>
            <w:vMerge/>
          </w:tcPr>
          <w:p w14:paraId="365B0075" w14:textId="77777777" w:rsidR="000460AE" w:rsidRDefault="000460AE" w:rsidP="006C0D63">
            <w:pPr>
              <w:widowControl w:val="0"/>
              <w:pBdr>
                <w:top w:val="nil"/>
                <w:left w:val="nil"/>
                <w:bottom w:val="nil"/>
                <w:right w:val="nil"/>
                <w:between w:val="nil"/>
              </w:pBdr>
              <w:spacing w:after="0" w:line="276" w:lineRule="auto"/>
              <w:jc w:val="left"/>
              <w:rPr>
                <w:rFonts w:ascii="Helvetica Neue" w:eastAsia="Helvetica Neue" w:hAnsi="Helvetica Neue" w:cs="Helvetica Neue"/>
                <w:sz w:val="20"/>
                <w:szCs w:val="20"/>
              </w:rPr>
            </w:pPr>
          </w:p>
        </w:tc>
        <w:tc>
          <w:tcPr>
            <w:tcW w:w="449" w:type="dxa"/>
          </w:tcPr>
          <w:p w14:paraId="5C2D641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14b</w:t>
            </w:r>
          </w:p>
        </w:tc>
        <w:tc>
          <w:tcPr>
            <w:tcW w:w="6929" w:type="dxa"/>
          </w:tcPr>
          <w:p w14:paraId="5464B8AA"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Why the pilot trial ended or was stopped</w:t>
            </w:r>
          </w:p>
        </w:tc>
        <w:tc>
          <w:tcPr>
            <w:tcW w:w="1014" w:type="dxa"/>
          </w:tcPr>
          <w:p w14:paraId="370D3F74" w14:textId="73DC38A5"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0460AE" w14:paraId="28C6ED03" w14:textId="77777777" w:rsidTr="006C0D63">
        <w:trPr>
          <w:trHeight w:val="410"/>
        </w:trPr>
        <w:tc>
          <w:tcPr>
            <w:tcW w:w="1305" w:type="dxa"/>
          </w:tcPr>
          <w:p w14:paraId="73665A07"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Baseline data</w:t>
            </w:r>
          </w:p>
        </w:tc>
        <w:tc>
          <w:tcPr>
            <w:tcW w:w="449" w:type="dxa"/>
          </w:tcPr>
          <w:p w14:paraId="3898A353"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15</w:t>
            </w:r>
          </w:p>
        </w:tc>
        <w:tc>
          <w:tcPr>
            <w:tcW w:w="6929" w:type="dxa"/>
          </w:tcPr>
          <w:p w14:paraId="52BE6677"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A table showing baseline demographic and clinical characteristics for each group</w:t>
            </w:r>
          </w:p>
        </w:tc>
        <w:tc>
          <w:tcPr>
            <w:tcW w:w="1014" w:type="dxa"/>
          </w:tcPr>
          <w:p w14:paraId="6D6DCFB9" w14:textId="6313B042"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14</w:t>
            </w:r>
          </w:p>
        </w:tc>
      </w:tr>
      <w:tr w:rsidR="000460AE" w14:paraId="6D87530B" w14:textId="77777777" w:rsidTr="006C0D63">
        <w:trPr>
          <w:trHeight w:val="792"/>
        </w:trPr>
        <w:tc>
          <w:tcPr>
            <w:tcW w:w="1305" w:type="dxa"/>
          </w:tcPr>
          <w:p w14:paraId="727F48DB"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Numbers analysed</w:t>
            </w:r>
          </w:p>
        </w:tc>
        <w:tc>
          <w:tcPr>
            <w:tcW w:w="449" w:type="dxa"/>
          </w:tcPr>
          <w:p w14:paraId="181ADF50"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16</w:t>
            </w:r>
          </w:p>
        </w:tc>
        <w:tc>
          <w:tcPr>
            <w:tcW w:w="6929" w:type="dxa"/>
          </w:tcPr>
          <w:p w14:paraId="59F5CD50"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For each objective, number of participants (denominator) included in each analysis. If relevant, these numbers</w:t>
            </w:r>
          </w:p>
          <w:p w14:paraId="45D25A5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should be by randomised group</w:t>
            </w:r>
          </w:p>
        </w:tc>
        <w:tc>
          <w:tcPr>
            <w:tcW w:w="1014" w:type="dxa"/>
          </w:tcPr>
          <w:p w14:paraId="31DFB09D" w14:textId="0516F640"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15</w:t>
            </w:r>
          </w:p>
        </w:tc>
      </w:tr>
      <w:tr w:rsidR="000460AE" w14:paraId="3DAD4410" w14:textId="77777777" w:rsidTr="006C0D63">
        <w:trPr>
          <w:trHeight w:val="792"/>
        </w:trPr>
        <w:tc>
          <w:tcPr>
            <w:tcW w:w="1305" w:type="dxa"/>
          </w:tcPr>
          <w:p w14:paraId="7B89CF4B"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Outcomes and estimation</w:t>
            </w:r>
          </w:p>
        </w:tc>
        <w:tc>
          <w:tcPr>
            <w:tcW w:w="449" w:type="dxa"/>
          </w:tcPr>
          <w:p w14:paraId="70E26BA6"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17</w:t>
            </w:r>
          </w:p>
        </w:tc>
        <w:tc>
          <w:tcPr>
            <w:tcW w:w="6929" w:type="dxa"/>
          </w:tcPr>
          <w:p w14:paraId="3948C5CD"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For each objective, results including expressions of uncertainty (such as 95% confidence interval) for any</w:t>
            </w:r>
          </w:p>
          <w:p w14:paraId="37D9251C"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estimates. If relevant, these results should be by randomised group</w:t>
            </w:r>
          </w:p>
        </w:tc>
        <w:tc>
          <w:tcPr>
            <w:tcW w:w="1014" w:type="dxa"/>
          </w:tcPr>
          <w:p w14:paraId="207182A2" w14:textId="0B09949C"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15,16</w:t>
            </w:r>
          </w:p>
        </w:tc>
      </w:tr>
      <w:tr w:rsidR="000460AE" w14:paraId="721DF91F" w14:textId="77777777" w:rsidTr="006C0D63">
        <w:trPr>
          <w:trHeight w:val="410"/>
        </w:trPr>
        <w:tc>
          <w:tcPr>
            <w:tcW w:w="1305" w:type="dxa"/>
          </w:tcPr>
          <w:p w14:paraId="3B18F108"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Ancillary analyses</w:t>
            </w:r>
          </w:p>
        </w:tc>
        <w:tc>
          <w:tcPr>
            <w:tcW w:w="449" w:type="dxa"/>
          </w:tcPr>
          <w:p w14:paraId="46E383DE"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18</w:t>
            </w:r>
          </w:p>
        </w:tc>
        <w:tc>
          <w:tcPr>
            <w:tcW w:w="6929" w:type="dxa"/>
          </w:tcPr>
          <w:p w14:paraId="2146ABD3"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Results of any other analyses performed that could be used to inform the future definitive trial</w:t>
            </w:r>
          </w:p>
        </w:tc>
        <w:tc>
          <w:tcPr>
            <w:tcW w:w="1014" w:type="dxa"/>
          </w:tcPr>
          <w:p w14:paraId="2F3A7EC4" w14:textId="1251C8A1"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0460AE" w14:paraId="5E16ED11" w14:textId="77777777" w:rsidTr="006C0D63">
        <w:trPr>
          <w:trHeight w:val="410"/>
        </w:trPr>
        <w:tc>
          <w:tcPr>
            <w:tcW w:w="1305" w:type="dxa"/>
          </w:tcPr>
          <w:p w14:paraId="02EB04E4"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Harms</w:t>
            </w:r>
          </w:p>
        </w:tc>
        <w:tc>
          <w:tcPr>
            <w:tcW w:w="449" w:type="dxa"/>
          </w:tcPr>
          <w:p w14:paraId="0D273E3A"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19</w:t>
            </w:r>
          </w:p>
        </w:tc>
        <w:tc>
          <w:tcPr>
            <w:tcW w:w="6929" w:type="dxa"/>
          </w:tcPr>
          <w:p w14:paraId="358AEEAC" w14:textId="77777777" w:rsidR="000460AE" w:rsidRDefault="000460AE" w:rsidP="006C0D63">
            <w:pPr>
              <w:rPr>
                <w:rFonts w:ascii="Helvetica Neue" w:eastAsia="Helvetica Neue" w:hAnsi="Helvetica Neue" w:cs="Helvetica Neue"/>
                <w:sz w:val="20"/>
                <w:szCs w:val="20"/>
              </w:rPr>
            </w:pPr>
            <w:proofErr w:type="spellStart"/>
            <w:r>
              <w:rPr>
                <w:rFonts w:ascii="Helvetica Neue" w:eastAsia="Helvetica Neue" w:hAnsi="Helvetica Neue" w:cs="Helvetica Neue"/>
                <w:sz w:val="20"/>
                <w:szCs w:val="20"/>
              </w:rPr>
              <w:t>All important</w:t>
            </w:r>
            <w:proofErr w:type="spellEnd"/>
            <w:r>
              <w:rPr>
                <w:rFonts w:ascii="Helvetica Neue" w:eastAsia="Helvetica Neue" w:hAnsi="Helvetica Neue" w:cs="Helvetica Neue"/>
                <w:sz w:val="20"/>
                <w:szCs w:val="20"/>
              </w:rPr>
              <w:t xml:space="preserve"> harms or unintended effects in each group (for specific guidance see CONSORT for harms)</w:t>
            </w:r>
          </w:p>
        </w:tc>
        <w:tc>
          <w:tcPr>
            <w:tcW w:w="1014" w:type="dxa"/>
          </w:tcPr>
          <w:p w14:paraId="2DF2FE6A" w14:textId="01D46DC4"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0460AE" w14:paraId="3E6E43F8" w14:textId="77777777" w:rsidTr="006C0D63">
        <w:trPr>
          <w:trHeight w:val="410"/>
        </w:trPr>
        <w:tc>
          <w:tcPr>
            <w:tcW w:w="1305" w:type="dxa"/>
          </w:tcPr>
          <w:p w14:paraId="309186BC" w14:textId="77777777" w:rsidR="000460AE" w:rsidRDefault="000460AE" w:rsidP="006C0D63">
            <w:pPr>
              <w:rPr>
                <w:rFonts w:ascii="Helvetica Neue" w:eastAsia="Helvetica Neue" w:hAnsi="Helvetica Neue" w:cs="Helvetica Neue"/>
                <w:sz w:val="20"/>
                <w:szCs w:val="20"/>
              </w:rPr>
            </w:pPr>
          </w:p>
        </w:tc>
        <w:tc>
          <w:tcPr>
            <w:tcW w:w="449" w:type="dxa"/>
          </w:tcPr>
          <w:p w14:paraId="59EAA0CE"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19a</w:t>
            </w:r>
          </w:p>
        </w:tc>
        <w:tc>
          <w:tcPr>
            <w:tcW w:w="6929" w:type="dxa"/>
          </w:tcPr>
          <w:p w14:paraId="1927D5C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If relevant, other important unintended consequences</w:t>
            </w:r>
          </w:p>
        </w:tc>
        <w:tc>
          <w:tcPr>
            <w:tcW w:w="1014" w:type="dxa"/>
          </w:tcPr>
          <w:p w14:paraId="28401B91" w14:textId="6A7C91AF"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N/A</w:t>
            </w:r>
          </w:p>
        </w:tc>
      </w:tr>
      <w:tr w:rsidR="000460AE" w14:paraId="53A8FF8B" w14:textId="77777777" w:rsidTr="006C0D63">
        <w:trPr>
          <w:trHeight w:val="350"/>
        </w:trPr>
        <w:tc>
          <w:tcPr>
            <w:tcW w:w="9697" w:type="dxa"/>
            <w:gridSpan w:val="4"/>
          </w:tcPr>
          <w:p w14:paraId="27326713" w14:textId="77777777" w:rsidR="000460AE" w:rsidRDefault="000460AE" w:rsidP="006C0D63">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r>
              <w:rPr>
                <w:rFonts w:ascii="Helvetica Neue" w:eastAsia="Helvetica Neue" w:hAnsi="Helvetica Neue" w:cs="Helvetica Neue"/>
                <w:b/>
                <w:bCs/>
                <w:color w:val="000000"/>
                <w:sz w:val="20"/>
                <w:szCs w:val="20"/>
              </w:rPr>
              <w:t>Discussion</w:t>
            </w:r>
          </w:p>
        </w:tc>
      </w:tr>
      <w:tr w:rsidR="000460AE" w14:paraId="7EECB29B" w14:textId="77777777" w:rsidTr="006C0D63">
        <w:trPr>
          <w:trHeight w:val="410"/>
        </w:trPr>
        <w:tc>
          <w:tcPr>
            <w:tcW w:w="1305" w:type="dxa"/>
          </w:tcPr>
          <w:p w14:paraId="156067D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Limitations</w:t>
            </w:r>
          </w:p>
        </w:tc>
        <w:tc>
          <w:tcPr>
            <w:tcW w:w="449" w:type="dxa"/>
          </w:tcPr>
          <w:p w14:paraId="2E7B7B1E"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20</w:t>
            </w:r>
          </w:p>
        </w:tc>
        <w:tc>
          <w:tcPr>
            <w:tcW w:w="6929" w:type="dxa"/>
          </w:tcPr>
          <w:p w14:paraId="522EFE98"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Pilot trial limitations, addressing sources of potential bias and remaining uncertainty about feasibility</w:t>
            </w:r>
          </w:p>
        </w:tc>
        <w:tc>
          <w:tcPr>
            <w:tcW w:w="1014" w:type="dxa"/>
          </w:tcPr>
          <w:p w14:paraId="6FE9FF1B" w14:textId="00D05782" w:rsidR="000460AE" w:rsidRDefault="000D0F36"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19</w:t>
            </w:r>
          </w:p>
        </w:tc>
      </w:tr>
      <w:tr w:rsidR="000460AE" w14:paraId="0323E1DE" w14:textId="77777777" w:rsidTr="006C0D63">
        <w:trPr>
          <w:trHeight w:val="395"/>
        </w:trPr>
        <w:tc>
          <w:tcPr>
            <w:tcW w:w="1305" w:type="dxa"/>
          </w:tcPr>
          <w:p w14:paraId="598CD1A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Generalisability</w:t>
            </w:r>
          </w:p>
        </w:tc>
        <w:tc>
          <w:tcPr>
            <w:tcW w:w="449" w:type="dxa"/>
          </w:tcPr>
          <w:p w14:paraId="0A52E7EE"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21</w:t>
            </w:r>
          </w:p>
        </w:tc>
        <w:tc>
          <w:tcPr>
            <w:tcW w:w="6929" w:type="dxa"/>
          </w:tcPr>
          <w:p w14:paraId="29985228"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Generalisability (applicability) of pilot trial methods and findings to future definitive trial and other studies</w:t>
            </w:r>
          </w:p>
        </w:tc>
        <w:tc>
          <w:tcPr>
            <w:tcW w:w="1014" w:type="dxa"/>
          </w:tcPr>
          <w:p w14:paraId="539480F4" w14:textId="7D682267" w:rsidR="000460AE" w:rsidRDefault="000D0F36"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17-19</w:t>
            </w:r>
          </w:p>
        </w:tc>
      </w:tr>
      <w:tr w:rsidR="000460AE" w14:paraId="28F1C636" w14:textId="77777777" w:rsidTr="006C0D63">
        <w:trPr>
          <w:trHeight w:val="807"/>
        </w:trPr>
        <w:tc>
          <w:tcPr>
            <w:tcW w:w="1305" w:type="dxa"/>
          </w:tcPr>
          <w:p w14:paraId="129CB13B"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Interpretation</w:t>
            </w:r>
          </w:p>
        </w:tc>
        <w:tc>
          <w:tcPr>
            <w:tcW w:w="449" w:type="dxa"/>
          </w:tcPr>
          <w:p w14:paraId="2047E507"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22</w:t>
            </w:r>
          </w:p>
        </w:tc>
        <w:tc>
          <w:tcPr>
            <w:tcW w:w="6929" w:type="dxa"/>
          </w:tcPr>
          <w:p w14:paraId="0129F7B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Interpretation consistent with pilot trial objectives and findings, balancing potential benefits and harms, and</w:t>
            </w:r>
          </w:p>
          <w:p w14:paraId="420FF2FA"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considering other relevant evidence</w:t>
            </w:r>
          </w:p>
        </w:tc>
        <w:tc>
          <w:tcPr>
            <w:tcW w:w="1014" w:type="dxa"/>
          </w:tcPr>
          <w:p w14:paraId="78E94B11" w14:textId="71C9D7D3" w:rsidR="000460AE" w:rsidRDefault="000D0F36"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17-19</w:t>
            </w:r>
          </w:p>
        </w:tc>
      </w:tr>
      <w:tr w:rsidR="000460AE" w14:paraId="3D302000" w14:textId="77777777" w:rsidTr="006C0D63">
        <w:trPr>
          <w:trHeight w:val="410"/>
        </w:trPr>
        <w:tc>
          <w:tcPr>
            <w:tcW w:w="1305" w:type="dxa"/>
          </w:tcPr>
          <w:p w14:paraId="5E4DC2FB" w14:textId="77777777" w:rsidR="000460AE" w:rsidRDefault="000460AE" w:rsidP="006C0D63">
            <w:pPr>
              <w:rPr>
                <w:rFonts w:ascii="Helvetica Neue" w:eastAsia="Helvetica Neue" w:hAnsi="Helvetica Neue" w:cs="Helvetica Neue"/>
                <w:sz w:val="20"/>
                <w:szCs w:val="20"/>
              </w:rPr>
            </w:pPr>
          </w:p>
        </w:tc>
        <w:tc>
          <w:tcPr>
            <w:tcW w:w="449" w:type="dxa"/>
          </w:tcPr>
          <w:p w14:paraId="683E0E5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22a</w:t>
            </w:r>
          </w:p>
        </w:tc>
        <w:tc>
          <w:tcPr>
            <w:tcW w:w="6929" w:type="dxa"/>
          </w:tcPr>
          <w:p w14:paraId="2FB83249"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Implications for progression from pilot to future definitive trial, including any proposed amendments</w:t>
            </w:r>
          </w:p>
        </w:tc>
        <w:tc>
          <w:tcPr>
            <w:tcW w:w="1014" w:type="dxa"/>
          </w:tcPr>
          <w:p w14:paraId="486DF3D5" w14:textId="13B7033B" w:rsidR="000460AE" w:rsidRDefault="000D0F36"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19</w:t>
            </w:r>
          </w:p>
        </w:tc>
      </w:tr>
      <w:tr w:rsidR="000460AE" w14:paraId="2A83EE4D" w14:textId="77777777" w:rsidTr="006C0D63">
        <w:trPr>
          <w:trHeight w:val="410"/>
        </w:trPr>
        <w:tc>
          <w:tcPr>
            <w:tcW w:w="8683" w:type="dxa"/>
            <w:gridSpan w:val="3"/>
          </w:tcPr>
          <w:p w14:paraId="7A486FDF" w14:textId="77777777" w:rsidR="000460AE" w:rsidRDefault="000460AE" w:rsidP="006C0D63">
            <w:pPr>
              <w:pBdr>
                <w:top w:val="nil"/>
                <w:left w:val="nil"/>
                <w:bottom w:val="nil"/>
                <w:right w:val="nil"/>
                <w:between w:val="nil"/>
              </w:pBdr>
              <w:spacing w:before="120" w:after="0" w:line="240" w:lineRule="auto"/>
              <w:jc w:val="left"/>
              <w:rPr>
                <w:rFonts w:ascii="Helvetica Neue" w:eastAsia="Helvetica Neue" w:hAnsi="Helvetica Neue" w:cs="Helvetica Neue"/>
                <w:b/>
                <w:bCs/>
                <w:color w:val="000000"/>
                <w:sz w:val="20"/>
                <w:szCs w:val="20"/>
              </w:rPr>
            </w:pPr>
            <w:r>
              <w:rPr>
                <w:rFonts w:ascii="Helvetica Neue" w:eastAsia="Helvetica Neue" w:hAnsi="Helvetica Neue" w:cs="Helvetica Neue"/>
                <w:b/>
                <w:bCs/>
                <w:color w:val="000000"/>
                <w:sz w:val="20"/>
                <w:szCs w:val="20"/>
              </w:rPr>
              <w:t>Other information</w:t>
            </w:r>
          </w:p>
        </w:tc>
        <w:tc>
          <w:tcPr>
            <w:tcW w:w="1014" w:type="dxa"/>
          </w:tcPr>
          <w:p w14:paraId="47F8AFFA" w14:textId="77777777" w:rsidR="000460AE" w:rsidRDefault="000460AE" w:rsidP="006C0D63">
            <w:pPr>
              <w:rPr>
                <w:rFonts w:ascii="Helvetica Neue" w:eastAsia="Helvetica Neue" w:hAnsi="Helvetica Neue" w:cs="Helvetica Neue"/>
                <w:sz w:val="20"/>
                <w:szCs w:val="20"/>
              </w:rPr>
            </w:pPr>
          </w:p>
        </w:tc>
      </w:tr>
      <w:tr w:rsidR="000460AE" w14:paraId="633CF12D" w14:textId="77777777" w:rsidTr="006C0D63">
        <w:trPr>
          <w:trHeight w:val="410"/>
        </w:trPr>
        <w:tc>
          <w:tcPr>
            <w:tcW w:w="1305" w:type="dxa"/>
          </w:tcPr>
          <w:p w14:paraId="2259C9B4" w14:textId="77777777" w:rsidR="000460AE" w:rsidRDefault="000460AE" w:rsidP="006C0D63">
            <w:pPr>
              <w:rPr>
                <w:rFonts w:ascii="Helvetica Neue" w:eastAsia="Helvetica Neue" w:hAnsi="Helvetica Neue" w:cs="Helvetica Neue"/>
                <w:i/>
                <w:iCs/>
                <w:smallCaps/>
                <w:sz w:val="20"/>
                <w:szCs w:val="20"/>
              </w:rPr>
            </w:pPr>
            <w:r>
              <w:rPr>
                <w:rFonts w:ascii="Helvetica Neue" w:eastAsia="Helvetica Neue" w:hAnsi="Helvetica Neue" w:cs="Helvetica Neue"/>
                <w:sz w:val="20"/>
                <w:szCs w:val="20"/>
              </w:rPr>
              <w:t>Registration</w:t>
            </w:r>
          </w:p>
        </w:tc>
        <w:tc>
          <w:tcPr>
            <w:tcW w:w="449" w:type="dxa"/>
          </w:tcPr>
          <w:p w14:paraId="699BCE0A"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23</w:t>
            </w:r>
          </w:p>
        </w:tc>
        <w:tc>
          <w:tcPr>
            <w:tcW w:w="6929" w:type="dxa"/>
          </w:tcPr>
          <w:p w14:paraId="193C32B2"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Registration number for pilot trial and name of trial registry</w:t>
            </w:r>
          </w:p>
        </w:tc>
        <w:tc>
          <w:tcPr>
            <w:tcW w:w="1014" w:type="dxa"/>
          </w:tcPr>
          <w:p w14:paraId="3571A112" w14:textId="58130182" w:rsidR="000460AE" w:rsidRDefault="000D0F36"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w:t>
            </w:r>
          </w:p>
        </w:tc>
      </w:tr>
      <w:tr w:rsidR="000460AE" w14:paraId="37A87507" w14:textId="77777777" w:rsidTr="006C0D63">
        <w:trPr>
          <w:trHeight w:val="410"/>
        </w:trPr>
        <w:tc>
          <w:tcPr>
            <w:tcW w:w="1305" w:type="dxa"/>
          </w:tcPr>
          <w:p w14:paraId="33FD29AF" w14:textId="77777777" w:rsidR="000460AE" w:rsidRDefault="000460AE" w:rsidP="006C0D63">
            <w:pPr>
              <w:rPr>
                <w:rFonts w:ascii="Helvetica Neue" w:eastAsia="Helvetica Neue" w:hAnsi="Helvetica Neue" w:cs="Helvetica Neue"/>
                <w:i/>
                <w:iCs/>
                <w:smallCaps/>
                <w:sz w:val="20"/>
                <w:szCs w:val="20"/>
              </w:rPr>
            </w:pPr>
            <w:r>
              <w:rPr>
                <w:rFonts w:ascii="Helvetica Neue" w:eastAsia="Helvetica Neue" w:hAnsi="Helvetica Neue" w:cs="Helvetica Neue"/>
                <w:sz w:val="20"/>
                <w:szCs w:val="20"/>
              </w:rPr>
              <w:t>Protocol</w:t>
            </w:r>
          </w:p>
        </w:tc>
        <w:tc>
          <w:tcPr>
            <w:tcW w:w="449" w:type="dxa"/>
          </w:tcPr>
          <w:p w14:paraId="1234EC5A"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24</w:t>
            </w:r>
          </w:p>
        </w:tc>
        <w:tc>
          <w:tcPr>
            <w:tcW w:w="6929" w:type="dxa"/>
          </w:tcPr>
          <w:p w14:paraId="135C0101"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Where the pilot trial protocol can be accessed, if available</w:t>
            </w:r>
          </w:p>
        </w:tc>
        <w:tc>
          <w:tcPr>
            <w:tcW w:w="1014" w:type="dxa"/>
          </w:tcPr>
          <w:p w14:paraId="4B9F41B4" w14:textId="6C2DB044" w:rsidR="000460AE" w:rsidRDefault="000D0F36"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7</w:t>
            </w:r>
          </w:p>
        </w:tc>
      </w:tr>
      <w:tr w:rsidR="000460AE" w14:paraId="7361E9A3" w14:textId="77777777" w:rsidTr="006C0D63">
        <w:trPr>
          <w:trHeight w:val="410"/>
        </w:trPr>
        <w:tc>
          <w:tcPr>
            <w:tcW w:w="1305" w:type="dxa"/>
          </w:tcPr>
          <w:p w14:paraId="549E50D4" w14:textId="77777777" w:rsidR="000460AE" w:rsidRDefault="000460AE" w:rsidP="006C0D63">
            <w:pPr>
              <w:rPr>
                <w:rFonts w:ascii="Helvetica Neue" w:eastAsia="Helvetica Neue" w:hAnsi="Helvetica Neue" w:cs="Helvetica Neue"/>
                <w:i/>
                <w:iCs/>
                <w:smallCaps/>
                <w:sz w:val="20"/>
                <w:szCs w:val="20"/>
              </w:rPr>
            </w:pPr>
            <w:r>
              <w:rPr>
                <w:rFonts w:ascii="Helvetica Neue" w:eastAsia="Helvetica Neue" w:hAnsi="Helvetica Neue" w:cs="Helvetica Neue"/>
                <w:sz w:val="20"/>
                <w:szCs w:val="20"/>
              </w:rPr>
              <w:t>Funding</w:t>
            </w:r>
          </w:p>
        </w:tc>
        <w:tc>
          <w:tcPr>
            <w:tcW w:w="449" w:type="dxa"/>
          </w:tcPr>
          <w:p w14:paraId="588FB333"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25</w:t>
            </w:r>
          </w:p>
        </w:tc>
        <w:tc>
          <w:tcPr>
            <w:tcW w:w="6929" w:type="dxa"/>
          </w:tcPr>
          <w:p w14:paraId="1BDA91BB"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Sources of funding and other support (such as supply of drugs), role of funders</w:t>
            </w:r>
          </w:p>
        </w:tc>
        <w:tc>
          <w:tcPr>
            <w:tcW w:w="1014" w:type="dxa"/>
          </w:tcPr>
          <w:p w14:paraId="2B15837C" w14:textId="798A52B5" w:rsidR="000460AE" w:rsidRDefault="000D0F36"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24</w:t>
            </w:r>
          </w:p>
        </w:tc>
      </w:tr>
      <w:tr w:rsidR="000460AE" w14:paraId="336BE4A2" w14:textId="77777777" w:rsidTr="006C0D63">
        <w:trPr>
          <w:trHeight w:val="395"/>
        </w:trPr>
        <w:tc>
          <w:tcPr>
            <w:tcW w:w="1305" w:type="dxa"/>
          </w:tcPr>
          <w:p w14:paraId="0E4CF7E5" w14:textId="77777777" w:rsidR="000460AE" w:rsidRDefault="000460AE" w:rsidP="006C0D63">
            <w:pPr>
              <w:rPr>
                <w:rFonts w:ascii="Helvetica Neue" w:eastAsia="Helvetica Neue" w:hAnsi="Helvetica Neue" w:cs="Helvetica Neue"/>
                <w:sz w:val="20"/>
                <w:szCs w:val="20"/>
              </w:rPr>
            </w:pPr>
          </w:p>
        </w:tc>
        <w:tc>
          <w:tcPr>
            <w:tcW w:w="449" w:type="dxa"/>
          </w:tcPr>
          <w:p w14:paraId="39CED266"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26</w:t>
            </w:r>
          </w:p>
        </w:tc>
        <w:tc>
          <w:tcPr>
            <w:tcW w:w="6929" w:type="dxa"/>
          </w:tcPr>
          <w:p w14:paraId="4E6A7476" w14:textId="77777777" w:rsidR="000460AE" w:rsidRDefault="000460AE"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Ethical approval or approval by research review committee, confirmed with reference number</w:t>
            </w:r>
          </w:p>
        </w:tc>
        <w:tc>
          <w:tcPr>
            <w:tcW w:w="1014" w:type="dxa"/>
          </w:tcPr>
          <w:p w14:paraId="6502B1CD" w14:textId="1B2D958F" w:rsidR="000460AE" w:rsidRDefault="00E8368C" w:rsidP="006C0D63">
            <w:pPr>
              <w:rPr>
                <w:rFonts w:ascii="Helvetica Neue" w:eastAsia="Helvetica Neue" w:hAnsi="Helvetica Neue" w:cs="Helvetica Neue"/>
                <w:sz w:val="20"/>
                <w:szCs w:val="20"/>
              </w:rPr>
            </w:pPr>
            <w:r>
              <w:rPr>
                <w:rFonts w:ascii="Helvetica Neue" w:eastAsia="Helvetica Neue" w:hAnsi="Helvetica Neue" w:cs="Helvetica Neue"/>
                <w:sz w:val="20"/>
                <w:szCs w:val="20"/>
              </w:rPr>
              <w:t>12</w:t>
            </w:r>
          </w:p>
        </w:tc>
      </w:tr>
    </w:tbl>
    <w:p w14:paraId="4D2EE88D" w14:textId="77777777" w:rsidR="000460AE" w:rsidRDefault="000460AE" w:rsidP="000460AE">
      <w:pPr>
        <w:pBdr>
          <w:top w:val="nil"/>
          <w:left w:val="nil"/>
          <w:bottom w:val="nil"/>
          <w:right w:val="nil"/>
          <w:between w:val="nil"/>
        </w:pBdr>
        <w:spacing w:after="0" w:line="300" w:lineRule="auto"/>
        <w:jc w:val="left"/>
        <w:rPr>
          <w:rFonts w:ascii="Helvetica Neue" w:eastAsia="Helvetica Neue" w:hAnsi="Helvetica Neue" w:cs="Helvetica Neue"/>
          <w:color w:val="000000"/>
          <w:sz w:val="20"/>
          <w:szCs w:val="20"/>
        </w:rPr>
      </w:pPr>
    </w:p>
    <w:p w14:paraId="1B9C50ED" w14:textId="77777777" w:rsidR="000460AE" w:rsidRDefault="000460AE" w:rsidP="000460AE">
      <w:pPr>
        <w:pBdr>
          <w:top w:val="nil"/>
          <w:left w:val="nil"/>
          <w:bottom w:val="nil"/>
          <w:right w:val="nil"/>
          <w:between w:val="nil"/>
        </w:pBdr>
        <w:spacing w:after="0" w:line="300" w:lineRule="auto"/>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Citation: Eldridge SM, Chan CL, Campbell MJ, Bond CM, Hopewell S, Thabane L, et al. CONSORT 2010 statement: extension to randomised pilot and feasibility trials. BMJ. 2016;355. This is an Open Access article distributed in accordance with the terms of the Creative Commons Attribution (CC BY 3.0) license (</w:t>
      </w:r>
      <w:hyperlink r:id="rId5">
        <w:r>
          <w:rPr>
            <w:rFonts w:ascii="Helvetica Neue" w:eastAsia="Helvetica Neue" w:hAnsi="Helvetica Neue" w:cs="Helvetica Neue"/>
            <w:color w:val="0000FF"/>
            <w:sz w:val="20"/>
            <w:szCs w:val="20"/>
            <w:u w:val="single"/>
          </w:rPr>
          <w:t>http://creativecommons.org/licenses/by/3.0/</w:t>
        </w:r>
      </w:hyperlink>
      <w:r>
        <w:rPr>
          <w:rFonts w:ascii="Helvetica Neue" w:eastAsia="Helvetica Neue" w:hAnsi="Helvetica Neue" w:cs="Helvetica Neue"/>
          <w:color w:val="000000"/>
          <w:sz w:val="20"/>
          <w:szCs w:val="20"/>
        </w:rPr>
        <w:t>), which permits others to distribute, remix, adapt and build upon this work, for commercial use, provided the original work is properly cited.</w:t>
      </w:r>
    </w:p>
    <w:p w14:paraId="56D9568F" w14:textId="77777777" w:rsidR="000460AE" w:rsidRDefault="000460AE" w:rsidP="000460AE">
      <w:pPr>
        <w:pBdr>
          <w:top w:val="nil"/>
          <w:left w:val="nil"/>
          <w:bottom w:val="nil"/>
          <w:right w:val="nil"/>
          <w:between w:val="nil"/>
        </w:pBdr>
        <w:spacing w:after="0" w:line="300" w:lineRule="auto"/>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*We strongly recommend reading this statement in conjunction with the CONSORT 2010, extension to randomised pilot and feasibility trials,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up-to-date references relevant to this checklist, see </w:t>
      </w:r>
      <w:hyperlink r:id="rId6">
        <w:r>
          <w:rPr>
            <w:rFonts w:ascii="Helvetica Neue" w:eastAsia="Helvetica Neue" w:hAnsi="Helvetica Neue" w:cs="Helvetica Neue"/>
            <w:color w:val="000000"/>
            <w:sz w:val="20"/>
            <w:szCs w:val="20"/>
          </w:rPr>
          <w:t>www.consort-statement.org</w:t>
        </w:r>
      </w:hyperlink>
      <w:r>
        <w:rPr>
          <w:rFonts w:ascii="Helvetica Neue" w:eastAsia="Helvetica Neue" w:hAnsi="Helvetica Neue" w:cs="Helvetica Neue"/>
          <w:color w:val="000000"/>
          <w:sz w:val="20"/>
          <w:szCs w:val="20"/>
        </w:rPr>
        <w:t>.</w:t>
      </w:r>
    </w:p>
    <w:p w14:paraId="4BB31A07" w14:textId="77777777" w:rsidR="00BF6ABD" w:rsidRDefault="00BF6ABD"/>
    <w:sectPr w:rsidR="00BF6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AE"/>
    <w:rsid w:val="000460AE"/>
    <w:rsid w:val="000D0F36"/>
    <w:rsid w:val="00237B2F"/>
    <w:rsid w:val="00675806"/>
    <w:rsid w:val="00844748"/>
    <w:rsid w:val="00AE3CAB"/>
    <w:rsid w:val="00BF6ABD"/>
    <w:rsid w:val="00E8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2855"/>
  <w15:chartTrackingRefBased/>
  <w15:docId w15:val="{3E95C848-C200-4B27-AE09-7CB26881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0AE"/>
    <w:pPr>
      <w:jc w:val="both"/>
    </w:pPr>
    <w:rPr>
      <w:rFonts w:ascii="Aptos" w:eastAsia="Aptos" w:hAnsi="Aptos" w:cs="Aptos"/>
      <w:kern w:val="0"/>
      <w:sz w:val="24"/>
      <w:szCs w:val="24"/>
      <w:lang w:eastAsia="en-GB"/>
      <w14:ligatures w14:val="none"/>
    </w:rPr>
  </w:style>
  <w:style w:type="paragraph" w:styleId="Heading1">
    <w:name w:val="heading 1"/>
    <w:basedOn w:val="Normal"/>
    <w:next w:val="Normal"/>
    <w:link w:val="Heading1Char"/>
    <w:uiPriority w:val="9"/>
    <w:qFormat/>
    <w:rsid w:val="000460AE"/>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0460AE"/>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460AE"/>
    <w:pPr>
      <w:keepNext/>
      <w:keepLines/>
      <w:spacing w:before="160" w:after="80"/>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460AE"/>
    <w:pPr>
      <w:keepNext/>
      <w:keepLines/>
      <w:spacing w:before="80" w:after="40"/>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460AE"/>
    <w:pPr>
      <w:keepNext/>
      <w:keepLines/>
      <w:spacing w:before="80" w:after="40"/>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460AE"/>
    <w:pPr>
      <w:keepNext/>
      <w:keepLines/>
      <w:spacing w:before="40" w:after="0"/>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460AE"/>
    <w:pPr>
      <w:keepNext/>
      <w:keepLines/>
      <w:spacing w:before="40" w:after="0"/>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460AE"/>
    <w:pPr>
      <w:keepNext/>
      <w:keepLines/>
      <w:spacing w:after="0"/>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460AE"/>
    <w:pPr>
      <w:keepNext/>
      <w:keepLines/>
      <w:spacing w:after="0"/>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6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0AE"/>
    <w:rPr>
      <w:rFonts w:eastAsiaTheme="majorEastAsia" w:cstheme="majorBidi"/>
      <w:color w:val="272727" w:themeColor="text1" w:themeTint="D8"/>
    </w:rPr>
  </w:style>
  <w:style w:type="paragraph" w:styleId="Title">
    <w:name w:val="Title"/>
    <w:basedOn w:val="Normal"/>
    <w:next w:val="Normal"/>
    <w:link w:val="TitleChar"/>
    <w:uiPriority w:val="10"/>
    <w:qFormat/>
    <w:rsid w:val="000460AE"/>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4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0AE"/>
    <w:pPr>
      <w:numPr>
        <w:ilvl w:val="1"/>
      </w:numPr>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4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0AE"/>
    <w:pPr>
      <w:spacing w:before="16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460AE"/>
    <w:rPr>
      <w:i/>
      <w:iCs/>
      <w:color w:val="404040" w:themeColor="text1" w:themeTint="BF"/>
    </w:rPr>
  </w:style>
  <w:style w:type="paragraph" w:styleId="ListParagraph">
    <w:name w:val="List Paragraph"/>
    <w:basedOn w:val="Normal"/>
    <w:uiPriority w:val="34"/>
    <w:qFormat/>
    <w:rsid w:val="000460AE"/>
    <w:pPr>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460AE"/>
    <w:rPr>
      <w:i/>
      <w:iCs/>
      <w:color w:val="0F4761" w:themeColor="accent1" w:themeShade="BF"/>
    </w:rPr>
  </w:style>
  <w:style w:type="paragraph" w:styleId="IntenseQuote">
    <w:name w:val="Intense Quote"/>
    <w:basedOn w:val="Normal"/>
    <w:next w:val="Normal"/>
    <w:link w:val="IntenseQuoteChar"/>
    <w:uiPriority w:val="30"/>
    <w:qFormat/>
    <w:rsid w:val="000460A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460AE"/>
    <w:rPr>
      <w:i/>
      <w:iCs/>
      <w:color w:val="0F4761" w:themeColor="accent1" w:themeShade="BF"/>
    </w:rPr>
  </w:style>
  <w:style w:type="character" w:styleId="IntenseReference">
    <w:name w:val="Intense Reference"/>
    <w:basedOn w:val="DefaultParagraphFont"/>
    <w:uiPriority w:val="32"/>
    <w:qFormat/>
    <w:rsid w:val="00046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ort-statement.org" TargetMode="External"/><Relationship Id="rId5" Type="http://schemas.openxmlformats.org/officeDocument/2006/relationships/hyperlink" Target="http://creativecommons.org/licenses/by/3.0/"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1788</Words>
  <Characters>10892</Characters>
  <Application>Microsoft Office Word</Application>
  <DocSecurity>0</DocSecurity>
  <Lines>573</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Mooney</dc:creator>
  <cp:keywords/>
  <dc:description/>
  <cp:lastModifiedBy>Kate Mooney</cp:lastModifiedBy>
  <cp:revision>4</cp:revision>
  <dcterms:created xsi:type="dcterms:W3CDTF">2025-12-19T12:01:00Z</dcterms:created>
  <dcterms:modified xsi:type="dcterms:W3CDTF">2025-12-19T13:53:00Z</dcterms:modified>
</cp:coreProperties>
</file>