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DABF3" w14:textId="77777777" w:rsidR="006755B8" w:rsidRPr="00642B7B" w:rsidRDefault="006755B8" w:rsidP="006755B8">
      <w:pPr>
        <w:pStyle w:val="Normal1"/>
        <w:spacing w:before="240" w:after="240"/>
        <w:jc w:val="both"/>
        <w:rPr>
          <w:b/>
          <w:sz w:val="20"/>
          <w:szCs w:val="20"/>
        </w:rPr>
      </w:pPr>
      <w:r w:rsidRPr="00642B7B">
        <w:rPr>
          <w:b/>
          <w:sz w:val="20"/>
          <w:szCs w:val="20"/>
        </w:rPr>
        <w:t>APPENDIX</w:t>
      </w:r>
    </w:p>
    <w:p w14:paraId="69FA74CC" w14:textId="77777777" w:rsidR="006755B8" w:rsidRPr="00642B7B" w:rsidRDefault="006755B8" w:rsidP="006755B8">
      <w:pPr>
        <w:pStyle w:val="Normal1"/>
        <w:spacing w:before="240" w:after="240"/>
        <w:jc w:val="both"/>
        <w:rPr>
          <w:b/>
          <w:sz w:val="20"/>
          <w:szCs w:val="20"/>
        </w:rPr>
      </w:pPr>
    </w:p>
    <w:p w14:paraId="485FA90D" w14:textId="77777777" w:rsidR="006755B8" w:rsidRPr="00642B7B" w:rsidRDefault="006755B8" w:rsidP="006755B8">
      <w:pPr>
        <w:pStyle w:val="Normal1"/>
        <w:spacing w:before="240" w:after="240"/>
        <w:jc w:val="both"/>
        <w:rPr>
          <w:sz w:val="20"/>
          <w:szCs w:val="20"/>
        </w:rPr>
      </w:pPr>
      <w:r>
        <w:rPr>
          <w:sz w:val="20"/>
          <w:szCs w:val="20"/>
        </w:rPr>
        <w:t>Fig.3 and Table 1 attached</w:t>
      </w:r>
      <w:r w:rsidRPr="00642B7B">
        <w:rPr>
          <w:sz w:val="20"/>
          <w:szCs w:val="20"/>
        </w:rPr>
        <w:t xml:space="preserve"> in the appendix are from the data collection </w:t>
      </w:r>
      <w:r>
        <w:rPr>
          <w:sz w:val="20"/>
          <w:szCs w:val="20"/>
        </w:rPr>
        <w:t>from the pilot study</w:t>
      </w:r>
      <w:r w:rsidRPr="00642B7B">
        <w:rPr>
          <w:sz w:val="20"/>
          <w:szCs w:val="20"/>
        </w:rPr>
        <w:t xml:space="preserve"> that later</w:t>
      </w:r>
      <w:r>
        <w:rPr>
          <w:sz w:val="20"/>
          <w:szCs w:val="20"/>
        </w:rPr>
        <w:t xml:space="preserve"> informed</w:t>
      </w:r>
      <w:r w:rsidRPr="00642B7B">
        <w:rPr>
          <w:sz w:val="20"/>
          <w:szCs w:val="20"/>
        </w:rPr>
        <w:t xml:space="preserve"> the MDTL framework.</w:t>
      </w:r>
    </w:p>
    <w:p w14:paraId="18E523A1" w14:textId="77777777" w:rsidR="006755B8" w:rsidRPr="00642B7B" w:rsidRDefault="006755B8" w:rsidP="006755B8">
      <w:pPr>
        <w:jc w:val="center"/>
        <w:rPr>
          <w:b/>
          <w:sz w:val="20"/>
          <w:szCs w:val="20"/>
        </w:rPr>
      </w:pPr>
      <w:r w:rsidRPr="00642B7B">
        <w:rPr>
          <w:noProof/>
          <w:sz w:val="20"/>
          <w:szCs w:val="20"/>
          <w:lang w:val="en-US"/>
        </w:rPr>
        <w:drawing>
          <wp:inline distT="0" distB="0" distL="0" distR="0" wp14:anchorId="7F82DC77" wp14:editId="35423496">
            <wp:extent cx="4220047" cy="3729716"/>
            <wp:effectExtent l="0" t="0" r="0" b="4445"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047" cy="3729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48B0A" w14:textId="77777777" w:rsidR="006755B8" w:rsidRPr="00642B7B" w:rsidRDefault="006755B8" w:rsidP="006755B8">
      <w:pPr>
        <w:jc w:val="center"/>
        <w:rPr>
          <w:sz w:val="20"/>
          <w:szCs w:val="20"/>
        </w:rPr>
      </w:pPr>
    </w:p>
    <w:p w14:paraId="42A6D746" w14:textId="77777777" w:rsidR="006755B8" w:rsidRPr="00642B7B" w:rsidRDefault="006755B8" w:rsidP="006755B8">
      <w:pPr>
        <w:jc w:val="center"/>
        <w:rPr>
          <w:sz w:val="20"/>
          <w:szCs w:val="20"/>
        </w:rPr>
      </w:pPr>
      <w:r w:rsidRPr="00642B7B">
        <w:rPr>
          <w:b/>
          <w:sz w:val="20"/>
          <w:szCs w:val="20"/>
        </w:rPr>
        <w:t>Fig. 3</w:t>
      </w:r>
      <w:r w:rsidRPr="00642B7B">
        <w:rPr>
          <w:sz w:val="20"/>
          <w:szCs w:val="20"/>
        </w:rPr>
        <w:t>: Categorization of Selected Recyclable Waste</w:t>
      </w:r>
    </w:p>
    <w:p w14:paraId="159D6DB3" w14:textId="77777777" w:rsidR="006755B8" w:rsidRPr="00642B7B" w:rsidRDefault="006755B8" w:rsidP="006755B8">
      <w:pPr>
        <w:jc w:val="center"/>
        <w:rPr>
          <w:sz w:val="20"/>
          <w:szCs w:val="20"/>
        </w:rPr>
      </w:pPr>
    </w:p>
    <w:p w14:paraId="53863AA0" w14:textId="77777777" w:rsidR="006755B8" w:rsidRPr="00642B7B" w:rsidRDefault="006755B8" w:rsidP="006755B8">
      <w:pPr>
        <w:rPr>
          <w:sz w:val="20"/>
          <w:szCs w:val="20"/>
        </w:rPr>
      </w:pPr>
      <w:r w:rsidRPr="00642B7B">
        <w:rPr>
          <w:sz w:val="20"/>
          <w:szCs w:val="20"/>
        </w:rPr>
        <w:br w:type="page"/>
      </w:r>
    </w:p>
    <w:p w14:paraId="5F83FAB8" w14:textId="77777777" w:rsidR="006755B8" w:rsidRPr="00642B7B" w:rsidRDefault="006755B8" w:rsidP="006755B8">
      <w:pPr>
        <w:jc w:val="center"/>
        <w:rPr>
          <w:sz w:val="20"/>
          <w:szCs w:val="20"/>
        </w:rPr>
      </w:pPr>
    </w:p>
    <w:p w14:paraId="65364294" w14:textId="77777777" w:rsidR="006755B8" w:rsidRPr="00642B7B" w:rsidRDefault="006755B8" w:rsidP="006755B8">
      <w:pPr>
        <w:jc w:val="center"/>
        <w:rPr>
          <w:sz w:val="20"/>
          <w:szCs w:val="20"/>
        </w:rPr>
      </w:pPr>
    </w:p>
    <w:tbl>
      <w:tblPr>
        <w:tblStyle w:val="MediumList1"/>
        <w:tblW w:w="5000" w:type="pct"/>
        <w:tblLayout w:type="fixed"/>
        <w:tblLook w:val="04A0" w:firstRow="1" w:lastRow="0" w:firstColumn="1" w:lastColumn="0" w:noHBand="0" w:noVBand="1"/>
      </w:tblPr>
      <w:tblGrid>
        <w:gridCol w:w="520"/>
        <w:gridCol w:w="1029"/>
        <w:gridCol w:w="2404"/>
        <w:gridCol w:w="2402"/>
        <w:gridCol w:w="1461"/>
        <w:gridCol w:w="1213"/>
      </w:tblGrid>
      <w:tr w:rsidR="006755B8" w:rsidRPr="00642B7B" w14:paraId="0C57B157" w14:textId="77777777" w:rsidTr="003B3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</w:tcPr>
          <w:p w14:paraId="6DA50A85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b w:val="0"/>
                <w:sz w:val="20"/>
                <w:szCs w:val="20"/>
              </w:rPr>
            </w:pPr>
          </w:p>
        </w:tc>
        <w:tc>
          <w:tcPr>
            <w:tcW w:w="570" w:type="pct"/>
          </w:tcPr>
          <w:p w14:paraId="6F917997" w14:textId="77777777" w:rsidR="006755B8" w:rsidRPr="00642B7B" w:rsidRDefault="006755B8" w:rsidP="003B30B3">
            <w:pPr>
              <w:spacing w:after="120"/>
              <w:ind w:left="-25" w:firstLine="25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  <w:szCs w:val="20"/>
              </w:rPr>
            </w:pPr>
            <w:r w:rsidRPr="00642B7B">
              <w:rPr>
                <w:b/>
                <w:sz w:val="20"/>
                <w:szCs w:val="20"/>
              </w:rPr>
              <w:t>Material Type</w:t>
            </w:r>
          </w:p>
        </w:tc>
        <w:tc>
          <w:tcPr>
            <w:tcW w:w="1331" w:type="pct"/>
          </w:tcPr>
          <w:p w14:paraId="3AF277A3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  <w:szCs w:val="20"/>
              </w:rPr>
            </w:pPr>
            <w:r w:rsidRPr="00642B7B">
              <w:rPr>
                <w:b/>
                <w:sz w:val="20"/>
                <w:szCs w:val="20"/>
              </w:rPr>
              <w:t>Before</w:t>
            </w:r>
          </w:p>
        </w:tc>
        <w:tc>
          <w:tcPr>
            <w:tcW w:w="1330" w:type="pct"/>
          </w:tcPr>
          <w:p w14:paraId="02E483B5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  <w:szCs w:val="20"/>
              </w:rPr>
            </w:pPr>
            <w:r w:rsidRPr="00642B7B">
              <w:rPr>
                <w:rFonts w:eastAsia="Times New Roman"/>
                <w:b/>
                <w:sz w:val="20"/>
                <w:szCs w:val="20"/>
              </w:rPr>
              <w:t>After</w:t>
            </w:r>
          </w:p>
        </w:tc>
        <w:tc>
          <w:tcPr>
            <w:tcW w:w="809" w:type="pct"/>
          </w:tcPr>
          <w:p w14:paraId="139D61EA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  <w:szCs w:val="20"/>
              </w:rPr>
            </w:pPr>
            <w:r w:rsidRPr="00642B7B">
              <w:rPr>
                <w:b/>
                <w:sz w:val="20"/>
                <w:szCs w:val="20"/>
              </w:rPr>
              <w:t>Test Results</w:t>
            </w:r>
          </w:p>
        </w:tc>
        <w:tc>
          <w:tcPr>
            <w:tcW w:w="673" w:type="pct"/>
          </w:tcPr>
          <w:p w14:paraId="17C21977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  <w:szCs w:val="20"/>
              </w:rPr>
            </w:pPr>
            <w:r w:rsidRPr="00642B7B">
              <w:rPr>
                <w:b/>
                <w:sz w:val="20"/>
                <w:szCs w:val="20"/>
              </w:rPr>
              <w:t>Proposed Use</w:t>
            </w:r>
          </w:p>
        </w:tc>
      </w:tr>
      <w:tr w:rsidR="006755B8" w:rsidRPr="00642B7B" w14:paraId="1055F21C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 w:val="restart"/>
            <w:textDirection w:val="btLr"/>
          </w:tcPr>
          <w:p w14:paraId="1B3B188C" w14:textId="77777777" w:rsidR="006755B8" w:rsidRPr="00642B7B" w:rsidRDefault="006755B8" w:rsidP="003B30B3">
            <w:pPr>
              <w:spacing w:after="120"/>
              <w:ind w:left="113" w:right="113"/>
              <w:jc w:val="center"/>
              <w:outlineLvl w:val="0"/>
              <w:rPr>
                <w:rFonts w:eastAsia="Times New Roman"/>
                <w:b w:val="0"/>
                <w:sz w:val="20"/>
                <w:szCs w:val="20"/>
              </w:rPr>
            </w:pPr>
            <w:r w:rsidRPr="00642B7B">
              <w:rPr>
                <w:b w:val="0"/>
                <w:sz w:val="20"/>
                <w:szCs w:val="20"/>
              </w:rPr>
              <w:t>Food</w:t>
            </w:r>
          </w:p>
        </w:tc>
        <w:tc>
          <w:tcPr>
            <w:tcW w:w="570" w:type="pct"/>
          </w:tcPr>
          <w:p w14:paraId="45296057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 xml:space="preserve">Orange Peel </w:t>
            </w:r>
          </w:p>
        </w:tc>
        <w:tc>
          <w:tcPr>
            <w:tcW w:w="1331" w:type="pct"/>
          </w:tcPr>
          <w:p w14:paraId="5F61CD42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6BD9535" wp14:editId="076E8071">
                  <wp:extent cx="919820" cy="1080000"/>
                  <wp:effectExtent l="0" t="0" r="0" b="1270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_Orange Peel_Before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82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460C4D25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191E2B" wp14:editId="56A747B6">
                  <wp:extent cx="1115801" cy="1080000"/>
                  <wp:effectExtent l="0" t="0" r="1905" b="1270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_Orange Peel_After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801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60F85B0F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water resistant, moderate smooth surface, non recyclable.</w:t>
            </w:r>
          </w:p>
        </w:tc>
        <w:tc>
          <w:tcPr>
            <w:tcW w:w="673" w:type="pct"/>
          </w:tcPr>
          <w:p w14:paraId="32CA2764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Wall tiles, accessories, decorative.</w:t>
            </w:r>
          </w:p>
        </w:tc>
      </w:tr>
      <w:tr w:rsidR="006755B8" w:rsidRPr="00642B7B" w14:paraId="448BC564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4C35DA49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4904129D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Potato Skin</w:t>
            </w:r>
          </w:p>
        </w:tc>
        <w:tc>
          <w:tcPr>
            <w:tcW w:w="1331" w:type="pct"/>
          </w:tcPr>
          <w:p w14:paraId="3C4AE0AF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A770721" wp14:editId="2116EC28">
                  <wp:extent cx="805603" cy="1080000"/>
                  <wp:effectExtent l="0" t="0" r="762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9_Potato Skin_Befo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60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1F9A76A3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5E06F20" wp14:editId="44EBB1F5">
                  <wp:extent cx="1439894" cy="1080000"/>
                  <wp:effectExtent l="0" t="0" r="8255" b="1270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9_Potato Skin_After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03C6159F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water resistance, tactile surface, non recyclable.</w:t>
            </w:r>
          </w:p>
        </w:tc>
        <w:tc>
          <w:tcPr>
            <w:tcW w:w="673" w:type="pct"/>
          </w:tcPr>
          <w:p w14:paraId="61383666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Wall tiles, accessories, decorative.</w:t>
            </w:r>
          </w:p>
        </w:tc>
      </w:tr>
      <w:tr w:rsidR="006755B8" w:rsidRPr="00642B7B" w14:paraId="511A3294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41205B1B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1153E31E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Peanut Shell</w:t>
            </w:r>
          </w:p>
        </w:tc>
        <w:tc>
          <w:tcPr>
            <w:tcW w:w="1331" w:type="pct"/>
          </w:tcPr>
          <w:p w14:paraId="5A3CB43D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151E654" wp14:editId="545B12C3">
                  <wp:extent cx="1057789" cy="1080000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_Peanut Shells_Before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789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65DB66CB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7669486" wp14:editId="65CF14BA">
                  <wp:extent cx="1439894" cy="1080000"/>
                  <wp:effectExtent l="0" t="0" r="8255" b="1270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_Peanut Shells_After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2D036365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biodegradable, non water proof, tactile surface, biodegradable.</w:t>
            </w:r>
          </w:p>
        </w:tc>
        <w:tc>
          <w:tcPr>
            <w:tcW w:w="673" w:type="pct"/>
          </w:tcPr>
          <w:p w14:paraId="7608F7E0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Acoustic panel, insulation.</w:t>
            </w:r>
          </w:p>
        </w:tc>
      </w:tr>
      <w:tr w:rsidR="006755B8" w:rsidRPr="00642B7B" w14:paraId="6F08BC2B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75132850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7AFE6903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Coffee Grounds</w:t>
            </w:r>
          </w:p>
        </w:tc>
        <w:tc>
          <w:tcPr>
            <w:tcW w:w="1331" w:type="pct"/>
          </w:tcPr>
          <w:p w14:paraId="0D0FA449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615129" wp14:editId="31C8220D">
                  <wp:extent cx="1441204" cy="1080000"/>
                  <wp:effectExtent l="0" t="0" r="6985" b="1270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4_Coffee Grounds_Before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120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2C1E324D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54FC720" wp14:editId="2FE65142">
                  <wp:extent cx="1439894" cy="1080000"/>
                  <wp:effectExtent l="0" t="0" r="8255" b="1270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4_Coffee Grounds_After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1D7C8D24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Low strength, non water proof, tactile surface, strong smell, biodegradable.</w:t>
            </w:r>
          </w:p>
        </w:tc>
        <w:tc>
          <w:tcPr>
            <w:tcW w:w="673" w:type="pct"/>
          </w:tcPr>
          <w:p w14:paraId="4E3F5766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Acoustic panel, accessories.</w:t>
            </w:r>
          </w:p>
        </w:tc>
      </w:tr>
      <w:tr w:rsidR="006755B8" w:rsidRPr="00642B7B" w14:paraId="51BF25DE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3D27AED7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366B3344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Egg Shell</w:t>
            </w:r>
          </w:p>
        </w:tc>
        <w:tc>
          <w:tcPr>
            <w:tcW w:w="1331" w:type="pct"/>
          </w:tcPr>
          <w:p w14:paraId="499A8448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F5F1440" wp14:editId="3CF220EF">
                  <wp:extent cx="1263913" cy="1080000"/>
                  <wp:effectExtent l="0" t="0" r="6350" b="1270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5_Egg Shells_Before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91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47D18A0F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F29F871" wp14:editId="322B29DF">
                  <wp:extent cx="1439894" cy="1080000"/>
                  <wp:effectExtent l="0" t="0" r="8255" b="1270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5_Egg Shells_After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4CAA3B5D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water resistance, smooth surface, non recyclable.</w:t>
            </w:r>
          </w:p>
        </w:tc>
        <w:tc>
          <w:tcPr>
            <w:tcW w:w="673" w:type="pct"/>
          </w:tcPr>
          <w:p w14:paraId="39B4376D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Wall tiles, accessories, decorative.</w:t>
            </w:r>
          </w:p>
        </w:tc>
      </w:tr>
      <w:tr w:rsidR="006755B8" w:rsidRPr="00642B7B" w14:paraId="51FB0449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2D1C8440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3A0A537B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Banana Peel</w:t>
            </w:r>
          </w:p>
        </w:tc>
        <w:tc>
          <w:tcPr>
            <w:tcW w:w="1331" w:type="pct"/>
          </w:tcPr>
          <w:p w14:paraId="3931736B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E51AA44" wp14:editId="5A7E1652">
                  <wp:extent cx="810000" cy="1080000"/>
                  <wp:effectExtent l="0" t="0" r="3175" b="1270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2_Banana Peel_Before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3925B2A1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BB3ECA4" wp14:editId="16912D28">
                  <wp:extent cx="913469" cy="1080000"/>
                  <wp:effectExtent l="0" t="0" r="1270" b="1270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2_Banana Peel_After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469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76428D65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Very low strength, non water proof, tactile surface, strong smell, biodegradable.</w:t>
            </w:r>
          </w:p>
        </w:tc>
        <w:tc>
          <w:tcPr>
            <w:tcW w:w="673" w:type="pct"/>
          </w:tcPr>
          <w:p w14:paraId="723763C2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Not for design use.</w:t>
            </w:r>
          </w:p>
        </w:tc>
      </w:tr>
      <w:tr w:rsidR="006755B8" w:rsidRPr="00642B7B" w14:paraId="1F30C85F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 w:val="restart"/>
            <w:textDirection w:val="btLr"/>
          </w:tcPr>
          <w:p w14:paraId="25E03345" w14:textId="77777777" w:rsidR="006755B8" w:rsidRPr="00642B7B" w:rsidRDefault="006755B8" w:rsidP="003B30B3">
            <w:pPr>
              <w:spacing w:after="120"/>
              <w:ind w:left="113" w:right="113"/>
              <w:jc w:val="center"/>
              <w:outlineLvl w:val="0"/>
              <w:rPr>
                <w:rFonts w:eastAsia="Times New Roman"/>
                <w:b w:val="0"/>
                <w:sz w:val="20"/>
                <w:szCs w:val="20"/>
              </w:rPr>
            </w:pPr>
            <w:r w:rsidRPr="00642B7B">
              <w:rPr>
                <w:b w:val="0"/>
                <w:sz w:val="20"/>
                <w:szCs w:val="20"/>
              </w:rPr>
              <w:lastRenderedPageBreak/>
              <w:t>Agricultural Waste</w:t>
            </w:r>
          </w:p>
        </w:tc>
        <w:tc>
          <w:tcPr>
            <w:tcW w:w="570" w:type="pct"/>
          </w:tcPr>
          <w:p w14:paraId="251BB43C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PFL</w:t>
            </w:r>
          </w:p>
        </w:tc>
        <w:tc>
          <w:tcPr>
            <w:tcW w:w="1331" w:type="pct"/>
          </w:tcPr>
          <w:p w14:paraId="32DE374B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35A71E3" wp14:editId="51787E46">
                  <wp:extent cx="812571" cy="1080000"/>
                  <wp:effectExtent l="0" t="0" r="63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1_PLF_Before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571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11FBF564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CA73A6B" wp14:editId="78F45BF3">
                  <wp:extent cx="932788" cy="1079500"/>
                  <wp:effectExtent l="0" t="0" r="762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1_PLF_After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94" r="17594"/>
                          <a:stretch/>
                        </pic:blipFill>
                        <pic:spPr bwMode="auto">
                          <a:xfrm>
                            <a:off x="0" y="0"/>
                            <a:ext cx="93322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0A01B933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Very low strength, non water proof, tactile surface, strong smell, biodegradable.</w:t>
            </w:r>
          </w:p>
        </w:tc>
        <w:tc>
          <w:tcPr>
            <w:tcW w:w="673" w:type="pct"/>
          </w:tcPr>
          <w:p w14:paraId="7F2A9205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Not for design use.</w:t>
            </w:r>
          </w:p>
        </w:tc>
      </w:tr>
      <w:tr w:rsidR="006755B8" w:rsidRPr="00642B7B" w14:paraId="2B110298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2D83B669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30F9A214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Coconut Husk</w:t>
            </w:r>
          </w:p>
        </w:tc>
        <w:tc>
          <w:tcPr>
            <w:tcW w:w="1331" w:type="pct"/>
          </w:tcPr>
          <w:p w14:paraId="73CB9B20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6FAD6B0" wp14:editId="100B0485">
                  <wp:extent cx="1449184" cy="1080000"/>
                  <wp:effectExtent l="0" t="0" r="0" b="1270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6_Coconut Husk_Before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18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650B0DDD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1B9090F" wp14:editId="79637E62">
                  <wp:extent cx="1439894" cy="1080000"/>
                  <wp:effectExtent l="0" t="0" r="8255" b="1270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6_Coconut Husk_After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741FBF35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Low strength, biodegradable, non water proof, tactile surface, biodegradable.</w:t>
            </w:r>
          </w:p>
        </w:tc>
        <w:tc>
          <w:tcPr>
            <w:tcW w:w="673" w:type="pct"/>
          </w:tcPr>
          <w:p w14:paraId="00F751FD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Acoustic panel, insulation.</w:t>
            </w:r>
          </w:p>
        </w:tc>
      </w:tr>
      <w:tr w:rsidR="006755B8" w:rsidRPr="00642B7B" w14:paraId="1F4DDE6D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469D5716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1D22D27B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Cork</w:t>
            </w:r>
          </w:p>
        </w:tc>
        <w:tc>
          <w:tcPr>
            <w:tcW w:w="1331" w:type="pct"/>
          </w:tcPr>
          <w:p w14:paraId="5BF16EA1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3F036D9" wp14:editId="1174FE1A">
                  <wp:extent cx="978353" cy="1080000"/>
                  <wp:effectExtent l="0" t="0" r="12700" b="1270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7_Cork_Before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35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582E0E4C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044D8B4" wp14:editId="2D5A39AD">
                  <wp:extent cx="1439894" cy="1080000"/>
                  <wp:effectExtent l="0" t="0" r="8255" b="1270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7_Cork_After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79E76474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non water proof, smooth surface, biodegradable.</w:t>
            </w:r>
          </w:p>
        </w:tc>
        <w:tc>
          <w:tcPr>
            <w:tcW w:w="673" w:type="pct"/>
          </w:tcPr>
          <w:p w14:paraId="3D05B718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Acoustic panel, insulation, decorative.</w:t>
            </w:r>
          </w:p>
        </w:tc>
      </w:tr>
      <w:tr w:rsidR="006755B8" w:rsidRPr="00642B7B" w14:paraId="725DF912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 w:val="restart"/>
            <w:textDirection w:val="btLr"/>
          </w:tcPr>
          <w:p w14:paraId="095AB2C0" w14:textId="77777777" w:rsidR="006755B8" w:rsidRPr="00642B7B" w:rsidRDefault="006755B8" w:rsidP="003B30B3">
            <w:pPr>
              <w:spacing w:after="120"/>
              <w:ind w:left="113" w:right="113"/>
              <w:jc w:val="center"/>
              <w:outlineLvl w:val="0"/>
              <w:rPr>
                <w:rFonts w:eastAsia="Times New Roman"/>
                <w:b w:val="0"/>
                <w:sz w:val="20"/>
                <w:szCs w:val="20"/>
              </w:rPr>
            </w:pPr>
            <w:r w:rsidRPr="00642B7B">
              <w:rPr>
                <w:b w:val="0"/>
                <w:sz w:val="20"/>
                <w:szCs w:val="20"/>
              </w:rPr>
              <w:t>Manufacturing</w:t>
            </w:r>
          </w:p>
        </w:tc>
        <w:tc>
          <w:tcPr>
            <w:tcW w:w="570" w:type="pct"/>
          </w:tcPr>
          <w:p w14:paraId="7788173C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PET</w:t>
            </w:r>
          </w:p>
        </w:tc>
        <w:tc>
          <w:tcPr>
            <w:tcW w:w="1331" w:type="pct"/>
          </w:tcPr>
          <w:p w14:paraId="3AF04E6F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1BB7B3E" wp14:editId="579FED2A">
                  <wp:extent cx="806110" cy="1080000"/>
                  <wp:effectExtent l="0" t="0" r="6985" b="1270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8a_PET_Before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11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2FFDD90F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B9F2D7C" wp14:editId="3394341C">
                  <wp:extent cx="1440000" cy="513764"/>
                  <wp:effectExtent l="0" t="0" r="825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7_PET_After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513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387CDB08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waterproof, smooth surface, recyclable.</w:t>
            </w:r>
          </w:p>
        </w:tc>
        <w:tc>
          <w:tcPr>
            <w:tcW w:w="673" w:type="pct"/>
          </w:tcPr>
          <w:p w14:paraId="28EB9FCB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Wall tiles, surface tops, accessories, decorative.</w:t>
            </w:r>
          </w:p>
        </w:tc>
      </w:tr>
      <w:tr w:rsidR="006755B8" w:rsidRPr="00642B7B" w14:paraId="164D056E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1A292EF0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38FA695B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HDPE</w:t>
            </w:r>
          </w:p>
        </w:tc>
        <w:tc>
          <w:tcPr>
            <w:tcW w:w="1331" w:type="pct"/>
          </w:tcPr>
          <w:p w14:paraId="79A89C6D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72CA09E" wp14:editId="48BDC750">
                  <wp:extent cx="810801" cy="1080000"/>
                  <wp:effectExtent l="0" t="0" r="254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_HDPE_Before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801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5485EFAB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AC4BBEB" wp14:editId="43590265">
                  <wp:extent cx="1439894" cy="1080000"/>
                  <wp:effectExtent l="0" t="0" r="8255" b="1270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_HDPE_After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31484684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waterproof, tactile surface, recyclable.</w:t>
            </w:r>
          </w:p>
        </w:tc>
        <w:tc>
          <w:tcPr>
            <w:tcW w:w="673" w:type="pct"/>
          </w:tcPr>
          <w:p w14:paraId="3CC61629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Wall tiles, accessories, decorative.</w:t>
            </w:r>
          </w:p>
        </w:tc>
      </w:tr>
      <w:tr w:rsidR="006755B8" w:rsidRPr="00642B7B" w14:paraId="6D5947E8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23D5FAF8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6309C3CC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LDPE</w:t>
            </w:r>
          </w:p>
        </w:tc>
        <w:tc>
          <w:tcPr>
            <w:tcW w:w="1331" w:type="pct"/>
          </w:tcPr>
          <w:p w14:paraId="08A962CC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8292BAD" wp14:editId="7E7D4E4E">
                  <wp:extent cx="1440000" cy="1080000"/>
                  <wp:effectExtent l="0" t="0" r="8255" b="1270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_LDPE_Before.pn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653FDEFC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320AF6" wp14:editId="3C41CCC2">
                  <wp:extent cx="1439894" cy="1080000"/>
                  <wp:effectExtent l="0" t="0" r="8255" b="1270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_LDPE_After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5E5A5032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Low strength, waterproof, soft surface, recyclable.</w:t>
            </w:r>
          </w:p>
        </w:tc>
        <w:tc>
          <w:tcPr>
            <w:tcW w:w="673" w:type="pct"/>
          </w:tcPr>
          <w:p w14:paraId="49C38886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Decorative.</w:t>
            </w:r>
          </w:p>
        </w:tc>
      </w:tr>
      <w:tr w:rsidR="006755B8" w:rsidRPr="00642B7B" w14:paraId="0EECDC38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15287736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4C7203B2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Paper</w:t>
            </w:r>
          </w:p>
        </w:tc>
        <w:tc>
          <w:tcPr>
            <w:tcW w:w="1331" w:type="pct"/>
          </w:tcPr>
          <w:p w14:paraId="4D049C87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125B884" wp14:editId="2AF14B53">
                  <wp:extent cx="1218293" cy="1080000"/>
                  <wp:effectExtent l="0" t="0" r="1270" b="12700"/>
                  <wp:docPr id="40" name="Picture 40" descr="A pile of brown pieces of pap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 descr="A pile of brown pieces of paper&#10;&#10;AI-generated content may be incorrect.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29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44F5D137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5B76E8A" wp14:editId="4DD695E8">
                  <wp:extent cx="1439894" cy="1080000"/>
                  <wp:effectExtent l="0" t="0" r="8255" b="1270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_Paper_After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25681395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non waterproof, tactile surface, recyclable.</w:t>
            </w:r>
          </w:p>
        </w:tc>
        <w:tc>
          <w:tcPr>
            <w:tcW w:w="673" w:type="pct"/>
          </w:tcPr>
          <w:p w14:paraId="24C4047C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Acoustic panel, insulation, decorative.</w:t>
            </w:r>
          </w:p>
        </w:tc>
      </w:tr>
      <w:tr w:rsidR="006755B8" w:rsidRPr="00642B7B" w14:paraId="616FB8DE" w14:textId="77777777" w:rsidTr="003B30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2FC91BA6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513677D6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Egg Tray</w:t>
            </w:r>
          </w:p>
        </w:tc>
        <w:tc>
          <w:tcPr>
            <w:tcW w:w="1331" w:type="pct"/>
          </w:tcPr>
          <w:p w14:paraId="31A01FFD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A4C9AA7" wp14:editId="37D5A780">
                  <wp:extent cx="1157468" cy="1080000"/>
                  <wp:effectExtent l="0" t="0" r="11430" b="1270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3_Egg Tray_Before.pn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468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66F7FF2E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87A122" wp14:editId="090988ED">
                  <wp:extent cx="1080000" cy="1080000"/>
                  <wp:effectExtent l="0" t="0" r="12700" b="1270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3_Egg Tray_After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5305727C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Low strength, non waterproof, smooth surface, recyclable.</w:t>
            </w:r>
          </w:p>
        </w:tc>
        <w:tc>
          <w:tcPr>
            <w:tcW w:w="673" w:type="pct"/>
          </w:tcPr>
          <w:p w14:paraId="1305D2AB" w14:textId="77777777" w:rsidR="006755B8" w:rsidRPr="00642B7B" w:rsidRDefault="006755B8" w:rsidP="003B30B3">
            <w:pPr>
              <w:spacing w:after="12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Wall panel, decorative, accessories.</w:t>
            </w:r>
          </w:p>
        </w:tc>
      </w:tr>
      <w:tr w:rsidR="006755B8" w:rsidRPr="00642B7B" w14:paraId="5184320A" w14:textId="77777777" w:rsidTr="003B3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" w:type="pct"/>
            <w:vMerge/>
          </w:tcPr>
          <w:p w14:paraId="1614192F" w14:textId="77777777" w:rsidR="006755B8" w:rsidRPr="00642B7B" w:rsidRDefault="006755B8" w:rsidP="003B30B3">
            <w:pPr>
              <w:spacing w:after="120"/>
              <w:jc w:val="center"/>
              <w:outlineLvl w:val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0" w:type="pct"/>
          </w:tcPr>
          <w:p w14:paraId="1C16CF35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sz w:val="20"/>
                <w:szCs w:val="20"/>
              </w:rPr>
              <w:t>Sawdust</w:t>
            </w:r>
          </w:p>
        </w:tc>
        <w:tc>
          <w:tcPr>
            <w:tcW w:w="1331" w:type="pct"/>
          </w:tcPr>
          <w:p w14:paraId="3217E166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DDA13C1" wp14:editId="05E38ACB">
                  <wp:extent cx="768960" cy="1080000"/>
                  <wp:effectExtent l="0" t="0" r="0" b="0"/>
                  <wp:docPr id="42" name="Picture 42" descr="A pile of wood shaving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pile of wood shavings&#10;&#10;AI-generated content may be incorrect.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96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0" w:type="pct"/>
          </w:tcPr>
          <w:p w14:paraId="592EC1EC" w14:textId="77777777" w:rsidR="006755B8" w:rsidRPr="00642B7B" w:rsidRDefault="006755B8" w:rsidP="003B30B3">
            <w:pPr>
              <w:spacing w:after="120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5F94B0F" wp14:editId="5726DD6D">
                  <wp:extent cx="1439894" cy="1080000"/>
                  <wp:effectExtent l="0" t="0" r="8255" b="12700"/>
                  <wp:docPr id="43" name="Picture 43" descr="Two square containers with wood chip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Two square containers with wood chips&#10;&#10;AI-generated content may be incorrect.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</w:tcPr>
          <w:p w14:paraId="71D25997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Moderate strength, waterproof, smooth surface, non recycleable.</w:t>
            </w:r>
          </w:p>
        </w:tc>
        <w:tc>
          <w:tcPr>
            <w:tcW w:w="673" w:type="pct"/>
          </w:tcPr>
          <w:p w14:paraId="2DC3F469" w14:textId="77777777" w:rsidR="006755B8" w:rsidRPr="00642B7B" w:rsidRDefault="006755B8" w:rsidP="003B30B3">
            <w:pPr>
              <w:spacing w:after="12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642B7B">
              <w:rPr>
                <w:rFonts w:eastAsia="Times New Roman"/>
                <w:sz w:val="20"/>
                <w:szCs w:val="20"/>
              </w:rPr>
              <w:t>Blocks, wall tiles, insulation.</w:t>
            </w:r>
          </w:p>
        </w:tc>
      </w:tr>
    </w:tbl>
    <w:p w14:paraId="578097ED" w14:textId="77777777" w:rsidR="006755B8" w:rsidRPr="00642B7B" w:rsidRDefault="006755B8" w:rsidP="006755B8">
      <w:pPr>
        <w:rPr>
          <w:b/>
          <w:sz w:val="20"/>
          <w:szCs w:val="20"/>
        </w:rPr>
      </w:pPr>
    </w:p>
    <w:p w14:paraId="7B514752" w14:textId="77777777" w:rsidR="006755B8" w:rsidRPr="00642B7B" w:rsidRDefault="006755B8" w:rsidP="006755B8">
      <w:pPr>
        <w:jc w:val="center"/>
        <w:rPr>
          <w:sz w:val="20"/>
          <w:szCs w:val="20"/>
        </w:rPr>
      </w:pPr>
      <w:r w:rsidRPr="00642B7B">
        <w:rPr>
          <w:b/>
          <w:sz w:val="20"/>
          <w:szCs w:val="20"/>
        </w:rPr>
        <w:t>Table 1</w:t>
      </w:r>
      <w:r w:rsidRPr="00642B7B">
        <w:rPr>
          <w:sz w:val="20"/>
          <w:szCs w:val="20"/>
        </w:rPr>
        <w:t>: New Material Sample, basic testing and proposed use</w:t>
      </w:r>
    </w:p>
    <w:p w14:paraId="782A0807" w14:textId="77777777" w:rsidR="006755B8" w:rsidRPr="00642B7B" w:rsidRDefault="006755B8" w:rsidP="006755B8">
      <w:pPr>
        <w:pStyle w:val="Normal1"/>
        <w:spacing w:before="240" w:after="240"/>
        <w:jc w:val="both"/>
        <w:rPr>
          <w:b/>
          <w:szCs w:val="24"/>
        </w:rPr>
      </w:pPr>
    </w:p>
    <w:p w14:paraId="3CEA1189" w14:textId="77777777" w:rsidR="004E780C" w:rsidRDefault="004E780C"/>
    <w:sectPr w:rsidR="004E780C" w:rsidSect="006755B8">
      <w:footerReference w:type="even" r:id="rId35"/>
      <w:footerReference w:type="default" r:id="rId3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AD636" w14:textId="77777777" w:rsidR="006755B8" w:rsidRDefault="006755B8" w:rsidP="004018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08983B" w14:textId="77777777" w:rsidR="006755B8" w:rsidRDefault="006755B8" w:rsidP="004018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676A2" w14:textId="77777777" w:rsidR="006755B8" w:rsidRPr="00401840" w:rsidRDefault="006755B8" w:rsidP="00401840">
    <w:pPr>
      <w:pStyle w:val="Footer"/>
      <w:framePr w:wrap="around" w:vAnchor="text" w:hAnchor="margin" w:xAlign="right" w:y="1"/>
      <w:rPr>
        <w:rStyle w:val="PageNumber"/>
        <w:sz w:val="18"/>
      </w:rPr>
    </w:pPr>
    <w:r w:rsidRPr="00401840">
      <w:rPr>
        <w:rStyle w:val="PageNumber"/>
        <w:sz w:val="18"/>
      </w:rPr>
      <w:fldChar w:fldCharType="begin"/>
    </w:r>
    <w:r w:rsidRPr="00401840">
      <w:rPr>
        <w:rStyle w:val="PageNumber"/>
        <w:sz w:val="18"/>
      </w:rPr>
      <w:instrText xml:space="preserve">PAGE  </w:instrText>
    </w:r>
    <w:r w:rsidRPr="00401840">
      <w:rPr>
        <w:rStyle w:val="PageNumber"/>
        <w:sz w:val="18"/>
      </w:rPr>
      <w:fldChar w:fldCharType="separate"/>
    </w:r>
    <w:r>
      <w:rPr>
        <w:rStyle w:val="PageNumber"/>
        <w:noProof/>
        <w:sz w:val="18"/>
      </w:rPr>
      <w:t>14</w:t>
    </w:r>
    <w:r w:rsidRPr="00401840">
      <w:rPr>
        <w:rStyle w:val="PageNumber"/>
        <w:sz w:val="18"/>
      </w:rPr>
      <w:fldChar w:fldCharType="end"/>
    </w:r>
  </w:p>
  <w:p w14:paraId="0471F208" w14:textId="77777777" w:rsidR="006755B8" w:rsidRDefault="006755B8" w:rsidP="0040184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B8"/>
    <w:rsid w:val="002978F5"/>
    <w:rsid w:val="003852CF"/>
    <w:rsid w:val="0044564A"/>
    <w:rsid w:val="004E780C"/>
    <w:rsid w:val="006755B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1AB65"/>
  <w15:chartTrackingRefBased/>
  <w15:docId w15:val="{4B2B3D55-3267-4C08-AABE-2F0E8760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5B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uz-Cyrl-U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55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5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5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5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5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5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5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5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5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5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5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5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5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5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5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5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5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5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5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55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5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55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5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55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5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55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5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5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5B8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6755B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uz-Cyrl-UZ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5B8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5B8"/>
    <w:rPr>
      <w:rFonts w:ascii="Arial" w:eastAsia="Arial" w:hAnsi="Arial" w:cs="Arial"/>
      <w:kern w:val="0"/>
      <w:sz w:val="22"/>
      <w:szCs w:val="22"/>
      <w:lang w:val="uz-Cyrl-UZ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755B8"/>
  </w:style>
  <w:style w:type="table" w:styleId="MediumList1">
    <w:name w:val="Medium List 1"/>
    <w:basedOn w:val="TableNormal"/>
    <w:uiPriority w:val="65"/>
    <w:rsid w:val="006755B8"/>
    <w:pPr>
      <w:spacing w:after="0" w:line="240" w:lineRule="auto"/>
    </w:pPr>
    <w:rPr>
      <w:rFonts w:ascii="Arial" w:eastAsia="Arial" w:hAnsi="Arial" w:cs="Arial"/>
      <w:color w:val="000000" w:themeColor="text1"/>
      <w:kern w:val="0"/>
      <w:sz w:val="22"/>
      <w:szCs w:val="22"/>
      <w:lang w:val="uz-Cyrl-UZ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21" Type="http://schemas.openxmlformats.org/officeDocument/2006/relationships/image" Target="media/image18.png"/><Relationship Id="rId34" Type="http://schemas.openxmlformats.org/officeDocument/2006/relationships/image" Target="media/image31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footer" Target="footer2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jpeg"/><Relationship Id="rId35" Type="http://schemas.openxmlformats.org/officeDocument/2006/relationships/footer" Target="footer1.xml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269</Words>
  <Characters>1839</Characters>
  <Application>Microsoft Office Word</Application>
  <DocSecurity>0</DocSecurity>
  <Lines>43</Lines>
  <Paragraphs>15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2026-01-07T07:25:00Z</dcterms:created>
  <dcterms:modified xsi:type="dcterms:W3CDTF">2026-01-07T07:25:00Z</dcterms:modified>
</cp:coreProperties>
</file>