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6253" w14:textId="6B563711" w:rsidR="005E52E1" w:rsidRPr="006B08B2" w:rsidRDefault="005E52E1" w:rsidP="005E52E1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file </w:t>
      </w:r>
      <w:r w:rsidR="00C81A16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6B08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5E52E1">
        <w:rPr>
          <w:rFonts w:ascii="Times New Roman" w:hAnsi="Times New Roman" w:cs="Times New Roman"/>
          <w:sz w:val="24"/>
          <w:szCs w:val="24"/>
          <w:lang w:val="en-US"/>
        </w:rPr>
        <w:t xml:space="preserve">Gender differences </w:t>
      </w:r>
      <w:r w:rsidR="00BF407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E5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D4A">
        <w:rPr>
          <w:rFonts w:ascii="Times New Roman" w:hAnsi="Times New Roman" w:cs="Times New Roman"/>
          <w:sz w:val="24"/>
          <w:szCs w:val="24"/>
          <w:lang w:val="en-US"/>
        </w:rPr>
        <w:t>performance test score</w:t>
      </w:r>
      <w:r w:rsidR="00B5648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61D4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A070C">
        <w:rPr>
          <w:rFonts w:ascii="Times New Roman" w:hAnsi="Times New Roman" w:cs="Times New Roman"/>
          <w:sz w:val="24"/>
          <w:szCs w:val="24"/>
          <w:lang w:val="en-US"/>
        </w:rPr>
        <w:t>young players</w:t>
      </w:r>
      <w:r w:rsidR="00FA070C" w:rsidRPr="00FB2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6C6" w:rsidRPr="00F266C6">
        <w:rPr>
          <w:rFonts w:ascii="Times New Roman" w:hAnsi="Times New Roman" w:cs="Times New Roman"/>
          <w:sz w:val="24"/>
          <w:szCs w:val="24"/>
          <w:lang w:val="en-US"/>
        </w:rPr>
        <w:t>before and after the short-term parental nutrition education program</w:t>
      </w:r>
    </w:p>
    <w:tbl>
      <w:tblPr>
        <w:tblStyle w:val="TabloKlavuzu"/>
        <w:tblW w:w="13779" w:type="dxa"/>
        <w:tblInd w:w="1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2126"/>
        <w:gridCol w:w="2127"/>
        <w:gridCol w:w="1134"/>
        <w:gridCol w:w="1984"/>
        <w:gridCol w:w="1985"/>
        <w:gridCol w:w="1134"/>
      </w:tblGrid>
      <w:tr w:rsidR="00157D15" w:rsidRPr="009467CF" w14:paraId="23D81A70" w14:textId="77777777" w:rsidTr="005E52E1">
        <w:trPr>
          <w:trHeight w:val="283"/>
        </w:trPr>
        <w:tc>
          <w:tcPr>
            <w:tcW w:w="3289" w:type="dxa"/>
            <w:vMerge w:val="restart"/>
            <w:vAlign w:val="center"/>
          </w:tcPr>
          <w:p w14:paraId="50CB0EB7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0BEE711" w14:textId="3287EE4C" w:rsidR="00157D15" w:rsidRDefault="00157D15" w:rsidP="00B202C9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Girl</w:t>
            </w:r>
          </w:p>
        </w:tc>
        <w:tc>
          <w:tcPr>
            <w:tcW w:w="5103" w:type="dxa"/>
            <w:gridSpan w:val="3"/>
            <w:vAlign w:val="center"/>
          </w:tcPr>
          <w:p w14:paraId="4D156B06" w14:textId="1DF497CA" w:rsidR="00157D15" w:rsidRPr="009467CF" w:rsidRDefault="00157D15" w:rsidP="00B202C9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Boy</w:t>
            </w:r>
          </w:p>
        </w:tc>
      </w:tr>
      <w:tr w:rsidR="00157D15" w:rsidRPr="009467CF" w14:paraId="50C2C997" w14:textId="77777777" w:rsidTr="005E52E1">
        <w:trPr>
          <w:trHeight w:val="283"/>
        </w:trPr>
        <w:tc>
          <w:tcPr>
            <w:tcW w:w="3289" w:type="dxa"/>
            <w:vMerge/>
            <w:vAlign w:val="center"/>
          </w:tcPr>
          <w:p w14:paraId="4DF7DEE5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AF0633A" w14:textId="2FEB4354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Before education</w:t>
            </w:r>
          </w:p>
        </w:tc>
        <w:tc>
          <w:tcPr>
            <w:tcW w:w="2127" w:type="dxa"/>
            <w:vAlign w:val="center"/>
          </w:tcPr>
          <w:p w14:paraId="631B74DF" w14:textId="6F82C56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After education</w:t>
            </w:r>
          </w:p>
        </w:tc>
        <w:tc>
          <w:tcPr>
            <w:tcW w:w="1134" w:type="dxa"/>
            <w:vMerge w:val="restart"/>
            <w:vAlign w:val="center"/>
          </w:tcPr>
          <w:p w14:paraId="7426D893" w14:textId="791712D4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1984" w:type="dxa"/>
            <w:vAlign w:val="center"/>
          </w:tcPr>
          <w:p w14:paraId="392EE1BD" w14:textId="6C076E7E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Before education</w:t>
            </w:r>
          </w:p>
        </w:tc>
        <w:tc>
          <w:tcPr>
            <w:tcW w:w="1985" w:type="dxa"/>
            <w:vAlign w:val="center"/>
          </w:tcPr>
          <w:p w14:paraId="5696F4BD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After education</w:t>
            </w:r>
          </w:p>
        </w:tc>
        <w:tc>
          <w:tcPr>
            <w:tcW w:w="1134" w:type="dxa"/>
            <w:vMerge w:val="restart"/>
            <w:vAlign w:val="center"/>
          </w:tcPr>
          <w:p w14:paraId="7837D1C5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</w:tr>
      <w:tr w:rsidR="00157D15" w:rsidRPr="009467CF" w14:paraId="36D0E7A5" w14:textId="77777777" w:rsidTr="005E52E1">
        <w:trPr>
          <w:trHeight w:val="283"/>
        </w:trPr>
        <w:tc>
          <w:tcPr>
            <w:tcW w:w="3289" w:type="dxa"/>
            <w:vMerge/>
            <w:vAlign w:val="center"/>
          </w:tcPr>
          <w:p w14:paraId="5BBC816B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B5198D6" w14:textId="06DC0319" w:rsidR="00157D15" w:rsidRPr="009467CF" w:rsidRDefault="00157D15" w:rsidP="005E52E1">
            <w:pPr>
              <w:spacing w:after="120" w:line="360" w:lineRule="auto"/>
              <w:contextualSpacing/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2127" w:type="dxa"/>
            <w:vAlign w:val="center"/>
          </w:tcPr>
          <w:p w14:paraId="046149E0" w14:textId="416F812B" w:rsidR="00157D15" w:rsidRPr="009467CF" w:rsidRDefault="00157D15" w:rsidP="005E52E1">
            <w:pPr>
              <w:spacing w:after="120" w:line="360" w:lineRule="auto"/>
              <w:contextualSpacing/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1134" w:type="dxa"/>
            <w:vMerge/>
          </w:tcPr>
          <w:p w14:paraId="2D83E13C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69BDBE5C" w14:textId="114F6289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1985" w:type="dxa"/>
            <w:vAlign w:val="center"/>
          </w:tcPr>
          <w:p w14:paraId="2F3CBD1E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1134" w:type="dxa"/>
            <w:vMerge/>
            <w:vAlign w:val="center"/>
          </w:tcPr>
          <w:p w14:paraId="482FFEBD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157D15" w:rsidRPr="009467CF" w14:paraId="4D4AAF48" w14:textId="77777777" w:rsidTr="005E52E1">
        <w:trPr>
          <w:trHeight w:val="320"/>
        </w:trPr>
        <w:tc>
          <w:tcPr>
            <w:tcW w:w="3289" w:type="dxa"/>
            <w:vAlign w:val="center"/>
          </w:tcPr>
          <w:p w14:paraId="07536442" w14:textId="38305126" w:rsidR="00157D15" w:rsidRPr="009467CF" w:rsidRDefault="00157D15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Flexibility (cm)</w:t>
            </w:r>
          </w:p>
        </w:tc>
        <w:tc>
          <w:tcPr>
            <w:tcW w:w="2126" w:type="dxa"/>
          </w:tcPr>
          <w:p w14:paraId="111C9BBC" w14:textId="5EF43CC4" w:rsidR="00157D15" w:rsidRPr="009467CF" w:rsidRDefault="0037574E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32. 2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 6.0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14:paraId="118F40E9" w14:textId="123D7FE4" w:rsidR="00157D15" w:rsidRPr="009467CF" w:rsidRDefault="0037574E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35.9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1134" w:type="dxa"/>
          </w:tcPr>
          <w:p w14:paraId="27C9ACD9" w14:textId="7E69B55D" w:rsidR="00157D15" w:rsidRPr="000003FD" w:rsidRDefault="00F04DE7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2539FE1D" w14:textId="01C6C127" w:rsidR="00157D15" w:rsidRPr="009467CF" w:rsidRDefault="007C63F0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23.4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8.5</w:t>
            </w:r>
          </w:p>
        </w:tc>
        <w:tc>
          <w:tcPr>
            <w:tcW w:w="1985" w:type="dxa"/>
            <w:vAlign w:val="center"/>
          </w:tcPr>
          <w:p w14:paraId="3CD6529C" w14:textId="3560B435" w:rsidR="00157D15" w:rsidRPr="009467CF" w:rsidRDefault="00834E14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26.4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9.2</w:t>
            </w:r>
          </w:p>
        </w:tc>
        <w:tc>
          <w:tcPr>
            <w:tcW w:w="1134" w:type="dxa"/>
            <w:vAlign w:val="center"/>
          </w:tcPr>
          <w:p w14:paraId="052C0DBB" w14:textId="4E14273E" w:rsidR="00157D15" w:rsidRPr="009467CF" w:rsidRDefault="00C57B95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C57B95" w:rsidRPr="009467CF" w14:paraId="75B58BF1" w14:textId="77777777" w:rsidTr="00362B43">
        <w:trPr>
          <w:trHeight w:val="320"/>
        </w:trPr>
        <w:tc>
          <w:tcPr>
            <w:tcW w:w="3289" w:type="dxa"/>
            <w:vAlign w:val="center"/>
          </w:tcPr>
          <w:p w14:paraId="45333319" w14:textId="30A5E6E3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Balance (sec)</w:t>
            </w:r>
          </w:p>
        </w:tc>
        <w:tc>
          <w:tcPr>
            <w:tcW w:w="2126" w:type="dxa"/>
          </w:tcPr>
          <w:p w14:paraId="57128DE0" w14:textId="74B69BD7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7.5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4.2</w:t>
            </w:r>
          </w:p>
        </w:tc>
        <w:tc>
          <w:tcPr>
            <w:tcW w:w="2127" w:type="dxa"/>
          </w:tcPr>
          <w:p w14:paraId="7DD9A689" w14:textId="1E91EEE8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10.8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4.8</w:t>
            </w:r>
          </w:p>
        </w:tc>
        <w:tc>
          <w:tcPr>
            <w:tcW w:w="1134" w:type="dxa"/>
          </w:tcPr>
          <w:p w14:paraId="27A85B2C" w14:textId="321D2995" w:rsidR="00C57B95" w:rsidRPr="000003FD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984" w:type="dxa"/>
            <w:vAlign w:val="center"/>
          </w:tcPr>
          <w:p w14:paraId="583C2D08" w14:textId="385D191E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10.3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1985" w:type="dxa"/>
            <w:vAlign w:val="center"/>
          </w:tcPr>
          <w:p w14:paraId="17987BC7" w14:textId="389C4370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13.0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1134" w:type="dxa"/>
          </w:tcPr>
          <w:p w14:paraId="4FD13C09" w14:textId="6DCDFAF7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830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C57B95" w:rsidRPr="009467CF" w14:paraId="1A741614" w14:textId="77777777" w:rsidTr="00362B43">
        <w:trPr>
          <w:trHeight w:val="320"/>
        </w:trPr>
        <w:tc>
          <w:tcPr>
            <w:tcW w:w="3289" w:type="dxa"/>
            <w:vAlign w:val="center"/>
          </w:tcPr>
          <w:p w14:paraId="50C68F1E" w14:textId="67976243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 hand-claw strength (kg)</w:t>
            </w:r>
          </w:p>
        </w:tc>
        <w:tc>
          <w:tcPr>
            <w:tcW w:w="2126" w:type="dxa"/>
          </w:tcPr>
          <w:p w14:paraId="4682E9BE" w14:textId="7C093057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17.7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6.1</w:t>
            </w:r>
          </w:p>
        </w:tc>
        <w:tc>
          <w:tcPr>
            <w:tcW w:w="2127" w:type="dxa"/>
          </w:tcPr>
          <w:p w14:paraId="274DFED5" w14:textId="0A5C75ED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20.7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6.2</w:t>
            </w:r>
          </w:p>
        </w:tc>
        <w:tc>
          <w:tcPr>
            <w:tcW w:w="1134" w:type="dxa"/>
          </w:tcPr>
          <w:p w14:paraId="25AC03FC" w14:textId="23D118F7" w:rsidR="00C57B95" w:rsidRPr="000003FD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6C6D4165" w14:textId="0D9DBE0B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16.1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5.6</w:t>
            </w:r>
          </w:p>
        </w:tc>
        <w:tc>
          <w:tcPr>
            <w:tcW w:w="1985" w:type="dxa"/>
            <w:vAlign w:val="center"/>
          </w:tcPr>
          <w:p w14:paraId="3672B52E" w14:textId="79D041F5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18.5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6.1</w:t>
            </w:r>
          </w:p>
        </w:tc>
        <w:tc>
          <w:tcPr>
            <w:tcW w:w="1134" w:type="dxa"/>
          </w:tcPr>
          <w:p w14:paraId="699D785B" w14:textId="1221C501" w:rsidR="00C57B95" w:rsidRPr="004D6D87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830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C57B95" w:rsidRPr="009467CF" w14:paraId="093217CA" w14:textId="77777777" w:rsidTr="00362B43">
        <w:trPr>
          <w:trHeight w:val="283"/>
        </w:trPr>
        <w:tc>
          <w:tcPr>
            <w:tcW w:w="3289" w:type="dxa"/>
            <w:vAlign w:val="center"/>
          </w:tcPr>
          <w:p w14:paraId="727FCDE3" w14:textId="35A18F57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Left hand-claw strength (kg)</w:t>
            </w:r>
          </w:p>
        </w:tc>
        <w:tc>
          <w:tcPr>
            <w:tcW w:w="2126" w:type="dxa"/>
          </w:tcPr>
          <w:p w14:paraId="1081CA3A" w14:textId="20D9F153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17.2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5.8</w:t>
            </w:r>
          </w:p>
        </w:tc>
        <w:tc>
          <w:tcPr>
            <w:tcW w:w="2127" w:type="dxa"/>
          </w:tcPr>
          <w:p w14:paraId="5E37DDEC" w14:textId="506C3E8C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20.0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6.0</w:t>
            </w:r>
          </w:p>
        </w:tc>
        <w:tc>
          <w:tcPr>
            <w:tcW w:w="1134" w:type="dxa"/>
          </w:tcPr>
          <w:p w14:paraId="4B240467" w14:textId="27B77B6C" w:rsidR="00C57B95" w:rsidRPr="000003FD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2C0A6864" w14:textId="1EBFC983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14.3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1985" w:type="dxa"/>
            <w:vAlign w:val="center"/>
          </w:tcPr>
          <w:p w14:paraId="26537F99" w14:textId="549386A1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16.8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6.2</w:t>
            </w:r>
          </w:p>
        </w:tc>
        <w:tc>
          <w:tcPr>
            <w:tcW w:w="1134" w:type="dxa"/>
          </w:tcPr>
          <w:p w14:paraId="6C52DE0E" w14:textId="348F60CD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830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157D15" w:rsidRPr="009467CF" w14:paraId="5EBBF5DB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61C75E1F" w14:textId="1204BEC5" w:rsidR="00157D15" w:rsidRPr="009467CF" w:rsidRDefault="00157D15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Reaction (cm)</w:t>
            </w:r>
          </w:p>
        </w:tc>
        <w:tc>
          <w:tcPr>
            <w:tcW w:w="2126" w:type="dxa"/>
          </w:tcPr>
          <w:p w14:paraId="4179DAAF" w14:textId="1BD6C660" w:rsidR="00157D15" w:rsidRPr="009467CF" w:rsidRDefault="0037574E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15.8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10.2</w:t>
            </w:r>
          </w:p>
        </w:tc>
        <w:tc>
          <w:tcPr>
            <w:tcW w:w="2127" w:type="dxa"/>
          </w:tcPr>
          <w:p w14:paraId="7AC73B98" w14:textId="4BA3E6F3" w:rsidR="00157D15" w:rsidRPr="009467CF" w:rsidRDefault="0037574E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13.2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8.1</w:t>
            </w:r>
          </w:p>
        </w:tc>
        <w:tc>
          <w:tcPr>
            <w:tcW w:w="1134" w:type="dxa"/>
          </w:tcPr>
          <w:p w14:paraId="393D80D9" w14:textId="29E9E0B0" w:rsidR="00157D15" w:rsidRPr="000003FD" w:rsidRDefault="00F04DE7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984" w:type="dxa"/>
            <w:vAlign w:val="center"/>
          </w:tcPr>
          <w:p w14:paraId="3872BEE0" w14:textId="70D811C7" w:rsidR="00157D15" w:rsidRPr="009467CF" w:rsidRDefault="007C63F0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16.3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10.1</w:t>
            </w:r>
          </w:p>
        </w:tc>
        <w:tc>
          <w:tcPr>
            <w:tcW w:w="1985" w:type="dxa"/>
            <w:vAlign w:val="center"/>
          </w:tcPr>
          <w:p w14:paraId="25117BA2" w14:textId="3C47005C" w:rsidR="00157D15" w:rsidRPr="009467CF" w:rsidRDefault="00834E14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14.3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6.4</w:t>
            </w:r>
          </w:p>
        </w:tc>
        <w:tc>
          <w:tcPr>
            <w:tcW w:w="1134" w:type="dxa"/>
            <w:vAlign w:val="center"/>
          </w:tcPr>
          <w:p w14:paraId="2AC0AAAD" w14:textId="0CCA6DF9" w:rsidR="00157D15" w:rsidRPr="009C7BED" w:rsidRDefault="00C57B95" w:rsidP="00157D1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0.002</w:t>
            </w:r>
          </w:p>
        </w:tc>
      </w:tr>
      <w:tr w:rsidR="00C57B95" w:rsidRPr="009467CF" w14:paraId="241C9AE5" w14:textId="77777777" w:rsidTr="008E5BEA">
        <w:trPr>
          <w:trHeight w:val="283"/>
        </w:trPr>
        <w:tc>
          <w:tcPr>
            <w:tcW w:w="3289" w:type="dxa"/>
            <w:vAlign w:val="center"/>
          </w:tcPr>
          <w:p w14:paraId="6BD3CDE3" w14:textId="5B174DF4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 test (sec)</w:t>
            </w:r>
          </w:p>
        </w:tc>
        <w:tc>
          <w:tcPr>
            <w:tcW w:w="2126" w:type="dxa"/>
          </w:tcPr>
          <w:p w14:paraId="48971F80" w14:textId="1702455D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14.4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1.6</w:t>
            </w:r>
          </w:p>
        </w:tc>
        <w:tc>
          <w:tcPr>
            <w:tcW w:w="2127" w:type="dxa"/>
          </w:tcPr>
          <w:p w14:paraId="68A03BFA" w14:textId="6CC10E05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12.4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1.7</w:t>
            </w:r>
          </w:p>
        </w:tc>
        <w:tc>
          <w:tcPr>
            <w:tcW w:w="1134" w:type="dxa"/>
          </w:tcPr>
          <w:p w14:paraId="0E4E2A72" w14:textId="0C5D8D1E" w:rsidR="00C57B95" w:rsidRPr="000003FD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378E7CEB" w14:textId="4777BF1A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16.3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2.4</w:t>
            </w:r>
          </w:p>
        </w:tc>
        <w:tc>
          <w:tcPr>
            <w:tcW w:w="1985" w:type="dxa"/>
            <w:vAlign w:val="center"/>
          </w:tcPr>
          <w:p w14:paraId="705B1C29" w14:textId="20B7467C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14.7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2.2</w:t>
            </w:r>
          </w:p>
        </w:tc>
        <w:tc>
          <w:tcPr>
            <w:tcW w:w="1134" w:type="dxa"/>
          </w:tcPr>
          <w:p w14:paraId="72543419" w14:textId="5CCC1D69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33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C57B95" w:rsidRPr="009467CF" w14:paraId="5C2189BE" w14:textId="77777777" w:rsidTr="008E5BEA">
        <w:trPr>
          <w:trHeight w:val="283"/>
        </w:trPr>
        <w:tc>
          <w:tcPr>
            <w:tcW w:w="3289" w:type="dxa"/>
            <w:vAlign w:val="center"/>
          </w:tcPr>
          <w:p w14:paraId="786EFA7C" w14:textId="281660EF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Push-ups (number)</w:t>
            </w:r>
          </w:p>
        </w:tc>
        <w:tc>
          <w:tcPr>
            <w:tcW w:w="2126" w:type="dxa"/>
          </w:tcPr>
          <w:p w14:paraId="6DD52398" w14:textId="5269A0F5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18.7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8.6</w:t>
            </w:r>
          </w:p>
        </w:tc>
        <w:tc>
          <w:tcPr>
            <w:tcW w:w="2127" w:type="dxa"/>
          </w:tcPr>
          <w:p w14:paraId="24C372BC" w14:textId="02A57230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22.0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9.1</w:t>
            </w:r>
          </w:p>
        </w:tc>
        <w:tc>
          <w:tcPr>
            <w:tcW w:w="1134" w:type="dxa"/>
          </w:tcPr>
          <w:p w14:paraId="282E31B3" w14:textId="78855BED" w:rsidR="00C57B95" w:rsidRPr="000003FD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548C6932" w14:textId="415E3B49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15.2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6.9</w:t>
            </w:r>
          </w:p>
        </w:tc>
        <w:tc>
          <w:tcPr>
            <w:tcW w:w="1985" w:type="dxa"/>
            <w:vAlign w:val="center"/>
          </w:tcPr>
          <w:p w14:paraId="29AC90A3" w14:textId="73DDE360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19.5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8.0</w:t>
            </w:r>
          </w:p>
        </w:tc>
        <w:tc>
          <w:tcPr>
            <w:tcW w:w="1134" w:type="dxa"/>
          </w:tcPr>
          <w:p w14:paraId="5C357F26" w14:textId="1D9129B3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33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C57B95" w:rsidRPr="009467CF" w14:paraId="6B94A4C3" w14:textId="77777777" w:rsidTr="008E5BEA">
        <w:trPr>
          <w:trHeight w:val="283"/>
        </w:trPr>
        <w:tc>
          <w:tcPr>
            <w:tcW w:w="3289" w:type="dxa"/>
            <w:vAlign w:val="center"/>
          </w:tcPr>
          <w:p w14:paraId="0DAE2E32" w14:textId="7D917BC0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Sit-ups (number)</w:t>
            </w:r>
          </w:p>
        </w:tc>
        <w:tc>
          <w:tcPr>
            <w:tcW w:w="2126" w:type="dxa"/>
          </w:tcPr>
          <w:p w14:paraId="4356E499" w14:textId="3C42A087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15.5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3.3 </w:t>
            </w:r>
          </w:p>
        </w:tc>
        <w:tc>
          <w:tcPr>
            <w:tcW w:w="2127" w:type="dxa"/>
          </w:tcPr>
          <w:p w14:paraId="778C9E1E" w14:textId="1486C7CA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20.9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4.5</w:t>
            </w:r>
          </w:p>
        </w:tc>
        <w:tc>
          <w:tcPr>
            <w:tcW w:w="1134" w:type="dxa"/>
          </w:tcPr>
          <w:p w14:paraId="0DD99621" w14:textId="2F24861D" w:rsidR="00C57B95" w:rsidRPr="000003FD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6E2EE46A" w14:textId="0720EDEE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14.4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4.7</w:t>
            </w:r>
          </w:p>
        </w:tc>
        <w:tc>
          <w:tcPr>
            <w:tcW w:w="1985" w:type="dxa"/>
            <w:vAlign w:val="center"/>
          </w:tcPr>
          <w:p w14:paraId="17FDB5D0" w14:textId="5EA16BA9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20.1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6.2</w:t>
            </w:r>
          </w:p>
        </w:tc>
        <w:tc>
          <w:tcPr>
            <w:tcW w:w="1134" w:type="dxa"/>
          </w:tcPr>
          <w:p w14:paraId="7B34B76A" w14:textId="64F988B9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33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C57B95" w:rsidRPr="009467CF" w14:paraId="5F491AAE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4081AACD" w14:textId="5145672A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 meters speed (sec)</w:t>
            </w:r>
          </w:p>
        </w:tc>
        <w:tc>
          <w:tcPr>
            <w:tcW w:w="2126" w:type="dxa"/>
          </w:tcPr>
          <w:p w14:paraId="157434E3" w14:textId="637246DE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2.5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0.2</w:t>
            </w:r>
          </w:p>
        </w:tc>
        <w:tc>
          <w:tcPr>
            <w:tcW w:w="2127" w:type="dxa"/>
          </w:tcPr>
          <w:p w14:paraId="261DABC1" w14:textId="07D60210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2.3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</w:t>
            </w:r>
          </w:p>
        </w:tc>
        <w:tc>
          <w:tcPr>
            <w:tcW w:w="1134" w:type="dxa"/>
          </w:tcPr>
          <w:p w14:paraId="7FBC59D1" w14:textId="2739D97C" w:rsidR="00C57B95" w:rsidRPr="000003FD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49824BEB" w14:textId="5417C346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3.2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2.0</w:t>
            </w:r>
          </w:p>
        </w:tc>
        <w:tc>
          <w:tcPr>
            <w:tcW w:w="1985" w:type="dxa"/>
            <w:vAlign w:val="center"/>
          </w:tcPr>
          <w:p w14:paraId="26A76139" w14:textId="1A30A652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3.0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1.9</w:t>
            </w:r>
          </w:p>
        </w:tc>
        <w:tc>
          <w:tcPr>
            <w:tcW w:w="1134" w:type="dxa"/>
          </w:tcPr>
          <w:p w14:paraId="7E497BEE" w14:textId="53FF1319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33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C57B95" w:rsidRPr="009467CF" w14:paraId="3AD3D2BF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5D2603D2" w14:textId="6E939E2E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Vertical jump (cm)</w:t>
            </w:r>
          </w:p>
        </w:tc>
        <w:tc>
          <w:tcPr>
            <w:tcW w:w="2126" w:type="dxa"/>
          </w:tcPr>
          <w:p w14:paraId="166D8527" w14:textId="4ED6B6B0" w:rsidR="00C57B95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26.5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4.9</w:t>
            </w:r>
          </w:p>
        </w:tc>
        <w:tc>
          <w:tcPr>
            <w:tcW w:w="2127" w:type="dxa"/>
          </w:tcPr>
          <w:p w14:paraId="0299F84C" w14:textId="36003312" w:rsidR="00C57B95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30.9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4.6</w:t>
            </w:r>
          </w:p>
        </w:tc>
        <w:tc>
          <w:tcPr>
            <w:tcW w:w="1134" w:type="dxa"/>
          </w:tcPr>
          <w:p w14:paraId="67D727E4" w14:textId="71592071" w:rsidR="00C57B95" w:rsidRPr="000003FD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44223D15" w14:textId="6F07E5F2" w:rsidR="00C57B95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23.8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7.0</w:t>
            </w:r>
          </w:p>
        </w:tc>
        <w:tc>
          <w:tcPr>
            <w:tcW w:w="1985" w:type="dxa"/>
            <w:vAlign w:val="center"/>
          </w:tcPr>
          <w:p w14:paraId="708E24A5" w14:textId="5BD75569" w:rsidR="00C57B95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28.4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7.6</w:t>
            </w:r>
          </w:p>
        </w:tc>
        <w:tc>
          <w:tcPr>
            <w:tcW w:w="1134" w:type="dxa"/>
          </w:tcPr>
          <w:p w14:paraId="1820BBDD" w14:textId="7B8C8384" w:rsidR="00C57B95" w:rsidRPr="00717B48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33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C57B95" w:rsidRPr="009467CF" w14:paraId="14C7E602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58243972" w14:textId="30284871" w:rsidR="00C57B95" w:rsidRPr="009467CF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Standing long jump (cm)</w:t>
            </w:r>
          </w:p>
        </w:tc>
        <w:tc>
          <w:tcPr>
            <w:tcW w:w="2126" w:type="dxa"/>
          </w:tcPr>
          <w:p w14:paraId="00BCAE26" w14:textId="6C45AFE6" w:rsidR="00C57B95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133.1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21.9</w:t>
            </w:r>
          </w:p>
        </w:tc>
        <w:tc>
          <w:tcPr>
            <w:tcW w:w="2127" w:type="dxa"/>
          </w:tcPr>
          <w:p w14:paraId="61719236" w14:textId="708EFC2A" w:rsidR="00C57B95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145.0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19.2</w:t>
            </w:r>
          </w:p>
        </w:tc>
        <w:tc>
          <w:tcPr>
            <w:tcW w:w="1134" w:type="dxa"/>
          </w:tcPr>
          <w:p w14:paraId="5D031A7A" w14:textId="033E8A50" w:rsidR="00C57B95" w:rsidRPr="000003FD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5B1B9F19" w14:textId="632B353A" w:rsidR="00C57B95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124.1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23.1</w:t>
            </w:r>
          </w:p>
        </w:tc>
        <w:tc>
          <w:tcPr>
            <w:tcW w:w="1985" w:type="dxa"/>
            <w:vAlign w:val="center"/>
          </w:tcPr>
          <w:p w14:paraId="4DB367AF" w14:textId="18937D98" w:rsidR="00C57B95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138.2 </w:t>
            </w:r>
            <w:r w:rsidRPr="0037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23.1</w:t>
            </w:r>
          </w:p>
        </w:tc>
        <w:tc>
          <w:tcPr>
            <w:tcW w:w="1134" w:type="dxa"/>
          </w:tcPr>
          <w:p w14:paraId="769D8A19" w14:textId="589E4C33" w:rsidR="00C57B95" w:rsidRPr="00717B48" w:rsidRDefault="00C57B95" w:rsidP="00C57B95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33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</w:tbl>
    <w:p w14:paraId="12917D8D" w14:textId="0B3B214B" w:rsidR="005E52E1" w:rsidRPr="00D640AD" w:rsidRDefault="005E52E1" w:rsidP="005E52E1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D640AD">
        <w:rPr>
          <w:rFonts w:ascii="Times New Roman" w:hAnsi="Times New Roman" w:cs="Times New Roman"/>
          <w:bCs/>
          <w:sz w:val="20"/>
          <w:szCs w:val="20"/>
          <w:lang w:val="en-US"/>
        </w:rPr>
        <w:t>*</w:t>
      </w:r>
      <w:r w:rsidRPr="00D640AD">
        <w:rPr>
          <w:sz w:val="18"/>
          <w:szCs w:val="18"/>
        </w:rPr>
        <w:t xml:space="preserve"> </w:t>
      </w:r>
      <w:r w:rsidR="00AB7F87" w:rsidRPr="00AB7F8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Values are presented as mean ± standard deviation. Within-group differences were assessed using the Wilcoxon signed-rank test. </w:t>
      </w:r>
    </w:p>
    <w:p w14:paraId="5F2C57E2" w14:textId="77777777" w:rsidR="00066167" w:rsidRDefault="00066167"/>
    <w:sectPr w:rsidR="00066167" w:rsidSect="005E52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0D"/>
    <w:rsid w:val="000003FD"/>
    <w:rsid w:val="00010313"/>
    <w:rsid w:val="00066167"/>
    <w:rsid w:val="000A5E4E"/>
    <w:rsid w:val="00157D15"/>
    <w:rsid w:val="002B30F2"/>
    <w:rsid w:val="00334A0D"/>
    <w:rsid w:val="0037574E"/>
    <w:rsid w:val="00442F2E"/>
    <w:rsid w:val="00461D4A"/>
    <w:rsid w:val="004D6D87"/>
    <w:rsid w:val="005E52E1"/>
    <w:rsid w:val="006C5B84"/>
    <w:rsid w:val="00767F23"/>
    <w:rsid w:val="00784A29"/>
    <w:rsid w:val="007C63F0"/>
    <w:rsid w:val="0080020B"/>
    <w:rsid w:val="00834E14"/>
    <w:rsid w:val="00865D57"/>
    <w:rsid w:val="009C7BED"/>
    <w:rsid w:val="009D5540"/>
    <w:rsid w:val="00A80D3E"/>
    <w:rsid w:val="00AB7F87"/>
    <w:rsid w:val="00AE1EDF"/>
    <w:rsid w:val="00B202C9"/>
    <w:rsid w:val="00B5648C"/>
    <w:rsid w:val="00B9042A"/>
    <w:rsid w:val="00B9133C"/>
    <w:rsid w:val="00BB2603"/>
    <w:rsid w:val="00BD09AF"/>
    <w:rsid w:val="00BF4073"/>
    <w:rsid w:val="00C57B95"/>
    <w:rsid w:val="00C81A16"/>
    <w:rsid w:val="00F04DE7"/>
    <w:rsid w:val="00F266C6"/>
    <w:rsid w:val="00F73F18"/>
    <w:rsid w:val="00F858D8"/>
    <w:rsid w:val="00FA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294"/>
  <w15:chartTrackingRefBased/>
  <w15:docId w15:val="{B59CDFB7-12A2-4C63-8640-DB2C75A8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E1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52E1"/>
    <w:pPr>
      <w:spacing w:after="0" w:line="240" w:lineRule="auto"/>
    </w:pPr>
    <w:rPr>
      <w:rFonts w:ascii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</cp:revision>
  <dcterms:created xsi:type="dcterms:W3CDTF">2025-10-20T12:42:00Z</dcterms:created>
  <dcterms:modified xsi:type="dcterms:W3CDTF">2025-11-19T11:27:00Z</dcterms:modified>
</cp:coreProperties>
</file>