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70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11"/>
        <w:gridCol w:w="1418"/>
        <w:gridCol w:w="1417"/>
        <w:gridCol w:w="1701"/>
        <w:gridCol w:w="142"/>
        <w:gridCol w:w="1701"/>
      </w:tblGrid>
      <w:tr w:rsidR="00DD5138" w:rsidRPr="00EB0E62" w14:paraId="4B5A01C0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4033B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Table1 Characteristics in baseline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CD875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8DB3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FB21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FEAA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51FAC759" w14:textId="77777777" w:rsidTr="007765E1">
        <w:trPr>
          <w:trHeight w:val="285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210F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1DB5B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8DCB2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Active users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759B3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Inactive users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91B59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Total</w:t>
            </w:r>
          </w:p>
        </w:tc>
      </w:tr>
      <w:tr w:rsidR="00DD5138" w:rsidRPr="00EB0E62" w14:paraId="0F22807A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E8D0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439E0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D3066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n=19 (4.6%)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693B7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n=397 (95.4%)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DCB72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n=416 (100.0%)</w:t>
            </w:r>
          </w:p>
        </w:tc>
      </w:tr>
      <w:tr w:rsidR="00DD5138" w:rsidRPr="00EB0E62" w14:paraId="1CD43943" w14:textId="77777777" w:rsidTr="007765E1">
        <w:trPr>
          <w:trHeight w:val="285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7744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Gender, 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5AB3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63B1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5C09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A358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093CE365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5822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FDE9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Woman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B07B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17 (89.5%)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3797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232 (58.4%)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7B02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249 (59.9%)</w:t>
            </w:r>
          </w:p>
        </w:tc>
      </w:tr>
      <w:tr w:rsidR="00DD5138" w:rsidRPr="00EB0E62" w14:paraId="1A52948F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C417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8D07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25BD7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 (5.3%)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A358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5322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 (0.2%)</w:t>
            </w:r>
          </w:p>
        </w:tc>
      </w:tr>
      <w:tr w:rsidR="00DD5138" w:rsidRPr="00EB0E62" w14:paraId="5247A09C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9EBD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Age, n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A8D2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5BB0D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5D02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FD19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5F0DF40C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9611B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F19E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20-44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0BB1B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10 (52.6%)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6EA0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253 (63.7%)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BF11F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263 (63.2%)</w:t>
            </w:r>
          </w:p>
        </w:tc>
      </w:tr>
      <w:tr w:rsidR="00DD5138" w:rsidRPr="00EB0E62" w14:paraId="0A846535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85CA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6786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45-64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5370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9 (47.4%)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C987B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144 (36.3%)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25C1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153 (36.8%)</w:t>
            </w:r>
          </w:p>
        </w:tc>
      </w:tr>
      <w:tr w:rsidR="00DD5138" w:rsidRPr="00EB0E62" w14:paraId="647BC9C5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B5D3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Education attainment, n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42BAC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C48C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0548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7AA44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50522C1B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F866F3" w14:textId="77777777" w:rsidR="00DD5138" w:rsidRPr="00EB0E62" w:rsidRDefault="00DD5138" w:rsidP="007765E1">
            <w:pPr>
              <w:widowControl/>
              <w:ind w:firstLineChars="100" w:firstLine="240"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Year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92770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Less than 9 years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EE3AD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253188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E0BA27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 (0.0%)</w:t>
            </w:r>
          </w:p>
        </w:tc>
      </w:tr>
      <w:tr w:rsidR="00DD5138" w:rsidRPr="00EB0E62" w14:paraId="720C62BE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2DBA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17954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10-12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82F1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 (10.5%)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4035D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12 (3.0%)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1E5E0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14 (3.4%)</w:t>
            </w:r>
          </w:p>
        </w:tc>
      </w:tr>
      <w:tr w:rsidR="00DD5138" w:rsidRPr="00EB0E62" w14:paraId="2A8FEE4D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4FED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18CF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13 or more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AD50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17 (89.5%)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B1E9F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383 (96.5%)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1292A0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400 (96.2%)</w:t>
            </w:r>
          </w:p>
        </w:tc>
      </w:tr>
      <w:tr w:rsidR="00DD5138" w:rsidRPr="00EB0E62" w14:paraId="759D49F1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5C24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B3AD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Missing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D3F8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A9CF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 (0.5%)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5A7A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 (0.5%)</w:t>
            </w:r>
          </w:p>
        </w:tc>
      </w:tr>
      <w:tr w:rsidR="00DD5138" w:rsidRPr="00EB0E62" w14:paraId="12CD582A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A9D0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Marital status, n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821B1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1439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ACBD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B356C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512DB102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BBF44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6803D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Married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26C17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19 (100.0%)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9969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363 (91.4%)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29F1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382 (91.8%)</w:t>
            </w:r>
          </w:p>
        </w:tc>
      </w:tr>
      <w:tr w:rsidR="00DD5138" w:rsidRPr="00EB0E62" w14:paraId="58080BDE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C856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67491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Unmarried*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2C8B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A55C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34 (8.6%)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918C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34 (8.2%)</w:t>
            </w:r>
          </w:p>
        </w:tc>
      </w:tr>
      <w:tr w:rsidR="00DD5138" w:rsidRPr="00EB0E62" w14:paraId="562E399D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C165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Living alone, n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3025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EB169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 (5.3%)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8B3C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25 (6.3%)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5C0B2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26 (6.2%)</w:t>
            </w:r>
          </w:p>
        </w:tc>
      </w:tr>
      <w:tr w:rsidR="00DD5138" w:rsidRPr="00EB0E62" w14:paraId="6AB4A046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52AC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Years of residence, mean (SD)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6FFF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6813F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6.2 (3.9)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9118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6.3 (5.4)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3028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6.3 (5.3)</w:t>
            </w:r>
          </w:p>
        </w:tc>
      </w:tr>
      <w:tr w:rsidR="00DD5138" w:rsidRPr="00EB0E62" w14:paraId="05D8A42C" w14:textId="77777777" w:rsidTr="007765E1">
        <w:trPr>
          <w:trHeight w:val="285"/>
        </w:trPr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75963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Happiness (0-10), mean (SD)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08E53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7.2 (1.7)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0F7E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7.4 (1.7)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2DBD7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7.4 (1.7)</w:t>
            </w:r>
          </w:p>
        </w:tc>
      </w:tr>
      <w:tr w:rsidR="00DD5138" w:rsidRPr="00EB0E62" w14:paraId="5CC3EA05" w14:textId="77777777" w:rsidTr="007765E1">
        <w:trPr>
          <w:trHeight w:val="285"/>
        </w:trPr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1ED00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Life satisfaction (0-10), mean (SD)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F5E2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7.4 (1.5)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CE90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7.5 (1.6)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53F22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7.5 (1.6)</w:t>
            </w:r>
          </w:p>
        </w:tc>
      </w:tr>
      <w:tr w:rsidR="00DD5138" w:rsidRPr="00EB0E62" w14:paraId="0D33CEBB" w14:textId="77777777" w:rsidTr="007765E1">
        <w:trPr>
          <w:trHeight w:val="285"/>
        </w:trPr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F5A69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Self-rated physical health (0-10), mean (SD)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4FAD3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7.4 (1.5)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72FD2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6.9 (1.8)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2437D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6.9 (1.8)</w:t>
            </w:r>
          </w:p>
        </w:tc>
      </w:tr>
      <w:tr w:rsidR="00DD5138" w:rsidRPr="00EB0E62" w14:paraId="1E09B31F" w14:textId="77777777" w:rsidTr="007765E1">
        <w:trPr>
          <w:trHeight w:val="285"/>
        </w:trPr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78E97E1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Self-rated mental health (0-10), mean (SD)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65523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6.9 (1.9)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0F68F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6.9 (2.0)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3A7790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6.9 (2.0)</w:t>
            </w:r>
          </w:p>
        </w:tc>
      </w:tr>
      <w:tr w:rsidR="00DD5138" w:rsidRPr="00EB0E62" w14:paraId="61DD71BE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95DA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Abbreviations: SD, standard deviation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A2AF4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EAC7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BBC5B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5C89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7F99EE94" w14:textId="77777777" w:rsidTr="007765E1">
        <w:trPr>
          <w:trHeight w:val="2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16FE7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* Bereavement, Separation, Unmarried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E974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E7F00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ACE4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9861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141CD6B2" w14:textId="77777777" w:rsidTr="007765E1">
        <w:trPr>
          <w:trHeight w:val="285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295E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Active users: Middle users (11 to 20 days of app usage) + Heavy users (21 or more days of app usage) Inactive users: Light users (app usage for 10 days or fewer)</w:t>
            </w:r>
          </w:p>
        </w:tc>
      </w:tr>
    </w:tbl>
    <w:p w14:paraId="31652B1B" w14:textId="77777777" w:rsidR="00DD5138" w:rsidRPr="00EB0E62" w:rsidRDefault="00DD5138" w:rsidP="00DD5138">
      <w:pPr>
        <w:pStyle w:val="NormalWeb"/>
        <w:rPr>
          <w:rFonts w:ascii="Times New Roman" w:hAnsi="Times New Roman" w:cs="Times New Roman"/>
        </w:rPr>
      </w:pPr>
    </w:p>
    <w:p w14:paraId="11336661" w14:textId="77777777" w:rsidR="00DD5138" w:rsidRPr="00EB0E62" w:rsidRDefault="00DD5138" w:rsidP="00DD5138">
      <w:pPr>
        <w:pStyle w:val="NormalWeb"/>
        <w:rPr>
          <w:rFonts w:ascii="Times New Roman" w:hAnsi="Times New Roman" w:cs="Times New Roman"/>
        </w:rPr>
      </w:pPr>
    </w:p>
    <w:p w14:paraId="7BEB5A39" w14:textId="77777777" w:rsidR="00DD5138" w:rsidRPr="00EB0E62" w:rsidRDefault="00DD5138" w:rsidP="00DD5138">
      <w:pPr>
        <w:pStyle w:val="NormalWeb"/>
        <w:rPr>
          <w:rFonts w:ascii="Times New Roman" w:hAnsi="Times New Roman" w:cs="Times New Roman"/>
        </w:rPr>
      </w:pPr>
    </w:p>
    <w:p w14:paraId="0EF12563" w14:textId="77777777" w:rsidR="00DD5138" w:rsidRPr="00EB0E62" w:rsidRDefault="00DD5138" w:rsidP="00DD5138">
      <w:pPr>
        <w:pStyle w:val="NormalWeb"/>
        <w:rPr>
          <w:rFonts w:ascii="Times New Roman" w:hAnsi="Times New Roman" w:cs="Times New Roman"/>
        </w:rPr>
      </w:pPr>
    </w:p>
    <w:p w14:paraId="5433F100" w14:textId="77777777" w:rsidR="00DD5138" w:rsidRPr="00EB0E62" w:rsidRDefault="00DD5138" w:rsidP="00DD5138">
      <w:pPr>
        <w:pStyle w:val="NormalWeb"/>
        <w:rPr>
          <w:rFonts w:ascii="Times New Roman" w:hAnsi="Times New Roman" w:cs="Times New Roman"/>
        </w:rPr>
      </w:pPr>
    </w:p>
    <w:tbl>
      <w:tblPr>
        <w:tblW w:w="10444" w:type="dxa"/>
        <w:tblInd w:w="-567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"/>
        <w:gridCol w:w="1625"/>
        <w:gridCol w:w="14"/>
        <w:gridCol w:w="2012"/>
        <w:gridCol w:w="992"/>
        <w:gridCol w:w="851"/>
        <w:gridCol w:w="708"/>
        <w:gridCol w:w="851"/>
        <w:gridCol w:w="905"/>
        <w:gridCol w:w="709"/>
        <w:gridCol w:w="709"/>
        <w:gridCol w:w="242"/>
        <w:gridCol w:w="608"/>
      </w:tblGrid>
      <w:tr w:rsidR="00DD5138" w:rsidRPr="00EB0E62" w14:paraId="1B307E60" w14:textId="77777777" w:rsidTr="007765E1">
        <w:trPr>
          <w:gridAfter w:val="1"/>
          <w:wAfter w:w="608" w:type="dxa"/>
          <w:trHeight w:val="285"/>
        </w:trPr>
        <w:tc>
          <w:tcPr>
            <w:tcW w:w="9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16304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Table2 Multivariate regression analysis results on the relationship between active users and well-being</w:t>
            </w:r>
          </w:p>
        </w:tc>
      </w:tr>
      <w:tr w:rsidR="00DD5138" w:rsidRPr="00EB0E62" w14:paraId="009A82F8" w14:textId="77777777" w:rsidTr="007765E1">
        <w:trPr>
          <w:trHeight w:val="285"/>
        </w:trPr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CEE4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D3B7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EDD6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E0B9D2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Crude</w:t>
            </w:r>
          </w:p>
        </w:tc>
        <w:tc>
          <w:tcPr>
            <w:tcW w:w="31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457B5E" w14:textId="77777777" w:rsidR="00DD5138" w:rsidRPr="00EB0E62" w:rsidRDefault="00DD5138" w:rsidP="007765E1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Adjustment</w:t>
            </w:r>
          </w:p>
        </w:tc>
      </w:tr>
      <w:tr w:rsidR="00DD5138" w:rsidRPr="00EB0E62" w14:paraId="281CBE1A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9F11F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80776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71DE2C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650E88" w14:textId="77777777" w:rsidR="00DD5138" w:rsidRPr="00EB0E62" w:rsidRDefault="00DD5138" w:rsidP="007765E1">
            <w:pPr>
              <w:widowControl/>
              <w:ind w:firstLineChars="10" w:firstLine="24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b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     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95%CI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　　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p</w:t>
            </w:r>
          </w:p>
        </w:tc>
        <w:tc>
          <w:tcPr>
            <w:tcW w:w="31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8EB5B5C" w14:textId="77777777" w:rsidR="00DD5138" w:rsidRPr="00EB0E62" w:rsidRDefault="00DD5138" w:rsidP="007765E1">
            <w:pPr>
              <w:widowControl/>
              <w:ind w:firstLineChars="200" w:firstLine="480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b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     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95%CI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　　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p</w:t>
            </w:r>
          </w:p>
        </w:tc>
      </w:tr>
      <w:tr w:rsidR="00DD5138" w:rsidRPr="00EB0E62" w14:paraId="0F0DB3F0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5B19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A5534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Happiness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38F0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2989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3E624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0C965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B0B1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67F8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71AA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69D3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9F5F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1A4CDD34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CC24D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6BBB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C611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510F0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7848D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C50C5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7F7E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ECBB0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8E632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3DC0A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D373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0.117</w:t>
            </w:r>
          </w:p>
        </w:tc>
      </w:tr>
      <w:tr w:rsidR="00DD5138" w:rsidRPr="00EB0E62" w14:paraId="129F8AAA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ED6A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D9870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DDD5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Younger adults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279C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783B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94DFF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FFFE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0.009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A566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2954D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66E8F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2.37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C37A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0.006</w:t>
            </w:r>
          </w:p>
        </w:tc>
      </w:tr>
      <w:tr w:rsidR="00DD5138" w:rsidRPr="00EB0E62" w14:paraId="0BEB91EC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7477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C8FE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A0A5B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Middle-aged adults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C12C3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8842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-2.13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39B2D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4C53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0.098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FC8B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3212A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C33A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0.66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58C7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0.647</w:t>
            </w:r>
          </w:p>
        </w:tc>
      </w:tr>
      <w:tr w:rsidR="00DD5138" w:rsidRPr="00EB0E62" w14:paraId="5DC6303C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9BD8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91075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Life satisfaction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90A41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B50D5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8C08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F3AB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C240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EADBB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BB792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E57AC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DD5138" w:rsidRPr="00EB0E62" w14:paraId="6B1EA69E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543F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D303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FDE36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C9FD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D26B1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22CA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76F5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0.596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7155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9FE3F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BA2B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DE24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0.370</w:t>
            </w:r>
          </w:p>
        </w:tc>
      </w:tr>
      <w:tr w:rsidR="00DD5138" w:rsidRPr="00EB0E62" w14:paraId="3CFCE1B5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AD9A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CEF59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72A0E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Younger adults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55DAF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7F37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4F85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2.25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8446E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0.044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5D834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3E4C3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BCFB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1.84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C5385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0.083</w:t>
            </w:r>
          </w:p>
        </w:tc>
      </w:tr>
      <w:tr w:rsidR="00DD5138" w:rsidRPr="00EB0E62" w14:paraId="2C8BBC39" w14:textId="77777777" w:rsidTr="007765E1">
        <w:trPr>
          <w:trHeight w:val="285"/>
        </w:trPr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6BAA61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742BF8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C7B60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Middle-aged adults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9F7B8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5267A6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-2.09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5F05F9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750F69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0.167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DD1A98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51FED3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-1.08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A9DB09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44E82C" w14:textId="77777777" w:rsidR="00DD5138" w:rsidRPr="00EB0E62" w:rsidRDefault="00DD5138" w:rsidP="007765E1">
            <w:pPr>
              <w:widowControl/>
              <w:jc w:val="righ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0.944</w:t>
            </w:r>
          </w:p>
        </w:tc>
      </w:tr>
      <w:tr w:rsidR="00DD5138" w:rsidRPr="00EB0E62" w14:paraId="03F4770C" w14:textId="77777777" w:rsidTr="007765E1">
        <w:trPr>
          <w:gridAfter w:val="1"/>
          <w:wAfter w:w="608" w:type="dxa"/>
          <w:trHeight w:val="285"/>
        </w:trPr>
        <w:tc>
          <w:tcPr>
            <w:tcW w:w="9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0A131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 xml:space="preserve">Abbreviations: 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>b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,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estimate coefficients</w:t>
            </w:r>
            <w:r w:rsidRPr="00EB0E62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</w:rPr>
              <w:t xml:space="preserve">, </w:t>
            </w: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CI, confidence interval</w:t>
            </w:r>
          </w:p>
        </w:tc>
      </w:tr>
      <w:tr w:rsidR="00DD5138" w:rsidRPr="00EB0E62" w14:paraId="7625D4C4" w14:textId="77777777" w:rsidTr="007765E1">
        <w:trPr>
          <w:gridAfter w:val="1"/>
          <w:wAfter w:w="608" w:type="dxa"/>
          <w:trHeight w:val="285"/>
        </w:trPr>
        <w:tc>
          <w:tcPr>
            <w:tcW w:w="9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7BB35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Younger adults: 20-44years, Middle-aged adults:45-64years</w:t>
            </w:r>
          </w:p>
        </w:tc>
      </w:tr>
      <w:tr w:rsidR="00DD5138" w:rsidRPr="00EB0E62" w14:paraId="1DAAA2F2" w14:textId="77777777" w:rsidTr="007765E1">
        <w:trPr>
          <w:gridAfter w:val="1"/>
          <w:wAfter w:w="608" w:type="dxa"/>
          <w:trHeight w:val="285"/>
        </w:trPr>
        <w:tc>
          <w:tcPr>
            <w:tcW w:w="9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04E5A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Primary outcome: Happiness, Secondary outcome: Life satisfaction</w:t>
            </w:r>
          </w:p>
        </w:tc>
      </w:tr>
      <w:tr w:rsidR="00DD5138" w:rsidRPr="00EB0E62" w14:paraId="6639376F" w14:textId="77777777" w:rsidTr="007765E1">
        <w:trPr>
          <w:gridAfter w:val="1"/>
          <w:wAfter w:w="608" w:type="dxa"/>
          <w:trHeight w:val="285"/>
        </w:trPr>
        <w:tc>
          <w:tcPr>
            <w:tcW w:w="9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9E5FF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Exposure: App active user, Reference: None active user</w:t>
            </w:r>
          </w:p>
        </w:tc>
      </w:tr>
      <w:tr w:rsidR="00DD5138" w:rsidRPr="00EB0E62" w14:paraId="614A9A50" w14:textId="77777777" w:rsidTr="007765E1">
        <w:trPr>
          <w:gridAfter w:val="1"/>
          <w:wAfter w:w="608" w:type="dxa"/>
          <w:trHeight w:val="360"/>
        </w:trPr>
        <w:tc>
          <w:tcPr>
            <w:tcW w:w="9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108853" w14:textId="77777777" w:rsidR="00DD5138" w:rsidRPr="00EB0E62" w:rsidRDefault="00DD5138" w:rsidP="007765E1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</w:pPr>
            <w:r w:rsidRPr="00EB0E62">
              <w:rPr>
                <w:rFonts w:ascii="Times New Roman" w:eastAsia="MS PGothic" w:hAnsi="Times New Roman" w:cs="Times New Roman"/>
                <w:kern w:val="0"/>
                <w:sz w:val="24"/>
                <w:szCs w:val="24"/>
              </w:rPr>
              <w:t>Crude: Outcome + Exposure, Adjustment: Crude + Gender, Education, Marital status, Living alone, Years of residence, Self-rated physical health, Self-rated mental health, Baseline-outcome</w:t>
            </w:r>
          </w:p>
        </w:tc>
      </w:tr>
    </w:tbl>
    <w:p w14:paraId="060ED7D1" w14:textId="77777777" w:rsidR="00DD5138" w:rsidRPr="00EB0E62" w:rsidRDefault="00DD5138" w:rsidP="00DD5138">
      <w:pPr>
        <w:pStyle w:val="NormalWeb"/>
        <w:rPr>
          <w:rFonts w:ascii="Times New Roman" w:hAnsi="Times New Roman" w:cs="Times New Roman"/>
        </w:rPr>
      </w:pPr>
    </w:p>
    <w:p w14:paraId="2306C68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138"/>
    <w:rsid w:val="002978F5"/>
    <w:rsid w:val="003852CF"/>
    <w:rsid w:val="004E780C"/>
    <w:rsid w:val="00970336"/>
    <w:rsid w:val="00DD513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9C263"/>
  <w15:chartTrackingRefBased/>
  <w15:docId w15:val="{1A20D19D-2931-43EC-80FE-1BC5DD2F5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13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13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13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513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13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13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13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13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13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13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1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1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1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1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1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1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1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1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1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13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5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13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51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13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51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13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51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1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1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1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D5138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2045</Characters>
  <Application>Microsoft Office Word</Application>
  <DocSecurity>0</DocSecurity>
  <Lines>52</Lines>
  <Paragraphs>23</Paragraphs>
  <ScaleCrop>false</ScaleCrop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2026-01-05T10:02:00Z</dcterms:created>
  <dcterms:modified xsi:type="dcterms:W3CDTF">2026-01-05T10:02:00Z</dcterms:modified>
</cp:coreProperties>
</file>