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06D19" w14:textId="667CD65F" w:rsidR="00ED5BD8" w:rsidRPr="002433B7" w:rsidRDefault="00ED5BD8" w:rsidP="00ED5BD8">
      <w:pPr>
        <w:rPr>
          <w:lang w:val="en-GB"/>
        </w:rPr>
      </w:pPr>
      <w:r w:rsidRPr="002433B7">
        <w:rPr>
          <w:lang w:val="en-GB"/>
        </w:rPr>
        <w:t xml:space="preserve">Appendix </w:t>
      </w:r>
      <w:r w:rsidR="00B31A56">
        <w:rPr>
          <w:lang w:val="en-GB"/>
        </w:rPr>
        <w:t>4</w:t>
      </w:r>
      <w:r>
        <w:rPr>
          <w:lang w:val="en-GB"/>
        </w:rPr>
        <w:t xml:space="preserve"> Definitions of factors </w:t>
      </w:r>
      <w:r w:rsidR="00D15AF0">
        <w:rPr>
          <w:lang w:val="en-GB"/>
        </w:rPr>
        <w:t xml:space="preserve">used </w:t>
      </w:r>
      <w:r>
        <w:rPr>
          <w:lang w:val="en-GB"/>
        </w:rPr>
        <w:t>in this study</w:t>
      </w:r>
      <w:r w:rsidR="00416493">
        <w:rPr>
          <w:lang w:val="en-GB"/>
        </w:rPr>
        <w:t xml:space="preserve"> </w:t>
      </w:r>
      <w:r w:rsidR="00637511">
        <w:rPr>
          <w:lang w:val="en-GB"/>
        </w:rPr>
        <w:t xml:space="preserve">based on the </w:t>
      </w:r>
      <w:r w:rsidR="00027A9E">
        <w:rPr>
          <w:lang w:val="en-GB"/>
        </w:rPr>
        <w:t>causal loop diagram</w:t>
      </w:r>
    </w:p>
    <w:tbl>
      <w:tblPr>
        <w:tblStyle w:val="Tabelraster"/>
        <w:tblW w:w="15021" w:type="dxa"/>
        <w:tblLook w:val="04A0" w:firstRow="1" w:lastRow="0" w:firstColumn="1" w:lastColumn="0" w:noHBand="0" w:noVBand="1"/>
      </w:tblPr>
      <w:tblGrid>
        <w:gridCol w:w="2760"/>
        <w:gridCol w:w="3520"/>
        <w:gridCol w:w="8741"/>
      </w:tblGrid>
      <w:tr w:rsidR="00ED5BD8" w:rsidRPr="002433B7" w14:paraId="0AE1F3DD" w14:textId="77777777" w:rsidTr="00F149A7">
        <w:trPr>
          <w:trHeight w:val="300"/>
          <w:tblHeader/>
        </w:trPr>
        <w:tc>
          <w:tcPr>
            <w:tcW w:w="2760" w:type="dxa"/>
            <w:noWrap/>
            <w:hideMark/>
          </w:tcPr>
          <w:p w14:paraId="1176513F" w14:textId="77777777" w:rsidR="00ED5BD8" w:rsidRPr="002433B7" w:rsidRDefault="00ED5BD8" w:rsidP="00F149A7">
            <w:pPr>
              <w:rPr>
                <w:rFonts w:ascii="Calibri" w:eastAsia="Times New Roman" w:hAnsi="Calibri" w:cs="Calibri"/>
                <w:b/>
                <w:bCs/>
                <w:color w:val="000000"/>
                <w:lang w:val="en-GB" w:eastAsia="nl-NL"/>
              </w:rPr>
            </w:pPr>
            <w:r w:rsidRPr="002433B7">
              <w:rPr>
                <w:rFonts w:ascii="Calibri" w:eastAsia="Times New Roman" w:hAnsi="Calibri" w:cs="Calibri"/>
                <w:b/>
                <w:bCs/>
                <w:color w:val="000000"/>
                <w:lang w:val="en-GB" w:eastAsia="nl-NL"/>
              </w:rPr>
              <w:t>Core theme</w:t>
            </w:r>
          </w:p>
        </w:tc>
        <w:tc>
          <w:tcPr>
            <w:tcW w:w="3520" w:type="dxa"/>
            <w:noWrap/>
            <w:hideMark/>
          </w:tcPr>
          <w:p w14:paraId="0317866D" w14:textId="77777777" w:rsidR="00ED5BD8" w:rsidRPr="002433B7" w:rsidRDefault="00ED5BD8" w:rsidP="00F149A7">
            <w:pPr>
              <w:rPr>
                <w:rFonts w:ascii="Calibri" w:eastAsia="Times New Roman" w:hAnsi="Calibri" w:cs="Calibri"/>
                <w:b/>
                <w:bCs/>
                <w:color w:val="000000"/>
                <w:lang w:val="en-GB" w:eastAsia="nl-NL"/>
              </w:rPr>
            </w:pPr>
            <w:r w:rsidRPr="002433B7">
              <w:rPr>
                <w:rFonts w:ascii="Calibri" w:eastAsia="Times New Roman" w:hAnsi="Calibri" w:cs="Calibri"/>
                <w:b/>
                <w:bCs/>
                <w:color w:val="000000"/>
                <w:lang w:val="en-GB" w:eastAsia="nl-NL"/>
              </w:rPr>
              <w:t>Factors</w:t>
            </w:r>
          </w:p>
        </w:tc>
        <w:tc>
          <w:tcPr>
            <w:tcW w:w="8741" w:type="dxa"/>
            <w:noWrap/>
            <w:hideMark/>
          </w:tcPr>
          <w:p w14:paraId="388CC157" w14:textId="77777777" w:rsidR="00ED5BD8" w:rsidRPr="002433B7" w:rsidRDefault="00ED5BD8" w:rsidP="00F149A7">
            <w:pPr>
              <w:rPr>
                <w:rFonts w:ascii="Calibri" w:eastAsia="Times New Roman" w:hAnsi="Calibri" w:cs="Calibri"/>
                <w:b/>
                <w:bCs/>
                <w:color w:val="000000"/>
                <w:lang w:val="en-GB" w:eastAsia="nl-NL"/>
              </w:rPr>
            </w:pPr>
            <w:r w:rsidRPr="002433B7">
              <w:rPr>
                <w:rFonts w:ascii="Calibri" w:eastAsia="Times New Roman" w:hAnsi="Calibri" w:cs="Calibri"/>
                <w:b/>
                <w:bCs/>
                <w:color w:val="000000"/>
                <w:lang w:val="en-GB" w:eastAsia="nl-NL"/>
              </w:rPr>
              <w:t>Definition</w:t>
            </w:r>
          </w:p>
        </w:tc>
      </w:tr>
      <w:tr w:rsidR="004649EF" w:rsidRPr="00AD28BF" w14:paraId="22FD72A1" w14:textId="77777777" w:rsidTr="00F149A7">
        <w:trPr>
          <w:trHeight w:val="300"/>
        </w:trPr>
        <w:tc>
          <w:tcPr>
            <w:tcW w:w="2760" w:type="dxa"/>
            <w:noWrap/>
          </w:tcPr>
          <w:p w14:paraId="0A1A4C1F" w14:textId="46A880C3" w:rsidR="004649EF" w:rsidRPr="002433B7" w:rsidRDefault="004649EF" w:rsidP="00F149A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Biomedical</w:t>
            </w:r>
            <w:r>
              <w:rPr>
                <w:rFonts w:ascii="Calibri" w:eastAsia="Times New Roman" w:hAnsi="Calibri" w:cs="Calibri"/>
                <w:color w:val="000000"/>
                <w:lang w:val="en-GB" w:eastAsia="nl-NL"/>
              </w:rPr>
              <w:t xml:space="preserve"> and care-related</w:t>
            </w:r>
            <w:r w:rsidRPr="002433B7">
              <w:rPr>
                <w:rFonts w:ascii="Calibri" w:eastAsia="Times New Roman" w:hAnsi="Calibri" w:cs="Calibri"/>
                <w:color w:val="000000"/>
                <w:lang w:val="en-GB" w:eastAsia="nl-NL"/>
              </w:rPr>
              <w:t xml:space="preserve"> factors</w:t>
            </w:r>
          </w:p>
        </w:tc>
        <w:tc>
          <w:tcPr>
            <w:tcW w:w="3520" w:type="dxa"/>
          </w:tcPr>
          <w:p w14:paraId="2DE6F5DD" w14:textId="78091597" w:rsidR="004649EF" w:rsidRPr="002433B7" w:rsidRDefault="004649EF" w:rsidP="00F149A7">
            <w:pPr>
              <w:rPr>
                <w:rFonts w:ascii="Calibri" w:eastAsia="Times New Roman" w:hAnsi="Calibri" w:cs="Calibri"/>
                <w:color w:val="000000"/>
                <w:lang w:val="en-GB" w:eastAsia="nl-NL"/>
              </w:rPr>
            </w:pPr>
            <w:r>
              <w:rPr>
                <w:rFonts w:ascii="Calibri" w:eastAsia="Times New Roman" w:hAnsi="Calibri" w:cs="Calibri"/>
                <w:color w:val="000000"/>
                <w:lang w:val="en-GB" w:eastAsia="nl-NL"/>
              </w:rPr>
              <w:t>Unidentifiable cause</w:t>
            </w:r>
          </w:p>
        </w:tc>
        <w:tc>
          <w:tcPr>
            <w:tcW w:w="8741" w:type="dxa"/>
          </w:tcPr>
          <w:p w14:paraId="1072E665" w14:textId="496BDCDE" w:rsidR="004649EF" w:rsidRPr="002433B7" w:rsidRDefault="004649EF" w:rsidP="00F149A7">
            <w:pPr>
              <w:rPr>
                <w:rFonts w:ascii="Calibri" w:eastAsia="Times New Roman" w:hAnsi="Calibri" w:cs="Calibri"/>
                <w:color w:val="000000"/>
                <w:lang w:val="en-GB" w:eastAsia="nl-NL"/>
              </w:rPr>
            </w:pPr>
            <w:r w:rsidRPr="004649EF">
              <w:rPr>
                <w:rFonts w:ascii="Calibri" w:eastAsia="Times New Roman" w:hAnsi="Calibri" w:cs="Calibri"/>
                <w:color w:val="000000"/>
                <w:lang w:val="en-GB" w:eastAsia="nl-NL"/>
              </w:rPr>
              <w:t>When patients search for the cause of their (subjectively) experienced pain but are not able to find it.</w:t>
            </w:r>
          </w:p>
        </w:tc>
      </w:tr>
      <w:tr w:rsidR="00ED5BD8" w:rsidRPr="00AD28BF" w14:paraId="033B621B" w14:textId="77777777" w:rsidTr="00F149A7">
        <w:trPr>
          <w:trHeight w:val="300"/>
        </w:trPr>
        <w:tc>
          <w:tcPr>
            <w:tcW w:w="2760" w:type="dxa"/>
            <w:noWrap/>
            <w:hideMark/>
          </w:tcPr>
          <w:p w14:paraId="195513D1" w14:textId="77777777" w:rsidR="00ED5BD8" w:rsidRPr="002433B7" w:rsidRDefault="00ED5BD8" w:rsidP="00F149A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Biomedical</w:t>
            </w:r>
            <w:r>
              <w:rPr>
                <w:rFonts w:ascii="Calibri" w:eastAsia="Times New Roman" w:hAnsi="Calibri" w:cs="Calibri"/>
                <w:color w:val="000000"/>
                <w:lang w:val="en-GB" w:eastAsia="nl-NL"/>
              </w:rPr>
              <w:t xml:space="preserve"> and care-related</w:t>
            </w:r>
            <w:r w:rsidRPr="002433B7">
              <w:rPr>
                <w:rFonts w:ascii="Calibri" w:eastAsia="Times New Roman" w:hAnsi="Calibri" w:cs="Calibri"/>
                <w:color w:val="000000"/>
                <w:lang w:val="en-GB" w:eastAsia="nl-NL"/>
              </w:rPr>
              <w:t xml:space="preserve"> factors</w:t>
            </w:r>
          </w:p>
        </w:tc>
        <w:tc>
          <w:tcPr>
            <w:tcW w:w="3520" w:type="dxa"/>
            <w:hideMark/>
          </w:tcPr>
          <w:p w14:paraId="6FE60B0B" w14:textId="370C5BB3" w:rsidR="00ED5BD8" w:rsidRPr="002433B7" w:rsidRDefault="00ED5BD8" w:rsidP="00F149A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 xml:space="preserve">Chronic </w:t>
            </w:r>
            <w:r w:rsidR="004649EF">
              <w:rPr>
                <w:rFonts w:ascii="Calibri" w:eastAsia="Times New Roman" w:hAnsi="Calibri" w:cs="Calibri"/>
                <w:color w:val="000000"/>
                <w:lang w:val="en-GB" w:eastAsia="nl-NL"/>
              </w:rPr>
              <w:t>pain</w:t>
            </w:r>
          </w:p>
        </w:tc>
        <w:tc>
          <w:tcPr>
            <w:tcW w:w="8741" w:type="dxa"/>
            <w:hideMark/>
          </w:tcPr>
          <w:p w14:paraId="6742A832" w14:textId="3BF56ED6" w:rsidR="00ED5BD8" w:rsidRPr="004649EF" w:rsidRDefault="004649EF" w:rsidP="00F149A7">
            <w:pPr>
              <w:rPr>
                <w:rFonts w:ascii="Calibri" w:eastAsia="Times New Roman" w:hAnsi="Calibri" w:cs="Calibri"/>
                <w:color w:val="000000"/>
                <w:lang w:val="en-US" w:eastAsia="nl-NL"/>
              </w:rPr>
            </w:pPr>
            <w:r w:rsidRPr="004649EF">
              <w:rPr>
                <w:rFonts w:ascii="Calibri" w:eastAsia="Times New Roman" w:hAnsi="Calibri" w:cs="Calibri"/>
                <w:color w:val="000000"/>
                <w:lang w:val="en-GB" w:eastAsia="nl-NL"/>
              </w:rPr>
              <w:t xml:space="preserve">Long-lasting or recurring pain experienced by patients with </w:t>
            </w:r>
            <w:r>
              <w:rPr>
                <w:rFonts w:ascii="Calibri" w:eastAsia="Times New Roman" w:hAnsi="Calibri" w:cs="Calibri"/>
                <w:color w:val="000000"/>
                <w:lang w:val="en-GB" w:eastAsia="nl-NL"/>
              </w:rPr>
              <w:t>low back pain. (According to the literature this was often the case when LBP is</w:t>
            </w:r>
            <w:r>
              <w:rPr>
                <w:rFonts w:ascii="Calibri" w:eastAsia="Times New Roman" w:hAnsi="Calibri" w:cs="Calibri"/>
                <w:color w:val="000000"/>
                <w:lang w:val="en-US" w:eastAsia="nl-NL"/>
              </w:rPr>
              <w:t xml:space="preserve"> experienced for longer than 12 weeks.</w:t>
            </w:r>
          </w:p>
        </w:tc>
      </w:tr>
      <w:tr w:rsidR="004649EF" w:rsidRPr="00AD28BF" w14:paraId="0BBAA833" w14:textId="77777777" w:rsidTr="00F149A7">
        <w:trPr>
          <w:trHeight w:val="300"/>
        </w:trPr>
        <w:tc>
          <w:tcPr>
            <w:tcW w:w="2760" w:type="dxa"/>
            <w:noWrap/>
          </w:tcPr>
          <w:p w14:paraId="2371BB43" w14:textId="1418172E" w:rsidR="004649EF" w:rsidRPr="002433B7" w:rsidRDefault="004649EF" w:rsidP="004649EF">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Biomedical</w:t>
            </w:r>
            <w:r>
              <w:rPr>
                <w:rFonts w:ascii="Calibri" w:eastAsia="Times New Roman" w:hAnsi="Calibri" w:cs="Calibri"/>
                <w:color w:val="000000"/>
                <w:lang w:val="en-GB" w:eastAsia="nl-NL"/>
              </w:rPr>
              <w:t xml:space="preserve"> and care-related</w:t>
            </w:r>
            <w:r w:rsidRPr="002433B7">
              <w:rPr>
                <w:rFonts w:ascii="Calibri" w:eastAsia="Times New Roman" w:hAnsi="Calibri" w:cs="Calibri"/>
                <w:color w:val="000000"/>
                <w:lang w:val="en-GB" w:eastAsia="nl-NL"/>
              </w:rPr>
              <w:t xml:space="preserve"> factors</w:t>
            </w:r>
          </w:p>
        </w:tc>
        <w:tc>
          <w:tcPr>
            <w:tcW w:w="3520" w:type="dxa"/>
          </w:tcPr>
          <w:p w14:paraId="5D29B641" w14:textId="5E9F1A9D" w:rsidR="004649EF" w:rsidRPr="002433B7" w:rsidRDefault="004649EF" w:rsidP="004649EF">
            <w:pPr>
              <w:rPr>
                <w:rFonts w:ascii="Calibri" w:eastAsia="Times New Roman" w:hAnsi="Calibri" w:cs="Calibri"/>
                <w:color w:val="000000"/>
                <w:lang w:val="en-GB" w:eastAsia="nl-NL"/>
              </w:rPr>
            </w:pPr>
            <w:r>
              <w:rPr>
                <w:rFonts w:ascii="Calibri" w:eastAsia="Times New Roman" w:hAnsi="Calibri" w:cs="Calibri"/>
                <w:color w:val="000000"/>
                <w:lang w:val="en-GB" w:eastAsia="nl-NL"/>
              </w:rPr>
              <w:t>Acut</w:t>
            </w:r>
            <w:r w:rsidR="00273996">
              <w:rPr>
                <w:rFonts w:ascii="Calibri" w:eastAsia="Times New Roman" w:hAnsi="Calibri" w:cs="Calibri"/>
                <w:color w:val="000000"/>
                <w:lang w:val="en-GB" w:eastAsia="nl-NL"/>
              </w:rPr>
              <w:t>e</w:t>
            </w:r>
            <w:r>
              <w:rPr>
                <w:rFonts w:ascii="Calibri" w:eastAsia="Times New Roman" w:hAnsi="Calibri" w:cs="Calibri"/>
                <w:color w:val="000000"/>
                <w:lang w:val="en-GB" w:eastAsia="nl-NL"/>
              </w:rPr>
              <w:t xml:space="preserve"> pain</w:t>
            </w:r>
          </w:p>
        </w:tc>
        <w:tc>
          <w:tcPr>
            <w:tcW w:w="8741" w:type="dxa"/>
          </w:tcPr>
          <w:p w14:paraId="2441CF4E" w14:textId="2AA1A0B3" w:rsidR="004649EF" w:rsidRPr="002433B7" w:rsidRDefault="004649EF" w:rsidP="004649EF">
            <w:pPr>
              <w:rPr>
                <w:rFonts w:ascii="Calibri" w:eastAsia="Times New Roman" w:hAnsi="Calibri" w:cs="Calibri"/>
                <w:color w:val="000000"/>
                <w:lang w:val="en-GB" w:eastAsia="nl-NL"/>
              </w:rPr>
            </w:pPr>
            <w:r>
              <w:rPr>
                <w:rFonts w:ascii="Calibri" w:eastAsia="Times New Roman" w:hAnsi="Calibri" w:cs="Calibri"/>
                <w:color w:val="000000"/>
                <w:lang w:val="en-GB" w:eastAsia="nl-NL"/>
              </w:rPr>
              <w:t>S</w:t>
            </w:r>
            <w:r w:rsidRPr="004649EF">
              <w:rPr>
                <w:rFonts w:ascii="Calibri" w:eastAsia="Times New Roman" w:hAnsi="Calibri" w:cs="Calibri"/>
                <w:color w:val="000000"/>
                <w:lang w:val="en-GB" w:eastAsia="nl-NL"/>
              </w:rPr>
              <w:t xml:space="preserve">uddenly felt pain experienced by patients with </w:t>
            </w:r>
            <w:r>
              <w:rPr>
                <w:rFonts w:ascii="Calibri" w:eastAsia="Times New Roman" w:hAnsi="Calibri" w:cs="Calibri"/>
                <w:color w:val="000000"/>
                <w:lang w:val="en-GB" w:eastAsia="nl-NL"/>
              </w:rPr>
              <w:t>low back pain</w:t>
            </w:r>
            <w:r w:rsidRPr="004649EF">
              <w:rPr>
                <w:rFonts w:ascii="Calibri" w:eastAsia="Times New Roman" w:hAnsi="Calibri" w:cs="Calibri"/>
                <w:color w:val="000000"/>
                <w:lang w:val="en-GB" w:eastAsia="nl-NL"/>
              </w:rPr>
              <w:t>.</w:t>
            </w:r>
            <w:r>
              <w:rPr>
                <w:rFonts w:ascii="Calibri" w:eastAsia="Times New Roman" w:hAnsi="Calibri" w:cs="Calibri"/>
                <w:color w:val="000000"/>
                <w:lang w:val="en-GB" w:eastAsia="nl-NL"/>
              </w:rPr>
              <w:t xml:space="preserve"> The duration of symptoms last longer than 6 weeks</w:t>
            </w:r>
          </w:p>
        </w:tc>
      </w:tr>
      <w:tr w:rsidR="00BE03C7" w:rsidRPr="00AD28BF" w14:paraId="7B37D73A" w14:textId="77777777" w:rsidTr="00F149A7">
        <w:trPr>
          <w:trHeight w:val="300"/>
        </w:trPr>
        <w:tc>
          <w:tcPr>
            <w:tcW w:w="2760" w:type="dxa"/>
            <w:noWrap/>
          </w:tcPr>
          <w:p w14:paraId="27DED197" w14:textId="16A80269" w:rsidR="00BE03C7" w:rsidRPr="002433B7" w:rsidRDefault="00BE03C7" w:rsidP="00BE03C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Biomedical</w:t>
            </w:r>
            <w:r>
              <w:rPr>
                <w:rFonts w:ascii="Calibri" w:eastAsia="Times New Roman" w:hAnsi="Calibri" w:cs="Calibri"/>
                <w:color w:val="000000"/>
                <w:lang w:val="en-GB" w:eastAsia="nl-NL"/>
              </w:rPr>
              <w:t xml:space="preserve"> and care-related</w:t>
            </w:r>
            <w:r w:rsidRPr="002433B7">
              <w:rPr>
                <w:rFonts w:ascii="Calibri" w:eastAsia="Times New Roman" w:hAnsi="Calibri" w:cs="Calibri"/>
                <w:color w:val="000000"/>
                <w:lang w:val="en-GB" w:eastAsia="nl-NL"/>
              </w:rPr>
              <w:t xml:space="preserve"> factors</w:t>
            </w:r>
          </w:p>
        </w:tc>
        <w:tc>
          <w:tcPr>
            <w:tcW w:w="3520" w:type="dxa"/>
          </w:tcPr>
          <w:p w14:paraId="2A1B520B" w14:textId="008F0706" w:rsidR="00BE03C7" w:rsidRPr="002433B7" w:rsidRDefault="00BE03C7"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Stress</w:t>
            </w:r>
          </w:p>
        </w:tc>
        <w:tc>
          <w:tcPr>
            <w:tcW w:w="8741" w:type="dxa"/>
          </w:tcPr>
          <w:p w14:paraId="75272EB5" w14:textId="71920F81" w:rsidR="00BE03C7" w:rsidRPr="002433B7" w:rsidRDefault="00BE03C7" w:rsidP="00BE03C7">
            <w:pPr>
              <w:rPr>
                <w:rFonts w:ascii="Calibri" w:eastAsia="Times New Roman" w:hAnsi="Calibri" w:cs="Calibri"/>
                <w:color w:val="000000"/>
                <w:lang w:val="en-GB" w:eastAsia="nl-NL"/>
              </w:rPr>
            </w:pPr>
            <w:r w:rsidRPr="00BE03C7">
              <w:rPr>
                <w:rFonts w:ascii="Calibri" w:eastAsia="Times New Roman" w:hAnsi="Calibri" w:cs="Calibri"/>
                <w:color w:val="000000"/>
                <w:lang w:val="en-GB" w:eastAsia="nl-NL"/>
              </w:rPr>
              <w:t>Stress is a personal response to internal or external factors that activate other psychological and physical responses needed to prepare for upcoming challenging situations</w:t>
            </w:r>
          </w:p>
        </w:tc>
      </w:tr>
      <w:tr w:rsidR="00BE03C7" w:rsidRPr="00AD28BF" w14:paraId="2F1C0E3A" w14:textId="77777777" w:rsidTr="00F149A7">
        <w:trPr>
          <w:trHeight w:val="300"/>
        </w:trPr>
        <w:tc>
          <w:tcPr>
            <w:tcW w:w="2760" w:type="dxa"/>
            <w:noWrap/>
          </w:tcPr>
          <w:p w14:paraId="64C9B66E" w14:textId="5BCFF87B" w:rsidR="00BE03C7" w:rsidRPr="002433B7" w:rsidRDefault="00BE03C7" w:rsidP="00BE03C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Biomedical</w:t>
            </w:r>
            <w:r>
              <w:rPr>
                <w:rFonts w:ascii="Calibri" w:eastAsia="Times New Roman" w:hAnsi="Calibri" w:cs="Calibri"/>
                <w:color w:val="000000"/>
                <w:lang w:val="en-GB" w:eastAsia="nl-NL"/>
              </w:rPr>
              <w:t xml:space="preserve"> and care-related</w:t>
            </w:r>
            <w:r w:rsidRPr="002433B7">
              <w:rPr>
                <w:rFonts w:ascii="Calibri" w:eastAsia="Times New Roman" w:hAnsi="Calibri" w:cs="Calibri"/>
                <w:color w:val="000000"/>
                <w:lang w:val="en-GB" w:eastAsia="nl-NL"/>
              </w:rPr>
              <w:t xml:space="preserve"> factors</w:t>
            </w:r>
          </w:p>
        </w:tc>
        <w:tc>
          <w:tcPr>
            <w:tcW w:w="3520" w:type="dxa"/>
          </w:tcPr>
          <w:p w14:paraId="2968972B" w14:textId="0F017264" w:rsidR="00BE03C7" w:rsidRPr="002433B7" w:rsidRDefault="00BE03C7"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Severity of low back pain</w:t>
            </w:r>
            <w:r w:rsidR="000B5C0A">
              <w:rPr>
                <w:rFonts w:ascii="Calibri" w:eastAsia="Times New Roman" w:hAnsi="Calibri" w:cs="Calibri"/>
                <w:color w:val="000000"/>
                <w:lang w:val="en-GB" w:eastAsia="nl-NL"/>
              </w:rPr>
              <w:t xml:space="preserve"> complaints</w:t>
            </w:r>
          </w:p>
        </w:tc>
        <w:tc>
          <w:tcPr>
            <w:tcW w:w="8741" w:type="dxa"/>
          </w:tcPr>
          <w:p w14:paraId="2C7C141B" w14:textId="0824019D" w:rsidR="00BE03C7" w:rsidRPr="002433B7" w:rsidRDefault="00BE03C7" w:rsidP="00BE03C7">
            <w:pPr>
              <w:rPr>
                <w:rFonts w:ascii="Calibri" w:eastAsia="Times New Roman" w:hAnsi="Calibri" w:cs="Calibri"/>
                <w:color w:val="000000"/>
                <w:lang w:val="en-GB" w:eastAsia="nl-NL"/>
              </w:rPr>
            </w:pPr>
            <w:r w:rsidRPr="00BE03C7">
              <w:rPr>
                <w:rFonts w:ascii="Calibri" w:eastAsia="Times New Roman" w:hAnsi="Calibri" w:cs="Calibri"/>
                <w:color w:val="000000"/>
                <w:lang w:val="en-GB" w:eastAsia="nl-NL"/>
              </w:rPr>
              <w:t xml:space="preserve">The severity of </w:t>
            </w:r>
            <w:r>
              <w:rPr>
                <w:rFonts w:ascii="Calibri" w:eastAsia="Times New Roman" w:hAnsi="Calibri" w:cs="Calibri"/>
                <w:color w:val="000000"/>
                <w:lang w:val="en-GB" w:eastAsia="nl-NL"/>
              </w:rPr>
              <w:t>low back pain</w:t>
            </w:r>
            <w:r w:rsidRPr="00BE03C7">
              <w:rPr>
                <w:rFonts w:ascii="Calibri" w:eastAsia="Times New Roman" w:hAnsi="Calibri" w:cs="Calibri"/>
                <w:color w:val="000000"/>
                <w:lang w:val="en-GB" w:eastAsia="nl-NL"/>
              </w:rPr>
              <w:t xml:space="preserve"> encompasses the intensity of the pain experienced by </w:t>
            </w:r>
            <w:r>
              <w:rPr>
                <w:rFonts w:ascii="Calibri" w:eastAsia="Times New Roman" w:hAnsi="Calibri" w:cs="Calibri"/>
                <w:color w:val="000000"/>
                <w:lang w:val="en-GB" w:eastAsia="nl-NL"/>
              </w:rPr>
              <w:t xml:space="preserve">these </w:t>
            </w:r>
            <w:r w:rsidRPr="00BE03C7">
              <w:rPr>
                <w:rFonts w:ascii="Calibri" w:eastAsia="Times New Roman" w:hAnsi="Calibri" w:cs="Calibri"/>
                <w:color w:val="000000"/>
                <w:lang w:val="en-GB" w:eastAsia="nl-NL"/>
              </w:rPr>
              <w:t>patients.</w:t>
            </w:r>
          </w:p>
        </w:tc>
      </w:tr>
      <w:tr w:rsidR="00BE03C7" w:rsidRPr="00AD28BF" w14:paraId="08E0302C" w14:textId="77777777" w:rsidTr="00F149A7">
        <w:trPr>
          <w:trHeight w:val="300"/>
        </w:trPr>
        <w:tc>
          <w:tcPr>
            <w:tcW w:w="2760" w:type="dxa"/>
            <w:noWrap/>
          </w:tcPr>
          <w:p w14:paraId="625A864F" w14:textId="7942C1CB" w:rsidR="00BE03C7" w:rsidRPr="002433B7" w:rsidRDefault="00BE03C7" w:rsidP="00BE03C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Biomedical</w:t>
            </w:r>
            <w:r>
              <w:rPr>
                <w:rFonts w:ascii="Calibri" w:eastAsia="Times New Roman" w:hAnsi="Calibri" w:cs="Calibri"/>
                <w:color w:val="000000"/>
                <w:lang w:val="en-GB" w:eastAsia="nl-NL"/>
              </w:rPr>
              <w:t xml:space="preserve"> and care-related</w:t>
            </w:r>
            <w:r w:rsidRPr="002433B7">
              <w:rPr>
                <w:rFonts w:ascii="Calibri" w:eastAsia="Times New Roman" w:hAnsi="Calibri" w:cs="Calibri"/>
                <w:color w:val="000000"/>
                <w:lang w:val="en-GB" w:eastAsia="nl-NL"/>
              </w:rPr>
              <w:t xml:space="preserve"> factors</w:t>
            </w:r>
          </w:p>
        </w:tc>
        <w:tc>
          <w:tcPr>
            <w:tcW w:w="3520" w:type="dxa"/>
          </w:tcPr>
          <w:p w14:paraId="45DF6A3A" w14:textId="077D2DA0" w:rsidR="00BE03C7" w:rsidRPr="002433B7" w:rsidRDefault="00BE03C7"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 xml:space="preserve">Reduced </w:t>
            </w:r>
            <w:r w:rsidR="00273996">
              <w:rPr>
                <w:rFonts w:ascii="Calibri" w:eastAsia="Times New Roman" w:hAnsi="Calibri" w:cs="Calibri"/>
                <w:color w:val="000000"/>
                <w:lang w:val="en-GB" w:eastAsia="nl-NL"/>
              </w:rPr>
              <w:t>s</w:t>
            </w:r>
            <w:r>
              <w:rPr>
                <w:rFonts w:ascii="Calibri" w:eastAsia="Times New Roman" w:hAnsi="Calibri" w:cs="Calibri"/>
                <w:color w:val="000000"/>
                <w:lang w:val="en-GB" w:eastAsia="nl-NL"/>
              </w:rPr>
              <w:t>trength</w:t>
            </w:r>
          </w:p>
        </w:tc>
        <w:tc>
          <w:tcPr>
            <w:tcW w:w="8741" w:type="dxa"/>
          </w:tcPr>
          <w:p w14:paraId="26FB11A2" w14:textId="4F9CF075" w:rsidR="00BE03C7" w:rsidRPr="002433B7" w:rsidRDefault="00BE03C7" w:rsidP="00BE03C7">
            <w:pPr>
              <w:rPr>
                <w:rFonts w:ascii="Calibri" w:eastAsia="Times New Roman" w:hAnsi="Calibri" w:cs="Calibri"/>
                <w:color w:val="000000"/>
                <w:lang w:val="en-GB" w:eastAsia="nl-NL"/>
              </w:rPr>
            </w:pPr>
            <w:r w:rsidRPr="00BE03C7">
              <w:rPr>
                <w:rFonts w:ascii="Calibri" w:eastAsia="Times New Roman" w:hAnsi="Calibri" w:cs="Calibri"/>
                <w:color w:val="000000"/>
                <w:lang w:val="en-GB" w:eastAsia="nl-NL"/>
              </w:rPr>
              <w:t>Diminished muscle strength or performance as a consequence of disabilities caused by LBP.</w:t>
            </w:r>
          </w:p>
        </w:tc>
      </w:tr>
      <w:tr w:rsidR="00BE03C7" w:rsidRPr="00AD28BF" w14:paraId="11CA7BD2" w14:textId="77777777" w:rsidTr="00F149A7">
        <w:trPr>
          <w:trHeight w:val="300"/>
        </w:trPr>
        <w:tc>
          <w:tcPr>
            <w:tcW w:w="2760" w:type="dxa"/>
            <w:noWrap/>
          </w:tcPr>
          <w:p w14:paraId="1BA4C3EE" w14:textId="69DB4F69" w:rsidR="00BE03C7" w:rsidRPr="002433B7" w:rsidRDefault="00BE03C7" w:rsidP="00BE03C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Biomedical</w:t>
            </w:r>
            <w:r>
              <w:rPr>
                <w:rFonts w:ascii="Calibri" w:eastAsia="Times New Roman" w:hAnsi="Calibri" w:cs="Calibri"/>
                <w:color w:val="000000"/>
                <w:lang w:val="en-GB" w:eastAsia="nl-NL"/>
              </w:rPr>
              <w:t xml:space="preserve"> and care-related</w:t>
            </w:r>
            <w:r w:rsidRPr="002433B7">
              <w:rPr>
                <w:rFonts w:ascii="Calibri" w:eastAsia="Times New Roman" w:hAnsi="Calibri" w:cs="Calibri"/>
                <w:color w:val="000000"/>
                <w:lang w:val="en-GB" w:eastAsia="nl-NL"/>
              </w:rPr>
              <w:t xml:space="preserve"> factors</w:t>
            </w:r>
          </w:p>
        </w:tc>
        <w:tc>
          <w:tcPr>
            <w:tcW w:w="3520" w:type="dxa"/>
          </w:tcPr>
          <w:p w14:paraId="1AFD40EE" w14:textId="5742B1BD" w:rsidR="00BE03C7" w:rsidRPr="002433B7" w:rsidRDefault="00BE03C7"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Disability</w:t>
            </w:r>
          </w:p>
        </w:tc>
        <w:tc>
          <w:tcPr>
            <w:tcW w:w="8741" w:type="dxa"/>
          </w:tcPr>
          <w:p w14:paraId="00B0982C" w14:textId="7AB1C0F6" w:rsidR="00BE03C7" w:rsidRPr="002433B7" w:rsidRDefault="00BE03C7" w:rsidP="00BE03C7">
            <w:pPr>
              <w:rPr>
                <w:rFonts w:ascii="Calibri" w:eastAsia="Times New Roman" w:hAnsi="Calibri" w:cs="Calibri"/>
                <w:color w:val="000000"/>
                <w:lang w:val="en-GB" w:eastAsia="nl-NL"/>
              </w:rPr>
            </w:pPr>
            <w:r w:rsidRPr="00BE03C7">
              <w:rPr>
                <w:rFonts w:ascii="Calibri" w:eastAsia="Times New Roman" w:hAnsi="Calibri" w:cs="Calibri"/>
                <w:color w:val="000000"/>
                <w:lang w:val="en-GB" w:eastAsia="nl-NL"/>
              </w:rPr>
              <w:t>A functional impairment caused by a patient´s LBP severity.</w:t>
            </w:r>
          </w:p>
        </w:tc>
      </w:tr>
      <w:tr w:rsidR="00503B3B" w:rsidRPr="00AD28BF" w14:paraId="581BDE97" w14:textId="77777777" w:rsidTr="00F149A7">
        <w:trPr>
          <w:trHeight w:val="300"/>
        </w:trPr>
        <w:tc>
          <w:tcPr>
            <w:tcW w:w="2760" w:type="dxa"/>
            <w:noWrap/>
          </w:tcPr>
          <w:p w14:paraId="5F4F0286" w14:textId="6CB01CAE" w:rsidR="00503B3B" w:rsidRDefault="00503B3B" w:rsidP="00BE03C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Biomedical</w:t>
            </w:r>
            <w:r>
              <w:rPr>
                <w:rFonts w:ascii="Calibri" w:eastAsia="Times New Roman" w:hAnsi="Calibri" w:cs="Calibri"/>
                <w:color w:val="000000"/>
                <w:lang w:val="en-GB" w:eastAsia="nl-NL"/>
              </w:rPr>
              <w:t xml:space="preserve"> and care-related</w:t>
            </w:r>
            <w:r w:rsidRPr="002433B7">
              <w:rPr>
                <w:rFonts w:ascii="Calibri" w:eastAsia="Times New Roman" w:hAnsi="Calibri" w:cs="Calibri"/>
                <w:color w:val="000000"/>
                <w:lang w:val="en-GB" w:eastAsia="nl-NL"/>
              </w:rPr>
              <w:t xml:space="preserve"> factors</w:t>
            </w:r>
          </w:p>
        </w:tc>
        <w:tc>
          <w:tcPr>
            <w:tcW w:w="3520" w:type="dxa"/>
          </w:tcPr>
          <w:p w14:paraId="7520BFAB" w14:textId="7152C6F1" w:rsidR="00503B3B" w:rsidRDefault="00503B3B"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Comorbidity</w:t>
            </w:r>
          </w:p>
        </w:tc>
        <w:tc>
          <w:tcPr>
            <w:tcW w:w="8741" w:type="dxa"/>
          </w:tcPr>
          <w:p w14:paraId="04660008" w14:textId="41063F0E" w:rsidR="00503B3B" w:rsidRPr="00BE03C7" w:rsidRDefault="00503B3B" w:rsidP="00BE03C7">
            <w:pPr>
              <w:rPr>
                <w:rFonts w:ascii="Calibri" w:eastAsia="Times New Roman" w:hAnsi="Calibri" w:cs="Calibri"/>
                <w:color w:val="000000"/>
                <w:lang w:val="en-GB" w:eastAsia="nl-NL"/>
              </w:rPr>
            </w:pPr>
            <w:r w:rsidRPr="00503B3B">
              <w:rPr>
                <w:rFonts w:ascii="Calibri" w:eastAsia="Times New Roman" w:hAnsi="Calibri" w:cs="Calibri"/>
                <w:color w:val="000000"/>
                <w:lang w:val="en-GB" w:eastAsia="nl-NL"/>
              </w:rPr>
              <w:t xml:space="preserve">In the context of </w:t>
            </w:r>
            <w:r>
              <w:rPr>
                <w:rFonts w:ascii="Calibri" w:eastAsia="Times New Roman" w:hAnsi="Calibri" w:cs="Calibri"/>
                <w:color w:val="000000"/>
                <w:lang w:val="en-GB" w:eastAsia="nl-NL"/>
              </w:rPr>
              <w:t>low back pain</w:t>
            </w:r>
            <w:r w:rsidRPr="00503B3B">
              <w:rPr>
                <w:rFonts w:ascii="Calibri" w:eastAsia="Times New Roman" w:hAnsi="Calibri" w:cs="Calibri"/>
                <w:color w:val="000000"/>
                <w:lang w:val="en-GB" w:eastAsia="nl-NL"/>
              </w:rPr>
              <w:t xml:space="preserve">, patients with LBP may suffer from other chronic diseases, caused by or closely related to their </w:t>
            </w:r>
            <w:r>
              <w:rPr>
                <w:rFonts w:ascii="Calibri" w:eastAsia="Times New Roman" w:hAnsi="Calibri" w:cs="Calibri"/>
                <w:color w:val="000000"/>
                <w:lang w:val="en-GB" w:eastAsia="nl-NL"/>
              </w:rPr>
              <w:t>low back pain</w:t>
            </w:r>
            <w:r w:rsidRPr="00503B3B">
              <w:rPr>
                <w:rFonts w:ascii="Calibri" w:eastAsia="Times New Roman" w:hAnsi="Calibri" w:cs="Calibri"/>
                <w:color w:val="000000"/>
                <w:lang w:val="en-GB" w:eastAsia="nl-NL"/>
              </w:rPr>
              <w:t>.</w:t>
            </w:r>
          </w:p>
        </w:tc>
      </w:tr>
      <w:tr w:rsidR="00E934DC" w:rsidRPr="00AD28BF" w14:paraId="769AD774" w14:textId="77777777" w:rsidTr="00F149A7">
        <w:trPr>
          <w:trHeight w:val="300"/>
        </w:trPr>
        <w:tc>
          <w:tcPr>
            <w:tcW w:w="2760" w:type="dxa"/>
            <w:noWrap/>
          </w:tcPr>
          <w:p w14:paraId="42F8A108" w14:textId="7005A7EF" w:rsidR="00E934DC" w:rsidRDefault="00E934DC" w:rsidP="00E934DC">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Economic factors</w:t>
            </w:r>
          </w:p>
        </w:tc>
        <w:tc>
          <w:tcPr>
            <w:tcW w:w="3520" w:type="dxa"/>
          </w:tcPr>
          <w:p w14:paraId="57467E5B" w14:textId="24086FE4" w:rsidR="00E934DC" w:rsidRDefault="00E934DC" w:rsidP="00E934DC">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Consumerism</w:t>
            </w:r>
          </w:p>
        </w:tc>
        <w:tc>
          <w:tcPr>
            <w:tcW w:w="8741" w:type="dxa"/>
          </w:tcPr>
          <w:p w14:paraId="466A49B7" w14:textId="12AEC0AD" w:rsidR="00E934DC" w:rsidRPr="00BE03C7" w:rsidRDefault="00FE6ADD" w:rsidP="00E934DC">
            <w:pPr>
              <w:rPr>
                <w:rFonts w:ascii="Calibri" w:eastAsia="Times New Roman" w:hAnsi="Calibri" w:cs="Calibri"/>
                <w:color w:val="000000"/>
                <w:lang w:val="en-GB" w:eastAsia="nl-NL"/>
              </w:rPr>
            </w:pPr>
            <w:r w:rsidRPr="00FE6ADD">
              <w:rPr>
                <w:rFonts w:ascii="Calibri" w:eastAsia="Times New Roman" w:hAnsi="Calibri" w:cs="Calibri"/>
                <w:color w:val="000000"/>
                <w:lang w:val="en-GB" w:eastAsia="nl-NL"/>
              </w:rPr>
              <w:t xml:space="preserve">When patients shop around to receive their preferred </w:t>
            </w:r>
            <w:r>
              <w:rPr>
                <w:rFonts w:ascii="Calibri" w:eastAsia="Times New Roman" w:hAnsi="Calibri" w:cs="Calibri"/>
                <w:color w:val="000000"/>
                <w:lang w:val="en-GB" w:eastAsia="nl-NL"/>
              </w:rPr>
              <w:t xml:space="preserve">or desired </w:t>
            </w:r>
            <w:r w:rsidRPr="00FE6ADD">
              <w:rPr>
                <w:rFonts w:ascii="Calibri" w:eastAsia="Times New Roman" w:hAnsi="Calibri" w:cs="Calibri"/>
                <w:color w:val="000000"/>
                <w:lang w:val="en-GB" w:eastAsia="nl-NL"/>
              </w:rPr>
              <w:t>care by requesting this from other (care) providers.</w:t>
            </w:r>
          </w:p>
        </w:tc>
      </w:tr>
      <w:tr w:rsidR="00E934DC" w:rsidRPr="00AD28BF" w14:paraId="244C96AD" w14:textId="77777777" w:rsidTr="00F149A7">
        <w:trPr>
          <w:trHeight w:val="300"/>
        </w:trPr>
        <w:tc>
          <w:tcPr>
            <w:tcW w:w="2760" w:type="dxa"/>
            <w:noWrap/>
          </w:tcPr>
          <w:p w14:paraId="318A946C" w14:textId="47BBF6F4" w:rsidR="00E934DC" w:rsidRDefault="00E934DC" w:rsidP="00E934DC">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Economic factors</w:t>
            </w:r>
          </w:p>
        </w:tc>
        <w:tc>
          <w:tcPr>
            <w:tcW w:w="3520" w:type="dxa"/>
          </w:tcPr>
          <w:p w14:paraId="2C6CBEC3" w14:textId="213D000B" w:rsidR="00E934DC" w:rsidRDefault="00E934DC" w:rsidP="00E934DC">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 xml:space="preserve">Marketing </w:t>
            </w:r>
            <w:r w:rsidR="00273996">
              <w:rPr>
                <w:rFonts w:ascii="Calibri" w:eastAsia="Times New Roman" w:hAnsi="Calibri" w:cs="Calibri"/>
                <w:color w:val="000000"/>
                <w:lang w:val="en-GB" w:eastAsia="nl-NL"/>
              </w:rPr>
              <w:t>influences</w:t>
            </w:r>
          </w:p>
        </w:tc>
        <w:tc>
          <w:tcPr>
            <w:tcW w:w="8741" w:type="dxa"/>
          </w:tcPr>
          <w:p w14:paraId="62DF1C46" w14:textId="730C67D6" w:rsidR="00E934DC" w:rsidRPr="00BE03C7" w:rsidRDefault="00E934DC" w:rsidP="00E934DC">
            <w:pPr>
              <w:rPr>
                <w:rFonts w:ascii="Calibri" w:eastAsia="Times New Roman" w:hAnsi="Calibri" w:cs="Calibri"/>
                <w:color w:val="000000"/>
                <w:lang w:val="en-GB" w:eastAsia="nl-NL"/>
              </w:rPr>
            </w:pPr>
            <w:r w:rsidRPr="00E934DC">
              <w:rPr>
                <w:rFonts w:ascii="Calibri" w:eastAsia="Times New Roman" w:hAnsi="Calibri" w:cs="Calibri"/>
                <w:color w:val="000000"/>
                <w:lang w:val="en-GB" w:eastAsia="nl-NL"/>
              </w:rPr>
              <w:t>Success stories in magazines of other patients that were able to determine the cause of their pain through LBP imaging.</w:t>
            </w:r>
          </w:p>
        </w:tc>
      </w:tr>
      <w:tr w:rsidR="00BE03C7" w:rsidRPr="00AD28BF" w14:paraId="150C942A" w14:textId="77777777" w:rsidTr="00F149A7">
        <w:trPr>
          <w:trHeight w:val="300"/>
        </w:trPr>
        <w:tc>
          <w:tcPr>
            <w:tcW w:w="2760" w:type="dxa"/>
            <w:noWrap/>
          </w:tcPr>
          <w:p w14:paraId="48353AC3" w14:textId="07645533" w:rsidR="00BE03C7" w:rsidRPr="002433B7" w:rsidRDefault="00BE03C7"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Economic factors</w:t>
            </w:r>
          </w:p>
        </w:tc>
        <w:tc>
          <w:tcPr>
            <w:tcW w:w="3520" w:type="dxa"/>
          </w:tcPr>
          <w:p w14:paraId="3D1C201C" w14:textId="0048F0CB" w:rsidR="00BE03C7" w:rsidRPr="002433B7" w:rsidRDefault="00BE03C7"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Income</w:t>
            </w:r>
            <w:r>
              <w:rPr>
                <w:rFonts w:ascii="Calibri" w:eastAsia="Times New Roman" w:hAnsi="Calibri" w:cs="Calibri"/>
                <w:color w:val="000000"/>
                <w:lang w:eastAsia="nl-NL"/>
              </w:rPr>
              <w:t>-</w:t>
            </w:r>
            <w:r>
              <w:rPr>
                <w:rFonts w:ascii="Calibri" w:eastAsia="Times New Roman" w:hAnsi="Calibri" w:cs="Calibri"/>
                <w:color w:val="000000"/>
                <w:lang w:val="en-GB" w:eastAsia="nl-NL"/>
              </w:rPr>
              <w:t>related concerns</w:t>
            </w:r>
          </w:p>
        </w:tc>
        <w:tc>
          <w:tcPr>
            <w:tcW w:w="8741" w:type="dxa"/>
          </w:tcPr>
          <w:p w14:paraId="7B08A0C5" w14:textId="4109375F" w:rsidR="00BE03C7" w:rsidRPr="002433B7" w:rsidRDefault="00BE03C7" w:rsidP="00BE03C7">
            <w:pPr>
              <w:rPr>
                <w:rFonts w:ascii="Calibri" w:eastAsia="Times New Roman" w:hAnsi="Calibri" w:cs="Calibri"/>
                <w:color w:val="000000"/>
                <w:lang w:val="en-GB" w:eastAsia="nl-NL"/>
              </w:rPr>
            </w:pPr>
            <w:r w:rsidRPr="00BE03C7">
              <w:rPr>
                <w:rFonts w:ascii="Calibri" w:eastAsia="Times New Roman" w:hAnsi="Calibri" w:cs="Calibri"/>
                <w:color w:val="000000"/>
                <w:lang w:val="en-GB" w:eastAsia="nl-NL"/>
              </w:rPr>
              <w:t>Income related</w:t>
            </w:r>
            <w:r w:rsidR="00503B3B">
              <w:rPr>
                <w:rFonts w:ascii="Calibri" w:eastAsia="Times New Roman" w:hAnsi="Calibri" w:cs="Calibri"/>
                <w:color w:val="000000"/>
                <w:lang w:val="en-GB" w:eastAsia="nl-NL"/>
              </w:rPr>
              <w:t xml:space="preserve"> or financial</w:t>
            </w:r>
            <w:r w:rsidRPr="00BE03C7">
              <w:rPr>
                <w:rFonts w:ascii="Calibri" w:eastAsia="Times New Roman" w:hAnsi="Calibri" w:cs="Calibri"/>
                <w:color w:val="000000"/>
                <w:lang w:val="en-GB" w:eastAsia="nl-NL"/>
              </w:rPr>
              <w:t xml:space="preserve"> </w:t>
            </w:r>
            <w:r w:rsidR="00503B3B">
              <w:rPr>
                <w:rFonts w:ascii="Calibri" w:eastAsia="Times New Roman" w:hAnsi="Calibri" w:cs="Calibri"/>
                <w:color w:val="000000"/>
                <w:lang w:val="en-GB" w:eastAsia="nl-NL"/>
              </w:rPr>
              <w:t>worries</w:t>
            </w:r>
            <w:r w:rsidRPr="00BE03C7">
              <w:rPr>
                <w:rFonts w:ascii="Calibri" w:eastAsia="Times New Roman" w:hAnsi="Calibri" w:cs="Calibri"/>
                <w:color w:val="000000"/>
                <w:lang w:val="en-GB" w:eastAsia="nl-NL"/>
              </w:rPr>
              <w:t xml:space="preserve"> assumed to be caused by the </w:t>
            </w:r>
            <w:r w:rsidR="00FE6ADD" w:rsidRPr="00BE03C7">
              <w:rPr>
                <w:rFonts w:ascii="Calibri" w:eastAsia="Times New Roman" w:hAnsi="Calibri" w:cs="Calibri"/>
                <w:color w:val="000000"/>
                <w:lang w:val="en-GB" w:eastAsia="nl-NL"/>
              </w:rPr>
              <w:t>disability</w:t>
            </w:r>
            <w:r w:rsidRPr="00BE03C7">
              <w:rPr>
                <w:rFonts w:ascii="Calibri" w:eastAsia="Times New Roman" w:hAnsi="Calibri" w:cs="Calibri"/>
                <w:color w:val="000000"/>
                <w:lang w:val="en-GB" w:eastAsia="nl-NL"/>
              </w:rPr>
              <w:t xml:space="preserve"> of LBP patients</w:t>
            </w:r>
          </w:p>
        </w:tc>
      </w:tr>
      <w:tr w:rsidR="00BE03C7" w:rsidRPr="00AD28BF" w14:paraId="63D433E4" w14:textId="77777777" w:rsidTr="00F149A7">
        <w:trPr>
          <w:trHeight w:val="300"/>
        </w:trPr>
        <w:tc>
          <w:tcPr>
            <w:tcW w:w="2760" w:type="dxa"/>
            <w:noWrap/>
          </w:tcPr>
          <w:p w14:paraId="1E9CC6A2" w14:textId="7FFF2C8F" w:rsidR="00BE03C7" w:rsidRPr="002433B7" w:rsidRDefault="00503B3B"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Knowledge-related factors</w:t>
            </w:r>
          </w:p>
        </w:tc>
        <w:tc>
          <w:tcPr>
            <w:tcW w:w="3520" w:type="dxa"/>
          </w:tcPr>
          <w:p w14:paraId="7F7CF13D" w14:textId="73AA4C6D" w:rsidR="00BE03C7" w:rsidRPr="002433B7" w:rsidRDefault="00273996"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Patients’ u</w:t>
            </w:r>
            <w:r w:rsidR="00503B3B">
              <w:rPr>
                <w:rFonts w:ascii="Calibri" w:eastAsia="Times New Roman" w:hAnsi="Calibri" w:cs="Calibri"/>
                <w:color w:val="000000"/>
                <w:lang w:val="en-GB" w:eastAsia="nl-NL"/>
              </w:rPr>
              <w:t>nawareness</w:t>
            </w:r>
          </w:p>
        </w:tc>
        <w:tc>
          <w:tcPr>
            <w:tcW w:w="8741" w:type="dxa"/>
          </w:tcPr>
          <w:p w14:paraId="773FC0CB" w14:textId="32F41817" w:rsidR="00BE03C7" w:rsidRPr="002433B7" w:rsidRDefault="00503B3B" w:rsidP="00BE03C7">
            <w:pPr>
              <w:rPr>
                <w:rFonts w:ascii="Calibri" w:eastAsia="Times New Roman" w:hAnsi="Calibri" w:cs="Calibri"/>
                <w:color w:val="000000"/>
                <w:lang w:val="en-GB" w:eastAsia="nl-NL"/>
              </w:rPr>
            </w:pPr>
            <w:r w:rsidRPr="00503B3B">
              <w:rPr>
                <w:rFonts w:ascii="Calibri" w:eastAsia="Times New Roman" w:hAnsi="Calibri" w:cs="Calibri"/>
                <w:color w:val="000000"/>
                <w:lang w:val="en-GB" w:eastAsia="nl-NL"/>
              </w:rPr>
              <w:t>When LBP patients do not know what causes their LBP.</w:t>
            </w:r>
          </w:p>
        </w:tc>
      </w:tr>
      <w:tr w:rsidR="00991CA2" w:rsidRPr="00AD28BF" w14:paraId="33067DEA" w14:textId="77777777" w:rsidTr="00F149A7">
        <w:trPr>
          <w:trHeight w:val="300"/>
        </w:trPr>
        <w:tc>
          <w:tcPr>
            <w:tcW w:w="2760" w:type="dxa"/>
            <w:noWrap/>
          </w:tcPr>
          <w:p w14:paraId="3088814E" w14:textId="4A35064E" w:rsidR="00991CA2" w:rsidRDefault="00991CA2" w:rsidP="00BE03C7">
            <w:pPr>
              <w:rPr>
                <w:rFonts w:ascii="Calibri" w:eastAsia="Times New Roman" w:hAnsi="Calibri" w:cs="Calibri"/>
                <w:color w:val="000000"/>
                <w:lang w:val="en-US" w:eastAsia="nl-NL"/>
              </w:rPr>
            </w:pPr>
            <w:r>
              <w:rPr>
                <w:rFonts w:ascii="Calibri" w:eastAsia="Times New Roman" w:hAnsi="Calibri" w:cs="Calibri"/>
                <w:color w:val="000000"/>
                <w:lang w:val="en-GB" w:eastAsia="nl-NL"/>
              </w:rPr>
              <w:t>Knowledge-related factors</w:t>
            </w:r>
          </w:p>
        </w:tc>
        <w:tc>
          <w:tcPr>
            <w:tcW w:w="3520" w:type="dxa"/>
          </w:tcPr>
          <w:p w14:paraId="7FD55DE1" w14:textId="7790D5C3" w:rsidR="00991CA2" w:rsidRPr="00503B3B" w:rsidRDefault="00991CA2"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 xml:space="preserve">Knowledge gaps </w:t>
            </w:r>
            <w:r w:rsidR="00273996">
              <w:rPr>
                <w:rFonts w:ascii="Calibri" w:eastAsia="Times New Roman" w:hAnsi="Calibri" w:cs="Calibri"/>
                <w:color w:val="000000"/>
                <w:lang w:val="en-GB" w:eastAsia="nl-NL"/>
              </w:rPr>
              <w:t>in</w:t>
            </w:r>
            <w:r>
              <w:rPr>
                <w:rFonts w:ascii="Calibri" w:eastAsia="Times New Roman" w:hAnsi="Calibri" w:cs="Calibri"/>
                <w:color w:val="000000"/>
                <w:lang w:val="en-GB" w:eastAsia="nl-NL"/>
              </w:rPr>
              <w:t xml:space="preserve"> providers</w:t>
            </w:r>
            <w:r w:rsidR="00273996">
              <w:rPr>
                <w:rFonts w:ascii="Calibri" w:eastAsia="Times New Roman" w:hAnsi="Calibri" w:cs="Calibri"/>
                <w:color w:val="000000"/>
                <w:lang w:val="en-GB" w:eastAsia="nl-NL"/>
              </w:rPr>
              <w:t>’ medical training</w:t>
            </w:r>
          </w:p>
        </w:tc>
        <w:tc>
          <w:tcPr>
            <w:tcW w:w="8741" w:type="dxa"/>
          </w:tcPr>
          <w:p w14:paraId="377F8B0F" w14:textId="69070E1F" w:rsidR="00991CA2" w:rsidRPr="00503B3B" w:rsidRDefault="00991CA2"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Absence of, or a low level of knowledge regarding</w:t>
            </w:r>
            <w:r w:rsidRPr="00991CA2">
              <w:rPr>
                <w:rFonts w:ascii="Calibri" w:eastAsia="Times New Roman" w:hAnsi="Calibri" w:cs="Calibri"/>
                <w:color w:val="000000"/>
                <w:lang w:val="en-GB" w:eastAsia="nl-NL"/>
              </w:rPr>
              <w:t xml:space="preserve"> medical guidelines and treatment of non-specific LBP.</w:t>
            </w:r>
          </w:p>
        </w:tc>
      </w:tr>
      <w:tr w:rsidR="00991CA2" w:rsidRPr="00AD28BF" w14:paraId="71144739" w14:textId="77777777" w:rsidTr="00F149A7">
        <w:trPr>
          <w:trHeight w:val="300"/>
        </w:trPr>
        <w:tc>
          <w:tcPr>
            <w:tcW w:w="2760" w:type="dxa"/>
            <w:noWrap/>
          </w:tcPr>
          <w:p w14:paraId="1B194E14" w14:textId="00A219E4" w:rsidR="00991CA2" w:rsidRDefault="00991CA2" w:rsidP="00BE03C7">
            <w:pPr>
              <w:rPr>
                <w:rFonts w:ascii="Calibri" w:eastAsia="Times New Roman" w:hAnsi="Calibri" w:cs="Calibri"/>
                <w:color w:val="000000"/>
                <w:lang w:val="en-US" w:eastAsia="nl-NL"/>
              </w:rPr>
            </w:pPr>
            <w:r>
              <w:rPr>
                <w:rFonts w:ascii="Calibri" w:eastAsia="Times New Roman" w:hAnsi="Calibri" w:cs="Calibri"/>
                <w:color w:val="000000"/>
                <w:lang w:val="en-US" w:eastAsia="nl-NL"/>
              </w:rPr>
              <w:t>Socio-cultural factors</w:t>
            </w:r>
          </w:p>
        </w:tc>
        <w:tc>
          <w:tcPr>
            <w:tcW w:w="3520" w:type="dxa"/>
          </w:tcPr>
          <w:p w14:paraId="34D52777" w14:textId="65C7E9B6" w:rsidR="00991CA2" w:rsidRPr="00503B3B" w:rsidRDefault="00991CA2" w:rsidP="00BE03C7">
            <w:pPr>
              <w:rPr>
                <w:rFonts w:ascii="Calibri" w:eastAsia="Times New Roman" w:hAnsi="Calibri" w:cs="Calibri"/>
                <w:color w:val="000000"/>
                <w:lang w:val="en-GB" w:eastAsia="nl-NL"/>
              </w:rPr>
            </w:pPr>
            <w:r w:rsidRPr="00503B3B">
              <w:rPr>
                <w:rFonts w:ascii="Calibri" w:eastAsia="Times New Roman" w:hAnsi="Calibri" w:cs="Calibri"/>
                <w:color w:val="000000"/>
                <w:lang w:val="en-GB" w:eastAsia="nl-NL"/>
              </w:rPr>
              <w:t>Stage of life</w:t>
            </w:r>
          </w:p>
        </w:tc>
        <w:tc>
          <w:tcPr>
            <w:tcW w:w="8741" w:type="dxa"/>
          </w:tcPr>
          <w:p w14:paraId="7057BDAB" w14:textId="415DD990" w:rsidR="00991CA2" w:rsidRPr="00503B3B" w:rsidRDefault="00991CA2" w:rsidP="00BE03C7">
            <w:pPr>
              <w:rPr>
                <w:rFonts w:ascii="Calibri" w:eastAsia="Times New Roman" w:hAnsi="Calibri" w:cs="Calibri"/>
                <w:color w:val="000000"/>
                <w:lang w:val="en-GB" w:eastAsia="nl-NL"/>
              </w:rPr>
            </w:pPr>
            <w:r w:rsidRPr="00503B3B">
              <w:rPr>
                <w:rFonts w:ascii="Calibri" w:eastAsia="Times New Roman" w:hAnsi="Calibri" w:cs="Calibri"/>
                <w:color w:val="000000"/>
                <w:lang w:val="en-GB" w:eastAsia="nl-NL"/>
              </w:rPr>
              <w:t>Stage of life</w:t>
            </w:r>
            <w:r>
              <w:rPr>
                <w:rFonts w:ascii="Calibri" w:eastAsia="Times New Roman" w:hAnsi="Calibri" w:cs="Calibri"/>
                <w:color w:val="000000"/>
                <w:lang w:val="en-GB" w:eastAsia="nl-NL"/>
              </w:rPr>
              <w:t xml:space="preserve"> </w:t>
            </w:r>
            <w:r w:rsidRPr="00503B3B">
              <w:rPr>
                <w:rFonts w:ascii="Calibri" w:eastAsia="Times New Roman" w:hAnsi="Calibri" w:cs="Calibri"/>
                <w:color w:val="000000"/>
                <w:lang w:val="en-GB" w:eastAsia="nl-NL"/>
              </w:rPr>
              <w:t>encompasses age and health-related problems associated with aging</w:t>
            </w:r>
          </w:p>
        </w:tc>
      </w:tr>
      <w:tr w:rsidR="00612A48" w:rsidRPr="00AD28BF" w14:paraId="5ADB6AAB" w14:textId="77777777" w:rsidTr="00F149A7">
        <w:trPr>
          <w:trHeight w:val="300"/>
        </w:trPr>
        <w:tc>
          <w:tcPr>
            <w:tcW w:w="2760" w:type="dxa"/>
            <w:noWrap/>
          </w:tcPr>
          <w:p w14:paraId="6E950D31" w14:textId="72155510" w:rsidR="00612A48" w:rsidRDefault="00612A48" w:rsidP="00BE03C7">
            <w:pPr>
              <w:rPr>
                <w:rFonts w:ascii="Calibri" w:eastAsia="Times New Roman" w:hAnsi="Calibri" w:cs="Calibri"/>
                <w:color w:val="000000"/>
                <w:lang w:val="en-GB" w:eastAsia="nl-NL"/>
              </w:rPr>
            </w:pPr>
            <w:r>
              <w:rPr>
                <w:rFonts w:ascii="Calibri" w:eastAsia="Times New Roman" w:hAnsi="Calibri" w:cs="Calibri"/>
                <w:color w:val="000000"/>
                <w:lang w:val="en-US" w:eastAsia="nl-NL"/>
              </w:rPr>
              <w:t>Socio-cultural factors</w:t>
            </w:r>
          </w:p>
        </w:tc>
        <w:tc>
          <w:tcPr>
            <w:tcW w:w="3520" w:type="dxa"/>
          </w:tcPr>
          <w:p w14:paraId="67280816" w14:textId="37B1376C" w:rsidR="00612A48" w:rsidRDefault="00612A48"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Cultural background influence</w:t>
            </w:r>
          </w:p>
        </w:tc>
        <w:tc>
          <w:tcPr>
            <w:tcW w:w="8741" w:type="dxa"/>
          </w:tcPr>
          <w:p w14:paraId="05CB146E" w14:textId="670C4D05" w:rsidR="00612A48" w:rsidRDefault="00092C53" w:rsidP="00BE03C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The influence of foreign medical practices that influence patients to demand low-value care in the Netherlands</w:t>
            </w:r>
          </w:p>
        </w:tc>
      </w:tr>
      <w:tr w:rsidR="00612A48" w:rsidRPr="00AD28BF" w14:paraId="28F44AEF" w14:textId="77777777" w:rsidTr="00F149A7">
        <w:trPr>
          <w:trHeight w:val="300"/>
        </w:trPr>
        <w:tc>
          <w:tcPr>
            <w:tcW w:w="2760" w:type="dxa"/>
            <w:noWrap/>
          </w:tcPr>
          <w:p w14:paraId="0EC479DC" w14:textId="03451B8D" w:rsidR="00612A48" w:rsidRDefault="00612A48" w:rsidP="00612A48">
            <w:pPr>
              <w:rPr>
                <w:rFonts w:ascii="Calibri" w:eastAsia="Times New Roman" w:hAnsi="Calibri" w:cs="Calibri"/>
                <w:color w:val="000000"/>
                <w:lang w:val="en-GB" w:eastAsia="nl-NL"/>
              </w:rPr>
            </w:pPr>
            <w:r>
              <w:rPr>
                <w:rFonts w:ascii="Calibri" w:eastAsia="Times New Roman" w:hAnsi="Calibri" w:cs="Calibri"/>
                <w:color w:val="000000"/>
                <w:lang w:val="en-US" w:eastAsia="nl-NL"/>
              </w:rPr>
              <w:t>Socio-cultural factors</w:t>
            </w:r>
          </w:p>
        </w:tc>
        <w:tc>
          <w:tcPr>
            <w:tcW w:w="3520" w:type="dxa"/>
          </w:tcPr>
          <w:p w14:paraId="2283A8A4" w14:textId="0D7AD000" w:rsidR="00612A48" w:rsidRDefault="00612A48" w:rsidP="00612A48">
            <w:pPr>
              <w:rPr>
                <w:rFonts w:ascii="Calibri" w:eastAsia="Times New Roman" w:hAnsi="Calibri" w:cs="Calibri"/>
                <w:color w:val="000000"/>
                <w:lang w:val="en-GB" w:eastAsia="nl-NL"/>
              </w:rPr>
            </w:pPr>
            <w:r>
              <w:rPr>
                <w:rFonts w:ascii="Calibri" w:eastAsia="Times New Roman" w:hAnsi="Calibri" w:cs="Calibri"/>
                <w:color w:val="000000"/>
                <w:lang w:val="en-GB" w:eastAsia="nl-NL"/>
              </w:rPr>
              <w:t>Entitlement to care</w:t>
            </w:r>
          </w:p>
        </w:tc>
        <w:tc>
          <w:tcPr>
            <w:tcW w:w="8741" w:type="dxa"/>
          </w:tcPr>
          <w:p w14:paraId="2FE96C81" w14:textId="3B8A4FFD" w:rsidR="00612A48" w:rsidRDefault="00612A48" w:rsidP="00612A48">
            <w:pPr>
              <w:rPr>
                <w:rFonts w:ascii="Calibri" w:eastAsia="Times New Roman" w:hAnsi="Calibri" w:cs="Calibri"/>
                <w:color w:val="000000"/>
                <w:lang w:val="en-GB" w:eastAsia="nl-NL"/>
              </w:rPr>
            </w:pPr>
            <w:r w:rsidRPr="00612A48">
              <w:rPr>
                <w:rFonts w:ascii="Calibri" w:eastAsia="Times New Roman" w:hAnsi="Calibri" w:cs="Calibri"/>
                <w:color w:val="000000"/>
                <w:lang w:val="en-GB" w:eastAsia="nl-NL"/>
              </w:rPr>
              <w:t>When LBP patients perceive acces</w:t>
            </w:r>
            <w:r>
              <w:rPr>
                <w:rFonts w:ascii="Calibri" w:eastAsia="Times New Roman" w:hAnsi="Calibri" w:cs="Calibri"/>
                <w:color w:val="000000"/>
                <w:lang w:val="en-GB" w:eastAsia="nl-NL"/>
              </w:rPr>
              <w:t>s</w:t>
            </w:r>
            <w:r w:rsidRPr="00612A48">
              <w:rPr>
                <w:rFonts w:ascii="Calibri" w:eastAsia="Times New Roman" w:hAnsi="Calibri" w:cs="Calibri"/>
                <w:color w:val="000000"/>
                <w:lang w:val="en-GB" w:eastAsia="nl-NL"/>
              </w:rPr>
              <w:t xml:space="preserve"> to the diagnostical service of imaging as their right. This factor was argued to be caused by the influence of the patient's social network</w:t>
            </w:r>
          </w:p>
        </w:tc>
      </w:tr>
      <w:tr w:rsidR="0011270B" w:rsidRPr="00AD28BF" w14:paraId="14639AC8" w14:textId="77777777" w:rsidTr="00F149A7">
        <w:trPr>
          <w:trHeight w:val="300"/>
        </w:trPr>
        <w:tc>
          <w:tcPr>
            <w:tcW w:w="2760" w:type="dxa"/>
            <w:noWrap/>
          </w:tcPr>
          <w:p w14:paraId="725AA17B" w14:textId="435B00A2" w:rsidR="0011270B" w:rsidRDefault="0011270B" w:rsidP="00612A48">
            <w:pPr>
              <w:rPr>
                <w:rFonts w:ascii="Calibri" w:eastAsia="Times New Roman" w:hAnsi="Calibri" w:cs="Calibri"/>
                <w:color w:val="000000"/>
                <w:lang w:val="en-GB" w:eastAsia="nl-NL"/>
              </w:rPr>
            </w:pPr>
            <w:r>
              <w:rPr>
                <w:rFonts w:ascii="Calibri" w:eastAsia="Times New Roman" w:hAnsi="Calibri" w:cs="Calibri"/>
                <w:color w:val="000000"/>
                <w:lang w:val="en-US" w:eastAsia="nl-NL"/>
              </w:rPr>
              <w:lastRenderedPageBreak/>
              <w:t>Socio-cultural factors</w:t>
            </w:r>
          </w:p>
        </w:tc>
        <w:tc>
          <w:tcPr>
            <w:tcW w:w="3520" w:type="dxa"/>
          </w:tcPr>
          <w:p w14:paraId="19F1DA35" w14:textId="5D40AB3F" w:rsidR="0011270B" w:rsidRDefault="000B5C0A" w:rsidP="00612A48">
            <w:pPr>
              <w:rPr>
                <w:rFonts w:ascii="Calibri" w:eastAsia="Times New Roman" w:hAnsi="Calibri" w:cs="Calibri"/>
                <w:color w:val="000000"/>
                <w:lang w:val="en-GB" w:eastAsia="nl-NL"/>
              </w:rPr>
            </w:pPr>
            <w:r>
              <w:rPr>
                <w:rFonts w:ascii="Calibri" w:eastAsia="Times New Roman" w:hAnsi="Calibri" w:cs="Calibri"/>
                <w:color w:val="000000"/>
                <w:lang w:val="en-GB" w:eastAsia="nl-NL"/>
              </w:rPr>
              <w:t>I</w:t>
            </w:r>
            <w:r>
              <w:rPr>
                <w:rFonts w:ascii="Calibri" w:eastAsia="Times New Roman" w:hAnsi="Calibri" w:cs="Calibri"/>
                <w:color w:val="000000"/>
                <w:lang w:val="en-GB" w:eastAsia="nl-NL"/>
              </w:rPr>
              <w:t>nfluence</w:t>
            </w:r>
            <w:r>
              <w:rPr>
                <w:rFonts w:ascii="Calibri" w:eastAsia="Times New Roman" w:hAnsi="Calibri" w:cs="Calibri"/>
                <w:color w:val="000000"/>
                <w:lang w:val="en-GB" w:eastAsia="nl-NL"/>
              </w:rPr>
              <w:t xml:space="preserve"> of s</w:t>
            </w:r>
            <w:r w:rsidR="0011270B">
              <w:rPr>
                <w:rFonts w:ascii="Calibri" w:eastAsia="Times New Roman" w:hAnsi="Calibri" w:cs="Calibri"/>
                <w:color w:val="000000"/>
                <w:lang w:val="en-GB" w:eastAsia="nl-NL"/>
              </w:rPr>
              <w:t xml:space="preserve">ocial network </w:t>
            </w:r>
          </w:p>
        </w:tc>
        <w:tc>
          <w:tcPr>
            <w:tcW w:w="8741" w:type="dxa"/>
          </w:tcPr>
          <w:p w14:paraId="6E4CD3BB" w14:textId="27C00764" w:rsidR="0011270B" w:rsidRPr="00612A48" w:rsidRDefault="0011270B" w:rsidP="00612A48">
            <w:pPr>
              <w:rPr>
                <w:rFonts w:ascii="Calibri" w:eastAsia="Times New Roman" w:hAnsi="Calibri" w:cs="Calibri"/>
                <w:color w:val="000000"/>
                <w:lang w:val="en-GB" w:eastAsia="nl-NL"/>
              </w:rPr>
            </w:pPr>
            <w:r w:rsidRPr="0011270B">
              <w:rPr>
                <w:rFonts w:ascii="Calibri" w:eastAsia="Times New Roman" w:hAnsi="Calibri" w:cs="Calibri"/>
                <w:color w:val="000000"/>
                <w:lang w:val="en-GB" w:eastAsia="nl-NL"/>
              </w:rPr>
              <w:t>Experiences shared by friends, family, and relatives receiving care in similar situations</w:t>
            </w:r>
          </w:p>
        </w:tc>
      </w:tr>
      <w:tr w:rsidR="000B5C0A" w:rsidRPr="00AD28BF" w14:paraId="213BF440" w14:textId="77777777" w:rsidTr="00F149A7">
        <w:trPr>
          <w:trHeight w:val="300"/>
        </w:trPr>
        <w:tc>
          <w:tcPr>
            <w:tcW w:w="2760" w:type="dxa"/>
            <w:noWrap/>
          </w:tcPr>
          <w:p w14:paraId="65BD856C" w14:textId="5DBF570D" w:rsidR="000B5C0A" w:rsidRDefault="000B5C0A" w:rsidP="00612A48">
            <w:pPr>
              <w:rPr>
                <w:rFonts w:ascii="Calibri" w:eastAsia="Times New Roman" w:hAnsi="Calibri" w:cs="Calibri"/>
                <w:color w:val="000000"/>
                <w:lang w:val="en-GB" w:eastAsia="nl-NL"/>
              </w:rPr>
            </w:pPr>
            <w:r>
              <w:rPr>
                <w:rFonts w:ascii="Calibri" w:eastAsia="Times New Roman" w:hAnsi="Calibri" w:cs="Calibri"/>
                <w:color w:val="000000"/>
                <w:lang w:val="en-GB" w:eastAsia="nl-NL"/>
              </w:rPr>
              <w:t>Preferences and expectations</w:t>
            </w:r>
          </w:p>
        </w:tc>
        <w:tc>
          <w:tcPr>
            <w:tcW w:w="3520" w:type="dxa"/>
          </w:tcPr>
          <w:p w14:paraId="32B47B58" w14:textId="7965D67D" w:rsidR="000B5C0A" w:rsidRDefault="000B5C0A" w:rsidP="00612A48">
            <w:pPr>
              <w:rPr>
                <w:rFonts w:ascii="Calibri" w:eastAsia="Times New Roman" w:hAnsi="Calibri" w:cs="Calibri"/>
                <w:color w:val="000000"/>
                <w:lang w:val="en-GB" w:eastAsia="nl-NL"/>
              </w:rPr>
            </w:pPr>
            <w:r>
              <w:rPr>
                <w:rFonts w:ascii="Calibri" w:eastAsia="Times New Roman" w:hAnsi="Calibri" w:cs="Calibri"/>
                <w:color w:val="000000"/>
                <w:lang w:val="en-GB" w:eastAsia="nl-NL"/>
              </w:rPr>
              <w:t>Patients’ expectations</w:t>
            </w:r>
          </w:p>
        </w:tc>
        <w:tc>
          <w:tcPr>
            <w:tcW w:w="8741" w:type="dxa"/>
          </w:tcPr>
          <w:p w14:paraId="50ECA327" w14:textId="421EEB25" w:rsidR="000B5C0A" w:rsidRPr="00612A48" w:rsidRDefault="007B64F0" w:rsidP="00612A48">
            <w:pPr>
              <w:rPr>
                <w:rFonts w:ascii="Calibri" w:eastAsia="Times New Roman" w:hAnsi="Calibri" w:cs="Calibri"/>
                <w:color w:val="000000"/>
                <w:lang w:val="en-GB" w:eastAsia="nl-NL"/>
              </w:rPr>
            </w:pPr>
            <w:r w:rsidRPr="007B64F0">
              <w:rPr>
                <w:rFonts w:ascii="Calibri" w:eastAsia="Times New Roman" w:hAnsi="Calibri" w:cs="Calibri"/>
                <w:color w:val="000000"/>
                <w:lang w:val="en-GB" w:eastAsia="nl-NL"/>
              </w:rPr>
              <w:t xml:space="preserve">Anticipating or holding a strong </w:t>
            </w:r>
            <w:r>
              <w:rPr>
                <w:rFonts w:ascii="Calibri" w:eastAsia="Times New Roman" w:hAnsi="Calibri" w:cs="Calibri"/>
                <w:color w:val="000000"/>
                <w:lang w:val="en-GB" w:eastAsia="nl-NL"/>
              </w:rPr>
              <w:t xml:space="preserve">personal </w:t>
            </w:r>
            <w:r w:rsidRPr="007B64F0">
              <w:rPr>
                <w:rFonts w:ascii="Calibri" w:eastAsia="Times New Roman" w:hAnsi="Calibri" w:cs="Calibri"/>
                <w:color w:val="000000"/>
                <w:lang w:val="en-GB" w:eastAsia="nl-NL"/>
              </w:rPr>
              <w:t>belief to receive imaging for LBP.</w:t>
            </w:r>
          </w:p>
        </w:tc>
      </w:tr>
      <w:tr w:rsidR="00612A48" w:rsidRPr="00AD28BF" w14:paraId="7CE92332" w14:textId="77777777" w:rsidTr="00F149A7">
        <w:trPr>
          <w:trHeight w:val="300"/>
        </w:trPr>
        <w:tc>
          <w:tcPr>
            <w:tcW w:w="2760" w:type="dxa"/>
            <w:noWrap/>
          </w:tcPr>
          <w:p w14:paraId="3EEB83E6" w14:textId="1B076931" w:rsidR="00612A48" w:rsidRDefault="0011270B" w:rsidP="00612A48">
            <w:pPr>
              <w:rPr>
                <w:rFonts w:ascii="Calibri" w:eastAsia="Times New Roman" w:hAnsi="Calibri" w:cs="Calibri"/>
                <w:color w:val="000000"/>
                <w:lang w:val="en-GB" w:eastAsia="nl-NL"/>
              </w:rPr>
            </w:pPr>
            <w:r>
              <w:rPr>
                <w:rFonts w:ascii="Calibri" w:eastAsia="Times New Roman" w:hAnsi="Calibri" w:cs="Calibri"/>
                <w:color w:val="000000"/>
                <w:lang w:val="en-GB" w:eastAsia="nl-NL"/>
              </w:rPr>
              <w:t>Preferences and expectations</w:t>
            </w:r>
          </w:p>
        </w:tc>
        <w:tc>
          <w:tcPr>
            <w:tcW w:w="3520" w:type="dxa"/>
          </w:tcPr>
          <w:p w14:paraId="6C2FD68F" w14:textId="13737BA9" w:rsidR="00612A48" w:rsidRDefault="0011270B" w:rsidP="00612A48">
            <w:pPr>
              <w:rPr>
                <w:rFonts w:ascii="Calibri" w:eastAsia="Times New Roman" w:hAnsi="Calibri" w:cs="Calibri"/>
                <w:color w:val="000000"/>
                <w:lang w:val="en-GB" w:eastAsia="nl-NL"/>
              </w:rPr>
            </w:pPr>
            <w:r>
              <w:rPr>
                <w:rFonts w:ascii="Calibri" w:eastAsia="Times New Roman" w:hAnsi="Calibri" w:cs="Calibri"/>
                <w:color w:val="000000"/>
                <w:lang w:val="en-GB" w:eastAsia="nl-NL"/>
              </w:rPr>
              <w:t>Patients’ experiences</w:t>
            </w:r>
          </w:p>
        </w:tc>
        <w:tc>
          <w:tcPr>
            <w:tcW w:w="8741" w:type="dxa"/>
          </w:tcPr>
          <w:p w14:paraId="02471B26" w14:textId="00EE2ED9" w:rsidR="00612A48" w:rsidRDefault="00612A48" w:rsidP="00612A48">
            <w:pPr>
              <w:rPr>
                <w:rFonts w:ascii="Calibri" w:eastAsia="Times New Roman" w:hAnsi="Calibri" w:cs="Calibri"/>
                <w:color w:val="000000"/>
                <w:lang w:val="en-GB" w:eastAsia="nl-NL"/>
              </w:rPr>
            </w:pPr>
            <w:r w:rsidRPr="00612A48">
              <w:rPr>
                <w:rFonts w:ascii="Calibri" w:eastAsia="Times New Roman" w:hAnsi="Calibri" w:cs="Calibri"/>
                <w:color w:val="000000"/>
                <w:lang w:val="en-GB" w:eastAsia="nl-NL"/>
              </w:rPr>
              <w:t>Previous experiences with imaging were thought to shape patients' expectations about similar care in the future.</w:t>
            </w:r>
          </w:p>
        </w:tc>
      </w:tr>
      <w:tr w:rsidR="00991CA2" w:rsidRPr="00AD28BF" w14:paraId="5A3ACC5A" w14:textId="77777777" w:rsidTr="00F149A7">
        <w:trPr>
          <w:trHeight w:val="300"/>
        </w:trPr>
        <w:tc>
          <w:tcPr>
            <w:tcW w:w="2760" w:type="dxa"/>
            <w:noWrap/>
          </w:tcPr>
          <w:p w14:paraId="2C31A493" w14:textId="52AD53EF" w:rsidR="00991CA2" w:rsidRPr="002433B7" w:rsidRDefault="00612A48"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System factor / interaction with the provider</w:t>
            </w:r>
          </w:p>
        </w:tc>
        <w:tc>
          <w:tcPr>
            <w:tcW w:w="3520" w:type="dxa"/>
          </w:tcPr>
          <w:p w14:paraId="07835600" w14:textId="4D0B73C0" w:rsidR="00991CA2" w:rsidRPr="002433B7" w:rsidRDefault="00991CA2"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Practice variation</w:t>
            </w:r>
          </w:p>
        </w:tc>
        <w:tc>
          <w:tcPr>
            <w:tcW w:w="8741" w:type="dxa"/>
          </w:tcPr>
          <w:p w14:paraId="548700E9" w14:textId="680DC603" w:rsidR="00991CA2" w:rsidRPr="002433B7" w:rsidRDefault="00991CA2" w:rsidP="00BE03C7">
            <w:pPr>
              <w:rPr>
                <w:rFonts w:ascii="Calibri" w:eastAsia="Times New Roman" w:hAnsi="Calibri" w:cs="Calibri"/>
                <w:color w:val="000000"/>
                <w:lang w:val="en-GB" w:eastAsia="nl-NL"/>
              </w:rPr>
            </w:pPr>
            <w:r w:rsidRPr="00991CA2">
              <w:rPr>
                <w:rFonts w:ascii="Calibri" w:eastAsia="Times New Roman" w:hAnsi="Calibri" w:cs="Calibri"/>
                <w:color w:val="000000"/>
                <w:lang w:val="en-GB" w:eastAsia="nl-NL"/>
              </w:rPr>
              <w:t xml:space="preserve">Practice variation refers to the differences in treatments, services, or clinical recommendations that patients with low back pain (LBP) receive from healthcare providers, despite having similar clinical presentations. For example, patients would hear multiple </w:t>
            </w:r>
            <w:r>
              <w:rPr>
                <w:rFonts w:ascii="Calibri" w:eastAsia="Times New Roman" w:hAnsi="Calibri" w:cs="Calibri"/>
                <w:color w:val="000000"/>
                <w:lang w:val="en-GB" w:eastAsia="nl-NL"/>
              </w:rPr>
              <w:t xml:space="preserve">differing explanations </w:t>
            </w:r>
            <w:r w:rsidRPr="00991CA2">
              <w:rPr>
                <w:rFonts w:ascii="Calibri" w:eastAsia="Times New Roman" w:hAnsi="Calibri" w:cs="Calibri"/>
                <w:color w:val="000000"/>
                <w:lang w:val="en-GB" w:eastAsia="nl-NL"/>
              </w:rPr>
              <w:t>of what could caused their pain and how this should be treated</w:t>
            </w:r>
          </w:p>
        </w:tc>
      </w:tr>
      <w:tr w:rsidR="00991CA2" w:rsidRPr="00AD28BF" w14:paraId="14D4F1AE" w14:textId="77777777" w:rsidTr="00F149A7">
        <w:trPr>
          <w:trHeight w:val="300"/>
        </w:trPr>
        <w:tc>
          <w:tcPr>
            <w:tcW w:w="2760" w:type="dxa"/>
            <w:noWrap/>
          </w:tcPr>
          <w:p w14:paraId="1CBE6D24" w14:textId="05DA6E1F" w:rsidR="00991CA2" w:rsidRPr="002433B7" w:rsidRDefault="00991CA2"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Interaction with the provider</w:t>
            </w:r>
          </w:p>
        </w:tc>
        <w:tc>
          <w:tcPr>
            <w:tcW w:w="3520" w:type="dxa"/>
          </w:tcPr>
          <w:p w14:paraId="506DCCC1" w14:textId="1BD1CEF3" w:rsidR="00991CA2" w:rsidRPr="002433B7" w:rsidRDefault="00991CA2"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 xml:space="preserve">Adherence </w:t>
            </w:r>
            <w:r w:rsidR="00273996">
              <w:rPr>
                <w:rFonts w:ascii="Calibri" w:eastAsia="Times New Roman" w:hAnsi="Calibri" w:cs="Calibri"/>
                <w:color w:val="000000"/>
                <w:lang w:val="en-GB" w:eastAsia="nl-NL"/>
              </w:rPr>
              <w:t>to medical guidelines by p</w:t>
            </w:r>
            <w:r>
              <w:rPr>
                <w:rFonts w:ascii="Calibri" w:eastAsia="Times New Roman" w:hAnsi="Calibri" w:cs="Calibri"/>
                <w:color w:val="000000"/>
                <w:lang w:val="en-GB" w:eastAsia="nl-NL"/>
              </w:rPr>
              <w:t>rovider</w:t>
            </w:r>
          </w:p>
        </w:tc>
        <w:tc>
          <w:tcPr>
            <w:tcW w:w="8741" w:type="dxa"/>
          </w:tcPr>
          <w:p w14:paraId="1F54D751" w14:textId="6A33BB0E" w:rsidR="00991CA2" w:rsidRPr="002433B7" w:rsidRDefault="00991CA2"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 xml:space="preserve">Degree to which </w:t>
            </w:r>
            <w:r w:rsidRPr="00991CA2">
              <w:rPr>
                <w:rFonts w:ascii="Calibri" w:eastAsia="Times New Roman" w:hAnsi="Calibri" w:cs="Calibri"/>
                <w:color w:val="000000"/>
                <w:lang w:val="en-GB" w:eastAsia="nl-NL"/>
              </w:rPr>
              <w:t>providers</w:t>
            </w:r>
            <w:r>
              <w:rPr>
                <w:rFonts w:ascii="Calibri" w:eastAsia="Times New Roman" w:hAnsi="Calibri" w:cs="Calibri"/>
                <w:color w:val="000000"/>
                <w:lang w:val="en-GB" w:eastAsia="nl-NL"/>
              </w:rPr>
              <w:t xml:space="preserve"> may</w:t>
            </w:r>
            <w:r w:rsidRPr="00991CA2">
              <w:rPr>
                <w:rFonts w:ascii="Calibri" w:eastAsia="Times New Roman" w:hAnsi="Calibri" w:cs="Calibri"/>
                <w:color w:val="000000"/>
                <w:lang w:val="en-GB" w:eastAsia="nl-NL"/>
              </w:rPr>
              <w:t xml:space="preserve"> comply with the medical guidelines and evidence-based care, which indicate against imaging.</w:t>
            </w:r>
          </w:p>
        </w:tc>
      </w:tr>
      <w:tr w:rsidR="00991CA2" w:rsidRPr="00AD28BF" w14:paraId="13FF372F" w14:textId="77777777" w:rsidTr="00F149A7">
        <w:trPr>
          <w:trHeight w:val="300"/>
        </w:trPr>
        <w:tc>
          <w:tcPr>
            <w:tcW w:w="2760" w:type="dxa"/>
            <w:noWrap/>
          </w:tcPr>
          <w:p w14:paraId="48485CFA" w14:textId="4F079690" w:rsidR="00991CA2" w:rsidRPr="002433B7" w:rsidRDefault="00E934DC"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Interaction with the provider</w:t>
            </w:r>
          </w:p>
        </w:tc>
        <w:tc>
          <w:tcPr>
            <w:tcW w:w="3520" w:type="dxa"/>
          </w:tcPr>
          <w:p w14:paraId="1B23C893" w14:textId="5498F795" w:rsidR="00991CA2" w:rsidRPr="002433B7" w:rsidRDefault="00E934DC"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Trust in the provider</w:t>
            </w:r>
          </w:p>
        </w:tc>
        <w:tc>
          <w:tcPr>
            <w:tcW w:w="8741" w:type="dxa"/>
          </w:tcPr>
          <w:p w14:paraId="46D27C81" w14:textId="17F26993" w:rsidR="00991CA2" w:rsidRPr="002433B7" w:rsidRDefault="00E934DC" w:rsidP="00BE03C7">
            <w:pPr>
              <w:rPr>
                <w:rFonts w:ascii="Calibri" w:eastAsia="Times New Roman" w:hAnsi="Calibri" w:cs="Calibri"/>
                <w:color w:val="000000"/>
                <w:lang w:val="en-GB" w:eastAsia="nl-NL"/>
              </w:rPr>
            </w:pPr>
            <w:r w:rsidRPr="00E934DC">
              <w:rPr>
                <w:rFonts w:ascii="Calibri" w:eastAsia="Times New Roman" w:hAnsi="Calibri" w:cs="Calibri"/>
                <w:color w:val="000000"/>
                <w:lang w:val="en-GB" w:eastAsia="nl-NL"/>
              </w:rPr>
              <w:t>The ability to feel reassured when relying on the physician.</w:t>
            </w:r>
          </w:p>
        </w:tc>
      </w:tr>
      <w:tr w:rsidR="00991CA2" w:rsidRPr="00AD28BF" w14:paraId="7D4A1D4E" w14:textId="77777777" w:rsidTr="00F149A7">
        <w:trPr>
          <w:trHeight w:val="300"/>
        </w:trPr>
        <w:tc>
          <w:tcPr>
            <w:tcW w:w="2760" w:type="dxa"/>
            <w:noWrap/>
          </w:tcPr>
          <w:p w14:paraId="40F4C324" w14:textId="1E870E88" w:rsidR="00991CA2" w:rsidRPr="002433B7" w:rsidRDefault="00E934DC"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Interaction with the provider</w:t>
            </w:r>
          </w:p>
        </w:tc>
        <w:tc>
          <w:tcPr>
            <w:tcW w:w="3520" w:type="dxa"/>
          </w:tcPr>
          <w:p w14:paraId="08EF1758" w14:textId="6866A2EE" w:rsidR="00991CA2" w:rsidRPr="002433B7" w:rsidRDefault="00E934DC"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Interaction with the provider</w:t>
            </w:r>
          </w:p>
        </w:tc>
        <w:tc>
          <w:tcPr>
            <w:tcW w:w="8741" w:type="dxa"/>
          </w:tcPr>
          <w:p w14:paraId="575F4796" w14:textId="6A3FC85E" w:rsidR="00991CA2" w:rsidRPr="002433B7" w:rsidRDefault="00E934DC" w:rsidP="00BE03C7">
            <w:pPr>
              <w:rPr>
                <w:rFonts w:ascii="Calibri" w:eastAsia="Times New Roman" w:hAnsi="Calibri" w:cs="Calibri"/>
                <w:color w:val="000000"/>
                <w:lang w:val="en-GB" w:eastAsia="nl-NL"/>
              </w:rPr>
            </w:pPr>
            <w:r w:rsidRPr="00E934DC">
              <w:rPr>
                <w:rFonts w:ascii="Calibri" w:eastAsia="Times New Roman" w:hAnsi="Calibri" w:cs="Calibri"/>
                <w:color w:val="000000"/>
                <w:lang w:val="en-GB" w:eastAsia="nl-NL"/>
              </w:rPr>
              <w:t>The engagement and communication between patient and provider during a consultation</w:t>
            </w:r>
          </w:p>
        </w:tc>
      </w:tr>
      <w:tr w:rsidR="00E934DC" w:rsidRPr="00AD28BF" w14:paraId="04E2C906" w14:textId="77777777" w:rsidTr="00F149A7">
        <w:trPr>
          <w:trHeight w:val="300"/>
        </w:trPr>
        <w:tc>
          <w:tcPr>
            <w:tcW w:w="2760" w:type="dxa"/>
            <w:noWrap/>
          </w:tcPr>
          <w:p w14:paraId="1F53350B" w14:textId="58DA9277" w:rsidR="00E934DC" w:rsidRPr="002433B7" w:rsidRDefault="00E934DC" w:rsidP="00BE03C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Cognitive bias</w:t>
            </w:r>
            <w:r>
              <w:rPr>
                <w:rFonts w:ascii="Calibri" w:eastAsia="Times New Roman" w:hAnsi="Calibri" w:cs="Calibri"/>
                <w:color w:val="000000"/>
                <w:lang w:val="en-GB" w:eastAsia="nl-NL"/>
              </w:rPr>
              <w:t>es</w:t>
            </w:r>
          </w:p>
        </w:tc>
        <w:tc>
          <w:tcPr>
            <w:tcW w:w="3520" w:type="dxa"/>
          </w:tcPr>
          <w:p w14:paraId="5626BCA3" w14:textId="15561088" w:rsidR="00E934DC" w:rsidRPr="002433B7" w:rsidRDefault="00E934DC" w:rsidP="00BE03C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Confirmation bias</w:t>
            </w:r>
          </w:p>
        </w:tc>
        <w:tc>
          <w:tcPr>
            <w:tcW w:w="8741" w:type="dxa"/>
          </w:tcPr>
          <w:p w14:paraId="271FAAA8" w14:textId="49EB897A" w:rsidR="00E934DC" w:rsidRPr="002433B7" w:rsidRDefault="00E934DC" w:rsidP="00BE03C7">
            <w:pPr>
              <w:rPr>
                <w:rFonts w:ascii="Calibri" w:eastAsia="Times New Roman" w:hAnsi="Calibri" w:cs="Calibri"/>
                <w:color w:val="000000"/>
                <w:lang w:val="en-GB" w:eastAsia="nl-NL"/>
              </w:rPr>
            </w:pPr>
            <w:r w:rsidRPr="00E934DC">
              <w:rPr>
                <w:rFonts w:ascii="Calibri" w:eastAsia="Times New Roman" w:hAnsi="Calibri" w:cs="Calibri"/>
                <w:color w:val="000000"/>
                <w:lang w:val="en-GB" w:eastAsia="nl-NL"/>
              </w:rPr>
              <w:t>A tendency of patients to try and seek more information about their LBP to prove that the pain is real.</w:t>
            </w:r>
          </w:p>
        </w:tc>
      </w:tr>
      <w:tr w:rsidR="00E934DC" w:rsidRPr="00AD28BF" w14:paraId="5CEDB47E" w14:textId="77777777" w:rsidTr="00F149A7">
        <w:trPr>
          <w:trHeight w:val="300"/>
        </w:trPr>
        <w:tc>
          <w:tcPr>
            <w:tcW w:w="2760" w:type="dxa"/>
            <w:noWrap/>
          </w:tcPr>
          <w:p w14:paraId="0B46A46E" w14:textId="6C49D107" w:rsidR="00E934DC" w:rsidRPr="002433B7" w:rsidRDefault="00E934DC" w:rsidP="00BE03C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Cognitive bias</w:t>
            </w:r>
            <w:r>
              <w:rPr>
                <w:rFonts w:ascii="Calibri" w:eastAsia="Times New Roman" w:hAnsi="Calibri" w:cs="Calibri"/>
                <w:color w:val="000000"/>
                <w:lang w:val="en-GB" w:eastAsia="nl-NL"/>
              </w:rPr>
              <w:t>es</w:t>
            </w:r>
          </w:p>
        </w:tc>
        <w:tc>
          <w:tcPr>
            <w:tcW w:w="3520" w:type="dxa"/>
          </w:tcPr>
          <w:p w14:paraId="301EBABF" w14:textId="7503D788" w:rsidR="00E934DC" w:rsidRPr="002433B7" w:rsidRDefault="00E934DC" w:rsidP="00BE03C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Imperative action bias</w:t>
            </w:r>
          </w:p>
        </w:tc>
        <w:tc>
          <w:tcPr>
            <w:tcW w:w="8741" w:type="dxa"/>
          </w:tcPr>
          <w:p w14:paraId="25EF005D" w14:textId="2809DB81" w:rsidR="00E934DC" w:rsidRPr="002433B7" w:rsidRDefault="00940602" w:rsidP="00BE03C7">
            <w:pPr>
              <w:rPr>
                <w:rFonts w:ascii="Calibri" w:eastAsia="Times New Roman" w:hAnsi="Calibri" w:cs="Calibri"/>
                <w:color w:val="000000"/>
                <w:lang w:val="en-GB" w:eastAsia="nl-NL"/>
              </w:rPr>
            </w:pPr>
            <w:r w:rsidRPr="00940602">
              <w:rPr>
                <w:rFonts w:ascii="Calibri" w:eastAsia="Times New Roman" w:hAnsi="Calibri" w:cs="Calibri"/>
                <w:color w:val="000000"/>
                <w:lang w:val="en-GB" w:eastAsia="nl-NL"/>
              </w:rPr>
              <w:t>A tendency to think that if preferred care does not help, then this care will also not hurt patients and, therefore, it is better to do something instead of nothing.</w:t>
            </w:r>
          </w:p>
        </w:tc>
      </w:tr>
      <w:tr w:rsidR="00E934DC" w:rsidRPr="00AD28BF" w14:paraId="61680C6A" w14:textId="77777777" w:rsidTr="00F149A7">
        <w:trPr>
          <w:trHeight w:val="300"/>
        </w:trPr>
        <w:tc>
          <w:tcPr>
            <w:tcW w:w="2760" w:type="dxa"/>
            <w:noWrap/>
          </w:tcPr>
          <w:p w14:paraId="26323545" w14:textId="039A6FF1" w:rsidR="00E934DC" w:rsidRPr="002433B7" w:rsidRDefault="00E934DC" w:rsidP="00BE03C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Cognitive bias</w:t>
            </w:r>
            <w:r>
              <w:rPr>
                <w:rFonts w:ascii="Calibri" w:eastAsia="Times New Roman" w:hAnsi="Calibri" w:cs="Calibri"/>
                <w:color w:val="000000"/>
                <w:lang w:val="en-GB" w:eastAsia="nl-NL"/>
              </w:rPr>
              <w:t>es</w:t>
            </w:r>
          </w:p>
        </w:tc>
        <w:tc>
          <w:tcPr>
            <w:tcW w:w="3520" w:type="dxa"/>
          </w:tcPr>
          <w:p w14:paraId="6F325654" w14:textId="63FB529A" w:rsidR="00E934DC" w:rsidRPr="002433B7" w:rsidRDefault="00E934DC" w:rsidP="00BE03C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Imperative knowledge bias</w:t>
            </w:r>
          </w:p>
        </w:tc>
        <w:tc>
          <w:tcPr>
            <w:tcW w:w="8741" w:type="dxa"/>
          </w:tcPr>
          <w:p w14:paraId="7926D28B" w14:textId="26C76387" w:rsidR="00E934DC" w:rsidRPr="002433B7" w:rsidRDefault="00940602" w:rsidP="00BE03C7">
            <w:pPr>
              <w:rPr>
                <w:rFonts w:ascii="Calibri" w:eastAsia="Times New Roman" w:hAnsi="Calibri" w:cs="Calibri"/>
                <w:color w:val="000000"/>
                <w:lang w:val="en-GB" w:eastAsia="nl-NL"/>
              </w:rPr>
            </w:pPr>
            <w:r w:rsidRPr="00940602">
              <w:rPr>
                <w:rFonts w:ascii="Calibri" w:eastAsia="Times New Roman" w:hAnsi="Calibri" w:cs="Calibri"/>
                <w:color w:val="000000"/>
                <w:lang w:val="en-GB" w:eastAsia="nl-NL"/>
              </w:rPr>
              <w:t>A tendency to think that knowing more about an uncertain health status is better remaining ignorant or knowing less.</w:t>
            </w:r>
          </w:p>
        </w:tc>
      </w:tr>
      <w:tr w:rsidR="00940602" w:rsidRPr="00AD28BF" w14:paraId="7D181D37" w14:textId="77777777" w:rsidTr="00F149A7">
        <w:trPr>
          <w:trHeight w:val="300"/>
        </w:trPr>
        <w:tc>
          <w:tcPr>
            <w:tcW w:w="2760" w:type="dxa"/>
            <w:noWrap/>
            <w:hideMark/>
          </w:tcPr>
          <w:p w14:paraId="182F546B" w14:textId="45FE580C" w:rsidR="00940602" w:rsidRPr="002433B7" w:rsidRDefault="00940602" w:rsidP="00BE03C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Emotions</w:t>
            </w:r>
          </w:p>
        </w:tc>
        <w:tc>
          <w:tcPr>
            <w:tcW w:w="3520" w:type="dxa"/>
            <w:hideMark/>
          </w:tcPr>
          <w:p w14:paraId="6AC63F99" w14:textId="7F00D2BB" w:rsidR="00940602" w:rsidRPr="002433B7" w:rsidRDefault="00940602" w:rsidP="00BE03C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Fear and anxiety</w:t>
            </w:r>
          </w:p>
        </w:tc>
        <w:tc>
          <w:tcPr>
            <w:tcW w:w="8741" w:type="dxa"/>
            <w:hideMark/>
          </w:tcPr>
          <w:p w14:paraId="5282C04D" w14:textId="0E6CD8FC" w:rsidR="00940602" w:rsidRPr="002433B7" w:rsidRDefault="00940602" w:rsidP="00BE03C7">
            <w:pPr>
              <w:rPr>
                <w:rFonts w:ascii="Calibri" w:eastAsia="Times New Roman" w:hAnsi="Calibri" w:cs="Calibri"/>
                <w:color w:val="000000"/>
                <w:lang w:val="en-GB" w:eastAsia="nl-NL"/>
              </w:rPr>
            </w:pPr>
            <w:r w:rsidRPr="00E934DC">
              <w:rPr>
                <w:rFonts w:ascii="Calibri" w:eastAsia="Times New Roman" w:hAnsi="Calibri" w:cs="Calibri"/>
                <w:color w:val="000000"/>
                <w:lang w:val="en-GB" w:eastAsia="nl-NL"/>
              </w:rPr>
              <w:t>In this context, fear may arise from uncertainty about the cause of the pain. However, it is also linked to the fear of becoming immobilized or of limiting movement due to concerns about injury or increased pain.</w:t>
            </w:r>
          </w:p>
        </w:tc>
      </w:tr>
      <w:tr w:rsidR="00940602" w:rsidRPr="00AD28BF" w14:paraId="6EB506D1" w14:textId="77777777" w:rsidTr="00F149A7">
        <w:trPr>
          <w:trHeight w:val="300"/>
        </w:trPr>
        <w:tc>
          <w:tcPr>
            <w:tcW w:w="2760" w:type="dxa"/>
            <w:noWrap/>
            <w:hideMark/>
          </w:tcPr>
          <w:p w14:paraId="2125BF9E" w14:textId="2A22482D" w:rsidR="00940602" w:rsidRPr="002433B7" w:rsidRDefault="00940602" w:rsidP="00BE03C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Emotions</w:t>
            </w:r>
          </w:p>
        </w:tc>
        <w:tc>
          <w:tcPr>
            <w:tcW w:w="3520" w:type="dxa"/>
            <w:hideMark/>
          </w:tcPr>
          <w:p w14:paraId="4034D4F5" w14:textId="745F13EB" w:rsidR="00940602" w:rsidRPr="002433B7" w:rsidRDefault="00940602" w:rsidP="00BE03C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Perceived insecurity</w:t>
            </w:r>
          </w:p>
        </w:tc>
        <w:tc>
          <w:tcPr>
            <w:tcW w:w="8741" w:type="dxa"/>
            <w:hideMark/>
          </w:tcPr>
          <w:p w14:paraId="45DA9C8F" w14:textId="07D85949" w:rsidR="00940602" w:rsidRPr="002433B7" w:rsidRDefault="00AD28BF"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Uncertainty, f</w:t>
            </w:r>
            <w:r w:rsidRPr="00503B3B">
              <w:rPr>
                <w:rFonts w:ascii="Calibri" w:eastAsia="Times New Roman" w:hAnsi="Calibri" w:cs="Calibri"/>
                <w:color w:val="000000"/>
                <w:lang w:val="en-GB" w:eastAsia="nl-NL"/>
              </w:rPr>
              <w:t xml:space="preserve">ears and doubts </w:t>
            </w:r>
            <w:r>
              <w:rPr>
                <w:rFonts w:ascii="Calibri" w:eastAsia="Times New Roman" w:hAnsi="Calibri" w:cs="Calibri"/>
                <w:color w:val="000000"/>
                <w:lang w:val="en-GB" w:eastAsia="nl-NL"/>
              </w:rPr>
              <w:t>felt by patients</w:t>
            </w:r>
            <w:r w:rsidRPr="00503B3B">
              <w:rPr>
                <w:rFonts w:ascii="Calibri" w:eastAsia="Times New Roman" w:hAnsi="Calibri" w:cs="Calibri"/>
                <w:color w:val="000000"/>
                <w:lang w:val="en-GB" w:eastAsia="nl-NL"/>
              </w:rPr>
              <w:t xml:space="preserve"> wi</w:t>
            </w:r>
            <w:r>
              <w:rPr>
                <w:rFonts w:ascii="Calibri" w:eastAsia="Times New Roman" w:hAnsi="Calibri" w:cs="Calibri"/>
                <w:color w:val="000000"/>
                <w:lang w:val="en-GB" w:eastAsia="nl-NL"/>
              </w:rPr>
              <w:t>th low back pain</w:t>
            </w:r>
            <w:r w:rsidRPr="00503B3B">
              <w:rPr>
                <w:rFonts w:ascii="Calibri" w:eastAsia="Times New Roman" w:hAnsi="Calibri" w:cs="Calibri"/>
                <w:color w:val="000000"/>
                <w:lang w:val="en-GB" w:eastAsia="nl-NL"/>
              </w:rPr>
              <w:t>.</w:t>
            </w:r>
          </w:p>
        </w:tc>
      </w:tr>
      <w:tr w:rsidR="00FE6ADD" w:rsidRPr="00AD28BF" w14:paraId="1AA929F8" w14:textId="77777777" w:rsidTr="00E934DC">
        <w:trPr>
          <w:trHeight w:val="600"/>
        </w:trPr>
        <w:tc>
          <w:tcPr>
            <w:tcW w:w="2760" w:type="dxa"/>
            <w:noWrap/>
          </w:tcPr>
          <w:p w14:paraId="74838463" w14:textId="2C75ACEF" w:rsidR="00FE6ADD" w:rsidRDefault="00FE6ADD" w:rsidP="00BE03C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Emotions</w:t>
            </w:r>
          </w:p>
        </w:tc>
        <w:tc>
          <w:tcPr>
            <w:tcW w:w="3520" w:type="dxa"/>
          </w:tcPr>
          <w:p w14:paraId="747AB5A3" w14:textId="050B6593" w:rsidR="00FE6ADD" w:rsidRDefault="00FE6ADD"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D</w:t>
            </w:r>
            <w:r w:rsidRPr="00FE6ADD">
              <w:rPr>
                <w:rFonts w:ascii="Calibri" w:eastAsia="Times New Roman" w:hAnsi="Calibri" w:cs="Calibri"/>
                <w:color w:val="000000"/>
                <w:lang w:val="en-GB" w:eastAsia="nl-NL"/>
              </w:rPr>
              <w:t>issatisfaction and rejection of evidence and recommended care</w:t>
            </w:r>
          </w:p>
        </w:tc>
        <w:tc>
          <w:tcPr>
            <w:tcW w:w="8741" w:type="dxa"/>
          </w:tcPr>
          <w:p w14:paraId="22971FBC" w14:textId="5A4F97BF" w:rsidR="00FE6ADD" w:rsidRPr="0011270B" w:rsidRDefault="00FE6ADD" w:rsidP="00BE03C7">
            <w:pPr>
              <w:rPr>
                <w:rFonts w:ascii="Calibri" w:eastAsia="Times New Roman" w:hAnsi="Calibri" w:cs="Calibri"/>
                <w:color w:val="000000"/>
                <w:lang w:val="en-GB" w:eastAsia="nl-NL"/>
              </w:rPr>
            </w:pPr>
            <w:r w:rsidRPr="00FE6ADD">
              <w:rPr>
                <w:rFonts w:ascii="Calibri" w:eastAsia="Times New Roman" w:hAnsi="Calibri" w:cs="Calibri"/>
                <w:color w:val="000000"/>
                <w:lang w:val="en-GB" w:eastAsia="nl-NL"/>
              </w:rPr>
              <w:t>An emotional response / outcome caused by not receiving the care (i.e., imaging of LBP) believed necessary to diagnose and treat LBP. Patients displaying this response were expected to disregard recommended care offered by their physician.</w:t>
            </w:r>
          </w:p>
        </w:tc>
      </w:tr>
      <w:tr w:rsidR="00940602" w:rsidRPr="00AD28BF" w14:paraId="71655E92" w14:textId="77777777" w:rsidTr="00E934DC">
        <w:trPr>
          <w:trHeight w:val="600"/>
        </w:trPr>
        <w:tc>
          <w:tcPr>
            <w:tcW w:w="2760" w:type="dxa"/>
            <w:noWrap/>
          </w:tcPr>
          <w:p w14:paraId="67ED5F0A" w14:textId="2AA19ADA" w:rsidR="00940602" w:rsidRPr="002433B7" w:rsidRDefault="00940602"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Demand outcomes</w:t>
            </w:r>
          </w:p>
        </w:tc>
        <w:tc>
          <w:tcPr>
            <w:tcW w:w="3520" w:type="dxa"/>
          </w:tcPr>
          <w:p w14:paraId="1863EBC3" w14:textId="1BDD1400" w:rsidR="00940602" w:rsidRPr="002433B7" w:rsidRDefault="0011270B"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 xml:space="preserve">Denial </w:t>
            </w:r>
            <w:r w:rsidR="00273996">
              <w:rPr>
                <w:rFonts w:ascii="Calibri" w:eastAsia="Times New Roman" w:hAnsi="Calibri" w:cs="Calibri"/>
                <w:color w:val="000000"/>
                <w:lang w:val="en-GB" w:eastAsia="nl-NL"/>
              </w:rPr>
              <w:t>and/</w:t>
            </w:r>
            <w:r>
              <w:rPr>
                <w:rFonts w:ascii="Calibri" w:eastAsia="Times New Roman" w:hAnsi="Calibri" w:cs="Calibri"/>
                <w:color w:val="000000"/>
                <w:lang w:val="en-GB" w:eastAsia="nl-NL"/>
              </w:rPr>
              <w:t>or deferral of imaging</w:t>
            </w:r>
            <w:r w:rsidR="000B5C0A">
              <w:rPr>
                <w:rFonts w:ascii="Calibri" w:eastAsia="Times New Roman" w:hAnsi="Calibri" w:cs="Calibri"/>
                <w:color w:val="000000"/>
                <w:lang w:val="en-GB" w:eastAsia="nl-NL"/>
              </w:rPr>
              <w:t xml:space="preserve"> by provider</w:t>
            </w:r>
          </w:p>
        </w:tc>
        <w:tc>
          <w:tcPr>
            <w:tcW w:w="8741" w:type="dxa"/>
          </w:tcPr>
          <w:p w14:paraId="4C58453F" w14:textId="1608B87F" w:rsidR="00940602" w:rsidRPr="002433B7" w:rsidRDefault="0011270B" w:rsidP="00BE03C7">
            <w:pPr>
              <w:rPr>
                <w:rFonts w:ascii="Calibri" w:eastAsia="Times New Roman" w:hAnsi="Calibri" w:cs="Calibri"/>
                <w:color w:val="000000"/>
                <w:lang w:val="en-GB" w:eastAsia="nl-NL"/>
              </w:rPr>
            </w:pPr>
            <w:r w:rsidRPr="0011270B">
              <w:rPr>
                <w:rFonts w:ascii="Calibri" w:eastAsia="Times New Roman" w:hAnsi="Calibri" w:cs="Calibri"/>
                <w:color w:val="000000"/>
                <w:lang w:val="en-GB" w:eastAsia="nl-NL"/>
              </w:rPr>
              <w:t>When providers deny or defer patients' demand for LBP imaging, patients may receive other recommended care option</w:t>
            </w:r>
          </w:p>
        </w:tc>
      </w:tr>
      <w:tr w:rsidR="00940602" w:rsidRPr="00AD28BF" w14:paraId="3C1BFF92" w14:textId="77777777" w:rsidTr="00E934DC">
        <w:trPr>
          <w:trHeight w:val="600"/>
        </w:trPr>
        <w:tc>
          <w:tcPr>
            <w:tcW w:w="2760" w:type="dxa"/>
            <w:noWrap/>
          </w:tcPr>
          <w:p w14:paraId="58E9FB54" w14:textId="756B2471" w:rsidR="00940602" w:rsidRPr="002433B7" w:rsidRDefault="00940602"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lastRenderedPageBreak/>
              <w:t>Demand outcomes</w:t>
            </w:r>
          </w:p>
        </w:tc>
        <w:tc>
          <w:tcPr>
            <w:tcW w:w="3520" w:type="dxa"/>
          </w:tcPr>
          <w:p w14:paraId="235B9BC3" w14:textId="57289CE2" w:rsidR="00940602" w:rsidRPr="002433B7" w:rsidRDefault="0011270B"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Low back pain imaging</w:t>
            </w:r>
          </w:p>
        </w:tc>
        <w:tc>
          <w:tcPr>
            <w:tcW w:w="8741" w:type="dxa"/>
          </w:tcPr>
          <w:p w14:paraId="0C733DF1" w14:textId="6BAB85DF" w:rsidR="00940602" w:rsidRPr="002433B7" w:rsidRDefault="0011270B" w:rsidP="00BE03C7">
            <w:pPr>
              <w:rPr>
                <w:rFonts w:ascii="Calibri" w:eastAsia="Times New Roman" w:hAnsi="Calibri" w:cs="Calibri"/>
                <w:color w:val="000000"/>
                <w:lang w:val="en-GB" w:eastAsia="nl-NL"/>
              </w:rPr>
            </w:pPr>
            <w:r w:rsidRPr="0011270B">
              <w:rPr>
                <w:rFonts w:ascii="Calibri" w:eastAsia="Times New Roman" w:hAnsi="Calibri" w:cs="Calibri"/>
                <w:color w:val="000000"/>
                <w:lang w:val="en-GB" w:eastAsia="nl-NL"/>
              </w:rPr>
              <w:t>When patients receive imaging (after demanding or requesting this)</w:t>
            </w:r>
          </w:p>
        </w:tc>
      </w:tr>
      <w:tr w:rsidR="00940602" w:rsidRPr="00AD28BF" w14:paraId="772C2C2A" w14:textId="77777777" w:rsidTr="00E934DC">
        <w:trPr>
          <w:trHeight w:val="600"/>
        </w:trPr>
        <w:tc>
          <w:tcPr>
            <w:tcW w:w="2760" w:type="dxa"/>
            <w:noWrap/>
          </w:tcPr>
          <w:p w14:paraId="2640CA31" w14:textId="7F587174" w:rsidR="00940602" w:rsidRDefault="00092C53"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Dependent variable</w:t>
            </w:r>
          </w:p>
        </w:tc>
        <w:tc>
          <w:tcPr>
            <w:tcW w:w="3520" w:type="dxa"/>
          </w:tcPr>
          <w:p w14:paraId="1E9971B3" w14:textId="78E8F622" w:rsidR="00940602" w:rsidRPr="002433B7" w:rsidRDefault="00940602" w:rsidP="00BE03C7">
            <w:pPr>
              <w:rPr>
                <w:rFonts w:ascii="Calibri" w:eastAsia="Times New Roman" w:hAnsi="Calibri" w:cs="Calibri"/>
                <w:color w:val="000000"/>
                <w:lang w:val="en-GB" w:eastAsia="nl-NL"/>
              </w:rPr>
            </w:pPr>
            <w:r>
              <w:rPr>
                <w:rFonts w:ascii="Calibri" w:eastAsia="Times New Roman" w:hAnsi="Calibri" w:cs="Calibri"/>
                <w:color w:val="000000"/>
                <w:lang w:val="en-GB" w:eastAsia="nl-NL"/>
              </w:rPr>
              <w:t>Low back pain imaging demand</w:t>
            </w:r>
          </w:p>
        </w:tc>
        <w:tc>
          <w:tcPr>
            <w:tcW w:w="8741" w:type="dxa"/>
          </w:tcPr>
          <w:p w14:paraId="7FABA6D5" w14:textId="6DC9FEC1" w:rsidR="00940602" w:rsidRPr="002433B7" w:rsidRDefault="00940602" w:rsidP="00BE03C7">
            <w:pPr>
              <w:rPr>
                <w:rFonts w:ascii="Calibri" w:eastAsia="Times New Roman" w:hAnsi="Calibri" w:cs="Calibri"/>
                <w:color w:val="000000"/>
                <w:lang w:val="en-GB" w:eastAsia="nl-NL"/>
              </w:rPr>
            </w:pPr>
            <w:r w:rsidRPr="00940602">
              <w:rPr>
                <w:rFonts w:ascii="Calibri" w:eastAsia="Times New Roman" w:hAnsi="Calibri" w:cs="Calibri"/>
                <w:color w:val="000000"/>
                <w:lang w:val="en-GB" w:eastAsia="nl-NL"/>
              </w:rPr>
              <w:t>The scenario where patients would prefer, seek, or request any form of LBP imaging, such as CT-scans, radiography, and MRI’s.</w:t>
            </w:r>
          </w:p>
        </w:tc>
      </w:tr>
    </w:tbl>
    <w:p w14:paraId="4C035702" w14:textId="77777777" w:rsidR="00ED5BD8" w:rsidRPr="00ED5BD8" w:rsidRDefault="00ED5BD8">
      <w:pPr>
        <w:rPr>
          <w:lang w:val="en-US"/>
        </w:rPr>
      </w:pPr>
    </w:p>
    <w:sectPr w:rsidR="00ED5BD8" w:rsidRPr="00ED5BD8" w:rsidSect="00ED5BD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D8"/>
    <w:rsid w:val="00027A9E"/>
    <w:rsid w:val="00092C53"/>
    <w:rsid w:val="000B5C0A"/>
    <w:rsid w:val="0011270B"/>
    <w:rsid w:val="00273996"/>
    <w:rsid w:val="00416493"/>
    <w:rsid w:val="004649EF"/>
    <w:rsid w:val="00503B3B"/>
    <w:rsid w:val="00612A48"/>
    <w:rsid w:val="00637511"/>
    <w:rsid w:val="007B64F0"/>
    <w:rsid w:val="00940602"/>
    <w:rsid w:val="00991CA2"/>
    <w:rsid w:val="00AD28BF"/>
    <w:rsid w:val="00B31A56"/>
    <w:rsid w:val="00BE03C7"/>
    <w:rsid w:val="00CF4000"/>
    <w:rsid w:val="00D15AF0"/>
    <w:rsid w:val="00E934DC"/>
    <w:rsid w:val="00ED5BD8"/>
    <w:rsid w:val="00FE6A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9EBBB"/>
  <w15:chartTrackingRefBased/>
  <w15:docId w15:val="{89CBF170-C239-4D00-99D2-E88BFAD4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5BD8"/>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D5B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B5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868</Words>
  <Characters>4780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Gillroy Fraser</dc:creator>
  <cp:keywords/>
  <dc:description/>
  <cp:lastModifiedBy>Gillroy Fraser</cp:lastModifiedBy>
  <cp:revision>9</cp:revision>
  <dcterms:created xsi:type="dcterms:W3CDTF">2025-06-05T04:34:00Z</dcterms:created>
  <dcterms:modified xsi:type="dcterms:W3CDTF">2025-08-13T12:45:00Z</dcterms:modified>
</cp:coreProperties>
</file>