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616CD7" w14:textId="77777777" w:rsidR="00C7071B" w:rsidRPr="00C7071B" w:rsidRDefault="00C7071B" w:rsidP="00C7071B">
      <w:pPr>
        <w:jc w:val="both"/>
        <w:rPr>
          <w:rFonts w:ascii="Times New Roman" w:hAnsi="Times New Roman" w:cs="Times New Roman"/>
          <w:b/>
          <w:bCs/>
          <w:lang w:val="en-GB"/>
        </w:rPr>
      </w:pPr>
      <w:r w:rsidRPr="00C7071B">
        <w:rPr>
          <w:rFonts w:ascii="Times New Roman" w:hAnsi="Times New Roman" w:cs="Times New Roman"/>
          <w:b/>
          <w:bCs/>
          <w:lang w:val="en-GB"/>
        </w:rPr>
        <w:t xml:space="preserve">Dear Editor, </w:t>
      </w:r>
    </w:p>
    <w:p w14:paraId="1D6AB44A" w14:textId="578EFE7E" w:rsidR="00C7071B" w:rsidRDefault="00C7071B" w:rsidP="00C7071B">
      <w:pPr>
        <w:ind w:firstLine="720"/>
        <w:jc w:val="both"/>
        <w:rPr>
          <w:rFonts w:ascii="Times New Roman" w:hAnsi="Times New Roman" w:cs="Times New Roman"/>
          <w:lang w:val="en-GB"/>
        </w:rPr>
      </w:pPr>
      <w:r w:rsidRPr="00C7071B">
        <w:rPr>
          <w:rFonts w:ascii="Times New Roman" w:hAnsi="Times New Roman" w:cs="Times New Roman"/>
          <w:lang w:val="en-GB"/>
        </w:rPr>
        <w:t>We sincerely thank you for your valuable time and thoughtful comments on our manuscript. We have carefully considered each comment and revised the manuscript accordingly. All changes have been incorporated in the revised version, and detailed responses to each point raised have been provided in the document.</w:t>
      </w:r>
    </w:p>
    <w:p w14:paraId="35100D8A" w14:textId="68FBC2BD" w:rsidR="00FC6A57" w:rsidRPr="00C7071B" w:rsidRDefault="005715C0" w:rsidP="00CD7F8C">
      <w:pPr>
        <w:jc w:val="both"/>
        <w:rPr>
          <w:rFonts w:ascii="Times New Roman" w:hAnsi="Times New Roman" w:cs="Times New Roman"/>
          <w:b/>
          <w:bCs/>
          <w:sz w:val="28"/>
          <w:szCs w:val="24"/>
          <w:lang w:val="en-GB"/>
        </w:rPr>
      </w:pPr>
      <w:r w:rsidRPr="00C7071B">
        <w:rPr>
          <w:rFonts w:ascii="Times New Roman" w:hAnsi="Times New Roman" w:cs="Times New Roman"/>
          <w:b/>
          <w:bCs/>
          <w:sz w:val="28"/>
          <w:szCs w:val="24"/>
          <w:lang w:val="en-GB"/>
        </w:rPr>
        <w:t xml:space="preserve">Editor Comments: </w:t>
      </w:r>
    </w:p>
    <w:p w14:paraId="03D8F141" w14:textId="2D4E099C" w:rsidR="00ED6633" w:rsidRPr="00ED6633" w:rsidRDefault="00ED6633" w:rsidP="00ED6633">
      <w:pPr>
        <w:pStyle w:val="ListParagraph"/>
        <w:numPr>
          <w:ilvl w:val="0"/>
          <w:numId w:val="6"/>
        </w:numPr>
        <w:jc w:val="both"/>
        <w:rPr>
          <w:rFonts w:ascii="Times New Roman" w:hAnsi="Times New Roman" w:cs="Times New Roman"/>
        </w:rPr>
      </w:pPr>
      <w:r w:rsidRPr="00ED6633">
        <w:rPr>
          <w:rFonts w:ascii="Times New Roman" w:hAnsi="Times New Roman" w:cs="Times New Roman"/>
        </w:rPr>
        <w:t>My reason in consideration of your paper is that self-citations are still limited to a maximum of 5 for the whole bibliography, so you have to reduce them.</w:t>
      </w:r>
    </w:p>
    <w:p w14:paraId="1BE79CA2" w14:textId="57DA33A2" w:rsidR="00A62230" w:rsidRDefault="005715C0" w:rsidP="00A62230">
      <w:pPr>
        <w:ind w:left="360"/>
        <w:jc w:val="both"/>
        <w:rPr>
          <w:rFonts w:ascii="Times New Roman" w:hAnsi="Times New Roman" w:cs="Times New Roman"/>
          <w:lang w:val="en-GB"/>
        </w:rPr>
      </w:pPr>
      <w:r w:rsidRPr="00CD7F8C">
        <w:rPr>
          <w:rFonts w:ascii="Times New Roman" w:hAnsi="Times New Roman" w:cs="Times New Roman"/>
          <w:lang w:val="en-GB"/>
        </w:rPr>
        <w:t xml:space="preserve">Answer: The comment has been addressed. The number of self-citations has been reduced to </w:t>
      </w:r>
      <w:r w:rsidR="00ED6633">
        <w:rPr>
          <w:rFonts w:ascii="Times New Roman" w:hAnsi="Times New Roman" w:cs="Times New Roman"/>
          <w:lang w:val="en-GB"/>
        </w:rPr>
        <w:t>3 in total, 2 by Himanchal Bhardwaj and 1 of Anand K Plappally</w:t>
      </w:r>
      <w:r w:rsidR="00A62230">
        <w:rPr>
          <w:rFonts w:ascii="Times New Roman" w:hAnsi="Times New Roman" w:cs="Times New Roman"/>
          <w:lang w:val="en-GB"/>
        </w:rPr>
        <w:t>, as below:</w:t>
      </w:r>
    </w:p>
    <w:p w14:paraId="4254DF36" w14:textId="77777777" w:rsidR="00A62230" w:rsidRPr="00A62230" w:rsidRDefault="00A62230" w:rsidP="00A62230">
      <w:pPr>
        <w:pStyle w:val="ListParagraph"/>
        <w:numPr>
          <w:ilvl w:val="0"/>
          <w:numId w:val="7"/>
        </w:numPr>
        <w:jc w:val="both"/>
        <w:rPr>
          <w:rFonts w:ascii="Times New Roman" w:hAnsi="Times New Roman" w:cs="Times New Roman"/>
          <w:highlight w:val="yellow"/>
          <w:lang w:val="en"/>
        </w:rPr>
      </w:pPr>
      <w:r w:rsidRPr="00A62230">
        <w:rPr>
          <w:rFonts w:ascii="Times New Roman" w:hAnsi="Times New Roman" w:cs="Times New Roman"/>
          <w:b/>
          <w:bCs/>
          <w:highlight w:val="yellow"/>
          <w:lang w:val="en-GB"/>
        </w:rPr>
        <w:t>Line 556;</w:t>
      </w:r>
      <w:r w:rsidRPr="00A62230">
        <w:rPr>
          <w:rFonts w:ascii="Times New Roman" w:hAnsi="Times New Roman" w:cs="Times New Roman"/>
          <w:highlight w:val="yellow"/>
          <w:lang w:val="en-GB"/>
        </w:rPr>
        <w:t xml:space="preserve"> </w:t>
      </w:r>
      <w:r w:rsidRPr="00A62230">
        <w:rPr>
          <w:rFonts w:ascii="Times New Roman" w:hAnsi="Times New Roman" w:cs="Times New Roman"/>
          <w:highlight w:val="yellow"/>
          <w:lang w:val="en"/>
        </w:rPr>
        <w:t xml:space="preserve">Bhardwaj, H., Shukla, A., Puthukkulam, A., Mandla, V. R., &amp; Plappally, A. K. (2024). Evaluating the Landscape Dynamics Due to Shifts in Industry Patterns in Kota City, Rajasthan, India. </w:t>
      </w:r>
      <w:r w:rsidRPr="00A62230">
        <w:rPr>
          <w:rFonts w:ascii="Times New Roman" w:hAnsi="Times New Roman" w:cs="Times New Roman"/>
          <w:i/>
          <w:iCs/>
          <w:highlight w:val="yellow"/>
          <w:lang w:val="en"/>
        </w:rPr>
        <w:t>IGARSS 2024-2024 IEEE International Geoscience and Remote Sensing Symposium</w:t>
      </w:r>
      <w:r w:rsidRPr="00A62230">
        <w:rPr>
          <w:rFonts w:ascii="Times New Roman" w:hAnsi="Times New Roman" w:cs="Times New Roman"/>
          <w:highlight w:val="yellow"/>
          <w:lang w:val="en"/>
        </w:rPr>
        <w:t>, 10144–10148. https://doi.org/10.1109/IGARSS53475.2024.10640497</w:t>
      </w:r>
    </w:p>
    <w:p w14:paraId="48016382" w14:textId="4E70E4E5" w:rsidR="00A62230" w:rsidRPr="00A62230" w:rsidRDefault="00A62230" w:rsidP="00A62230">
      <w:pPr>
        <w:pStyle w:val="ListParagraph"/>
        <w:numPr>
          <w:ilvl w:val="0"/>
          <w:numId w:val="7"/>
        </w:numPr>
        <w:jc w:val="both"/>
        <w:rPr>
          <w:rFonts w:ascii="Times New Roman" w:hAnsi="Times New Roman" w:cs="Times New Roman"/>
          <w:b/>
          <w:bCs/>
          <w:highlight w:val="yellow"/>
          <w:lang w:val="en"/>
        </w:rPr>
      </w:pPr>
      <w:r w:rsidRPr="00A62230">
        <w:rPr>
          <w:rFonts w:ascii="Times New Roman" w:hAnsi="Times New Roman" w:cs="Times New Roman"/>
          <w:b/>
          <w:bCs/>
          <w:highlight w:val="yellow"/>
          <w:lang w:val="en-GB"/>
        </w:rPr>
        <w:t>Line 62</w:t>
      </w:r>
      <w:r w:rsidR="004E2A77">
        <w:rPr>
          <w:rFonts w:ascii="Times New Roman" w:hAnsi="Times New Roman" w:cs="Times New Roman"/>
          <w:b/>
          <w:bCs/>
          <w:highlight w:val="yellow"/>
          <w:lang w:val="en-GB"/>
        </w:rPr>
        <w:t>2</w:t>
      </w:r>
      <w:r w:rsidRPr="00A62230">
        <w:rPr>
          <w:rFonts w:ascii="Times New Roman" w:hAnsi="Times New Roman" w:cs="Times New Roman"/>
          <w:b/>
          <w:bCs/>
          <w:highlight w:val="yellow"/>
          <w:lang w:val="en-GB"/>
        </w:rPr>
        <w:t>;</w:t>
      </w:r>
      <w:r w:rsidRPr="00A62230">
        <w:rPr>
          <w:rFonts w:ascii="Times New Roman" w:eastAsia="Times New Roman" w:hAnsi="Times New Roman" w:cs="Times New Roman"/>
          <w:color w:val="000000"/>
          <w:kern w:val="0"/>
          <w:highlight w:val="yellow"/>
          <w:lang w:val="en" w:eastAsia="en-IN" w:bidi="hi-IN"/>
          <w14:ligatures w14:val="none"/>
        </w:rPr>
        <w:t xml:space="preserve"> </w:t>
      </w:r>
      <w:r w:rsidRPr="00A62230">
        <w:rPr>
          <w:rFonts w:ascii="Times New Roman" w:hAnsi="Times New Roman" w:cs="Times New Roman"/>
          <w:highlight w:val="yellow"/>
          <w:lang w:val="en"/>
        </w:rPr>
        <w:t xml:space="preserve">Himanchal, Meena, A., Duhan, S., Ahmad, M., Jakhar, P., Puthukkulam, A., Shedekar, V., Murumkar, A., &amp; Plappally, A. (2025). Flow Modeling of Jojari River in Semi-Arid Western Rajasthan, India Using the Geospatial Techniques and 1D Flow Model Analysis. In </w:t>
      </w:r>
      <w:r w:rsidRPr="00A62230">
        <w:rPr>
          <w:rFonts w:ascii="Times New Roman" w:hAnsi="Times New Roman" w:cs="Times New Roman"/>
          <w:i/>
          <w:iCs/>
          <w:highlight w:val="yellow"/>
          <w:lang w:val="en"/>
        </w:rPr>
        <w:t>Lecture Notes in Civil Engineering: Vol. 425 LNCE</w:t>
      </w:r>
      <w:r w:rsidRPr="00A62230">
        <w:rPr>
          <w:rFonts w:ascii="Times New Roman" w:hAnsi="Times New Roman" w:cs="Times New Roman"/>
          <w:highlight w:val="yellow"/>
          <w:lang w:val="en"/>
        </w:rPr>
        <w:t xml:space="preserve"> (pp. 97–113). Springer, Singapore. https://doi.org/10.1007/978-981-96-3189-6_5</w:t>
      </w:r>
    </w:p>
    <w:p w14:paraId="351C572E" w14:textId="1762742F" w:rsidR="00A62230" w:rsidRPr="00A62230" w:rsidRDefault="00A62230" w:rsidP="00A62230">
      <w:pPr>
        <w:pStyle w:val="ListParagraph"/>
        <w:numPr>
          <w:ilvl w:val="0"/>
          <w:numId w:val="7"/>
        </w:numPr>
        <w:rPr>
          <w:rFonts w:ascii="Times New Roman" w:hAnsi="Times New Roman" w:cs="Times New Roman"/>
          <w:highlight w:val="yellow"/>
          <w:lang w:val="en"/>
        </w:rPr>
      </w:pPr>
      <w:r w:rsidRPr="00A62230">
        <w:rPr>
          <w:rFonts w:ascii="Times New Roman" w:hAnsi="Times New Roman" w:cs="Times New Roman"/>
          <w:b/>
          <w:bCs/>
          <w:highlight w:val="yellow"/>
          <w:lang w:val="en-GB"/>
        </w:rPr>
        <w:t xml:space="preserve">Line </w:t>
      </w:r>
      <w:r w:rsidR="004E2A77">
        <w:rPr>
          <w:rFonts w:ascii="Times New Roman" w:hAnsi="Times New Roman" w:cs="Times New Roman"/>
          <w:b/>
          <w:bCs/>
          <w:highlight w:val="yellow"/>
          <w:lang w:val="en-GB"/>
        </w:rPr>
        <w:t>701</w:t>
      </w:r>
      <w:r w:rsidRPr="00A62230">
        <w:rPr>
          <w:rFonts w:ascii="Times New Roman" w:hAnsi="Times New Roman" w:cs="Times New Roman"/>
          <w:b/>
          <w:bCs/>
          <w:highlight w:val="yellow"/>
          <w:lang w:val="en-GB"/>
        </w:rPr>
        <w:t xml:space="preserve">; </w:t>
      </w:r>
      <w:r w:rsidRPr="00A62230">
        <w:rPr>
          <w:rFonts w:ascii="Times New Roman" w:hAnsi="Times New Roman" w:cs="Times New Roman"/>
          <w:highlight w:val="yellow"/>
          <w:lang w:val="en"/>
        </w:rPr>
        <w:t xml:space="preserve">Plappally, A. K. (2010). Theoretical and Empirical Modeling of Flow, Strength, Leaching and Micro-structural Characteristics of V Shaped Porous Ceramic Water Filters [The Ohio State University]. In </w:t>
      </w:r>
      <w:r w:rsidRPr="00A62230">
        <w:rPr>
          <w:rFonts w:ascii="Times New Roman" w:hAnsi="Times New Roman" w:cs="Times New Roman"/>
          <w:i/>
          <w:iCs/>
          <w:highlight w:val="yellow"/>
          <w:lang w:val="en"/>
        </w:rPr>
        <w:t>Doctoral Dissertation</w:t>
      </w:r>
      <w:r w:rsidRPr="00A62230">
        <w:rPr>
          <w:rFonts w:ascii="Times New Roman" w:hAnsi="Times New Roman" w:cs="Times New Roman"/>
          <w:highlight w:val="yellow"/>
          <w:lang w:val="en"/>
        </w:rPr>
        <w:t>. http://rave.ohiolink.edu/etdc/view?acc_num=osu1276860054</w:t>
      </w:r>
    </w:p>
    <w:p w14:paraId="0D9C5E5F" w14:textId="1B494253" w:rsidR="00A62230" w:rsidRDefault="00A62230" w:rsidP="00A62230">
      <w:pPr>
        <w:pStyle w:val="ListParagraph"/>
        <w:jc w:val="both"/>
        <w:rPr>
          <w:rFonts w:ascii="Times New Roman" w:hAnsi="Times New Roman" w:cs="Times New Roman"/>
          <w:lang w:val="en-GB"/>
        </w:rPr>
      </w:pPr>
    </w:p>
    <w:p w14:paraId="2C3E2C7D" w14:textId="77777777" w:rsidR="00A62230" w:rsidRPr="00A62230" w:rsidRDefault="00A62230" w:rsidP="00A62230">
      <w:pPr>
        <w:pStyle w:val="ListParagraph"/>
        <w:jc w:val="both"/>
        <w:rPr>
          <w:rFonts w:ascii="Times New Roman" w:hAnsi="Times New Roman" w:cs="Times New Roman"/>
          <w:lang w:val="en-GB"/>
        </w:rPr>
      </w:pPr>
    </w:p>
    <w:p w14:paraId="356FAEAE" w14:textId="749CE8B6" w:rsidR="005715C0" w:rsidRPr="003866AA" w:rsidRDefault="00631B7A" w:rsidP="003866AA">
      <w:pPr>
        <w:pStyle w:val="ListParagraph"/>
        <w:numPr>
          <w:ilvl w:val="0"/>
          <w:numId w:val="6"/>
        </w:numPr>
        <w:jc w:val="both"/>
        <w:rPr>
          <w:rFonts w:ascii="Times New Roman" w:hAnsi="Times New Roman" w:cs="Times New Roman"/>
          <w:lang w:val="en-GB"/>
        </w:rPr>
      </w:pPr>
      <w:r w:rsidRPr="003866AA">
        <w:rPr>
          <w:rFonts w:ascii="Times New Roman" w:hAnsi="Times New Roman" w:cs="Times New Roman"/>
          <w:lang w:val="en-GB"/>
        </w:rPr>
        <w:t>Also, the bibliography must be re-checked. Please make sure that all references in the bibliography are only cited once, complete and well translated in English.</w:t>
      </w:r>
    </w:p>
    <w:p w14:paraId="026FC13E" w14:textId="7E5957B4" w:rsidR="004E2A77" w:rsidRDefault="00631B7A" w:rsidP="00A722D8">
      <w:pPr>
        <w:ind w:left="360"/>
        <w:jc w:val="both"/>
        <w:rPr>
          <w:rFonts w:ascii="Times New Roman" w:eastAsia="Times New Roman" w:hAnsi="Times New Roman" w:cs="Times New Roman"/>
          <w:color w:val="000000"/>
        </w:rPr>
      </w:pPr>
      <w:r w:rsidRPr="00CD7F8C">
        <w:rPr>
          <w:rFonts w:ascii="Times New Roman" w:hAnsi="Times New Roman" w:cs="Times New Roman"/>
          <w:lang w:val="en-GB"/>
        </w:rPr>
        <w:t>Answer: The comment has been addressed.</w:t>
      </w:r>
      <w:r w:rsidR="00CD7F8C" w:rsidRPr="00CD7F8C">
        <w:rPr>
          <w:rFonts w:ascii="Times New Roman" w:hAnsi="Times New Roman" w:cs="Times New Roman"/>
          <w:lang w:val="en-GB"/>
        </w:rPr>
        <w:t xml:space="preserve"> The bibliography has been re-</w:t>
      </w:r>
      <w:r w:rsidR="00ED6633" w:rsidRPr="00CD7F8C">
        <w:rPr>
          <w:rFonts w:ascii="Times New Roman" w:hAnsi="Times New Roman" w:cs="Times New Roman"/>
          <w:lang w:val="en-GB"/>
        </w:rPr>
        <w:t>checked,</w:t>
      </w:r>
      <w:r w:rsidR="00CD7F8C" w:rsidRPr="00CD7F8C">
        <w:rPr>
          <w:rFonts w:ascii="Times New Roman" w:hAnsi="Times New Roman" w:cs="Times New Roman"/>
          <w:lang w:val="en-GB"/>
        </w:rPr>
        <w:t xml:space="preserve"> </w:t>
      </w:r>
      <w:r w:rsidR="00CD7F8C">
        <w:rPr>
          <w:rFonts w:ascii="Times New Roman" w:hAnsi="Times New Roman" w:cs="Times New Roman"/>
          <w:lang w:val="en-GB"/>
        </w:rPr>
        <w:t>and the citations have been corrected</w:t>
      </w:r>
      <w:r w:rsidR="00FA3515">
        <w:rPr>
          <w:rFonts w:ascii="Times New Roman" w:hAnsi="Times New Roman" w:cs="Times New Roman"/>
          <w:lang w:val="en-GB"/>
        </w:rPr>
        <w:t xml:space="preserve"> and all the citations are cited only once</w:t>
      </w:r>
      <w:r w:rsidR="00CD7F8C">
        <w:rPr>
          <w:rFonts w:ascii="Times New Roman" w:hAnsi="Times New Roman" w:cs="Times New Roman"/>
          <w:lang w:val="en-GB"/>
        </w:rPr>
        <w:t>.</w:t>
      </w:r>
      <w:r w:rsidR="00ED6633">
        <w:rPr>
          <w:rFonts w:ascii="Times New Roman" w:hAnsi="Times New Roman" w:cs="Times New Roman"/>
          <w:lang w:val="en-GB"/>
        </w:rPr>
        <w:t xml:space="preserve"> </w:t>
      </w:r>
      <w:r w:rsidR="00A722D8">
        <w:rPr>
          <w:rFonts w:ascii="Times New Roman" w:hAnsi="Times New Roman" w:cs="Times New Roman"/>
          <w:lang w:val="en-GB"/>
        </w:rPr>
        <w:t xml:space="preserve"> The Hindi book by </w:t>
      </w:r>
      <w:r w:rsidR="00A722D8" w:rsidRPr="005C38C4">
        <w:rPr>
          <w:rFonts w:ascii="Times New Roman" w:eastAsia="Times New Roman" w:hAnsi="Times New Roman" w:cs="Times New Roman"/>
          <w:color w:val="000000"/>
        </w:rPr>
        <w:t>Mishra A (2005) Aaj bhi Khare he talaab (Hind</w:t>
      </w:r>
      <w:r w:rsidR="00A722D8" w:rsidRPr="00FA3515">
        <w:rPr>
          <w:rFonts w:ascii="Times New Roman" w:eastAsia="Times New Roman" w:hAnsi="Times New Roman" w:cs="Times New Roman"/>
          <w:color w:val="000000"/>
        </w:rPr>
        <w:t>i)</w:t>
      </w:r>
      <w:r w:rsidR="00FA3515" w:rsidRPr="00FA3515">
        <w:rPr>
          <w:rFonts w:ascii="Times New Roman" w:eastAsia="Times New Roman" w:hAnsi="Times New Roman" w:cs="Times New Roman"/>
          <w:color w:val="000000"/>
        </w:rPr>
        <w:t>,</w:t>
      </w:r>
      <w:r w:rsidR="00FA3515" w:rsidRPr="00FA3515">
        <w:rPr>
          <w:rFonts w:ascii="Times New Roman" w:eastAsia="Times New Roman" w:hAnsi="Times New Roman" w:cs="Times New Roman"/>
          <w:b/>
          <w:bCs/>
          <w:color w:val="000000"/>
        </w:rPr>
        <w:t xml:space="preserve"> Line 6</w:t>
      </w:r>
      <w:r w:rsidR="004E2A77">
        <w:rPr>
          <w:rFonts w:ascii="Times New Roman" w:eastAsia="Times New Roman" w:hAnsi="Times New Roman" w:cs="Times New Roman"/>
          <w:b/>
          <w:bCs/>
          <w:color w:val="000000"/>
        </w:rPr>
        <w:t>70</w:t>
      </w:r>
      <w:r w:rsidR="00A722D8" w:rsidRPr="005C38C4">
        <w:rPr>
          <w:rFonts w:ascii="Times New Roman" w:eastAsia="Times New Roman" w:hAnsi="Times New Roman" w:cs="Times New Roman"/>
          <w:color w:val="000000"/>
        </w:rPr>
        <w:t>. National Book Trust, New Delhi</w:t>
      </w:r>
      <w:r w:rsidR="00A722D8">
        <w:rPr>
          <w:rFonts w:ascii="Times New Roman" w:eastAsia="Times New Roman" w:hAnsi="Times New Roman" w:cs="Times New Roman"/>
          <w:color w:val="000000"/>
        </w:rPr>
        <w:t xml:space="preserve"> is translated in English name. </w:t>
      </w:r>
    </w:p>
    <w:p w14:paraId="1DA69B72" w14:textId="420EDA5C" w:rsidR="004E2A77" w:rsidRPr="004E2A77" w:rsidRDefault="004E2A77" w:rsidP="004E2A77">
      <w:pPr>
        <w:pStyle w:val="ListParagraph"/>
        <w:numPr>
          <w:ilvl w:val="0"/>
          <w:numId w:val="9"/>
        </w:numPr>
        <w:jc w:val="both"/>
        <w:rPr>
          <w:rFonts w:ascii="Times New Roman" w:eastAsia="Times New Roman" w:hAnsi="Times New Roman" w:cs="Times New Roman"/>
          <w:color w:val="000000"/>
          <w:highlight w:val="yellow"/>
        </w:rPr>
      </w:pPr>
      <w:r w:rsidRPr="004E2A77">
        <w:rPr>
          <w:rFonts w:ascii="Times New Roman" w:eastAsia="Times New Roman" w:hAnsi="Times New Roman" w:cs="Times New Roman"/>
          <w:color w:val="000000"/>
          <w:highlight w:val="yellow"/>
        </w:rPr>
        <w:t>Mishra, A. (2005). The ponds still stand true even today (Hindi). National Book Trust, New Delhi. https://www.nbtindia.gov.in/books_detail__10__nehru-bal-pustakalaya__1558__aaj-bhi-khare-hay-talab-hindi-.nbt</w:t>
      </w:r>
    </w:p>
    <w:p w14:paraId="3A7822DE" w14:textId="25943D98" w:rsidR="00A722D8" w:rsidRDefault="00FA3515" w:rsidP="00A722D8">
      <w:pPr>
        <w:ind w:left="360"/>
        <w:jc w:val="both"/>
        <w:rPr>
          <w:rFonts w:ascii="Times New Roman" w:eastAsia="Times New Roman" w:hAnsi="Times New Roman" w:cs="Times New Roman"/>
          <w:color w:val="000000"/>
        </w:rPr>
      </w:pPr>
      <w:r>
        <w:rPr>
          <w:rFonts w:ascii="Times New Roman" w:eastAsia="Times New Roman" w:hAnsi="Times New Roman" w:cs="Times New Roman"/>
          <w:color w:val="000000"/>
        </w:rPr>
        <w:t>Both below</w:t>
      </w:r>
      <w:r w:rsidR="00C234D8">
        <w:rPr>
          <w:rFonts w:ascii="Times New Roman" w:eastAsia="Times New Roman" w:hAnsi="Times New Roman" w:cs="Times New Roman"/>
          <w:color w:val="000000"/>
        </w:rPr>
        <w:t xml:space="preserve"> citations have been removed. </w:t>
      </w:r>
    </w:p>
    <w:p w14:paraId="3DE9B66D" w14:textId="34B503BE" w:rsidR="00C234D8" w:rsidRPr="004E2A77" w:rsidRDefault="00C234D8" w:rsidP="00C234D8">
      <w:pPr>
        <w:pStyle w:val="ListParagraph"/>
        <w:numPr>
          <w:ilvl w:val="0"/>
          <w:numId w:val="8"/>
        </w:numPr>
        <w:jc w:val="both"/>
        <w:rPr>
          <w:rFonts w:ascii="Times New Roman" w:eastAsia="Times New Roman" w:hAnsi="Times New Roman" w:cs="Times New Roman"/>
          <w:color w:val="000000"/>
          <w:highlight w:val="cyan"/>
        </w:rPr>
      </w:pPr>
      <w:r w:rsidRPr="004E2A77">
        <w:rPr>
          <w:rFonts w:ascii="Times New Roman" w:eastAsia="Times New Roman" w:hAnsi="Times New Roman" w:cs="Times New Roman"/>
          <w:color w:val="000000"/>
          <w:highlight w:val="cyan"/>
        </w:rPr>
        <w:t xml:space="preserve">Pantle, F., &amp; Buck, H. (1955). </w:t>
      </w:r>
      <w:r w:rsidRPr="004E2A77">
        <w:rPr>
          <w:rFonts w:ascii="Times New Roman" w:eastAsia="Times New Roman" w:hAnsi="Times New Roman" w:cs="Times New Roman"/>
          <w:i/>
          <w:iCs/>
          <w:color w:val="000000"/>
          <w:highlight w:val="cyan"/>
        </w:rPr>
        <w:t xml:space="preserve">Die biologische Überwachung der Gewasser und die Darstellung der </w:t>
      </w:r>
      <w:r w:rsidRPr="004E2A77">
        <w:rPr>
          <w:rFonts w:ascii="Times New Roman" w:eastAsia="Times New Roman" w:hAnsi="Times New Roman" w:cs="Times New Roman"/>
          <w:color w:val="000000"/>
          <w:highlight w:val="cyan"/>
        </w:rPr>
        <w:t xml:space="preserve">694 </w:t>
      </w:r>
      <w:r w:rsidRPr="004E2A77">
        <w:rPr>
          <w:rFonts w:ascii="Times New Roman" w:eastAsia="Times New Roman" w:hAnsi="Times New Roman" w:cs="Times New Roman"/>
          <w:i/>
          <w:iCs/>
          <w:color w:val="000000"/>
          <w:highlight w:val="cyan"/>
        </w:rPr>
        <w:t>Ergebnisse. Das Gas und Wasserfach, 96 (18), 604 p.</w:t>
      </w:r>
    </w:p>
    <w:p w14:paraId="7F42A31A" w14:textId="4AEF1EA8" w:rsidR="00A722D8" w:rsidRPr="00C7071B" w:rsidRDefault="00C234D8" w:rsidP="00C7071B">
      <w:pPr>
        <w:pStyle w:val="ListParagraph"/>
        <w:numPr>
          <w:ilvl w:val="0"/>
          <w:numId w:val="8"/>
        </w:numPr>
        <w:jc w:val="both"/>
        <w:rPr>
          <w:rFonts w:ascii="Times New Roman" w:hAnsi="Times New Roman" w:cs="Times New Roman"/>
          <w:lang w:val="en-GB"/>
        </w:rPr>
      </w:pPr>
      <w:r w:rsidRPr="00C7071B">
        <w:rPr>
          <w:rFonts w:ascii="Times New Roman" w:eastAsia="Times New Roman" w:hAnsi="Times New Roman" w:cs="Times New Roman"/>
          <w:color w:val="000000"/>
          <w:highlight w:val="cyan"/>
        </w:rPr>
        <w:t xml:space="preserve">Kolkwitz, R., &amp; Marsson, M. (1908). Okologie der pflanzlichen Saprobien. </w:t>
      </w:r>
      <w:r w:rsidRPr="00C7071B">
        <w:rPr>
          <w:rFonts w:ascii="Times New Roman" w:eastAsia="Times New Roman" w:hAnsi="Times New Roman" w:cs="Times New Roman"/>
          <w:i/>
          <w:iCs/>
          <w:color w:val="000000"/>
          <w:highlight w:val="cyan"/>
        </w:rPr>
        <w:t xml:space="preserve">Berrichten Der Deutschen </w:t>
      </w:r>
      <w:r w:rsidRPr="00C7071B">
        <w:rPr>
          <w:rFonts w:ascii="Times New Roman" w:eastAsia="Times New Roman" w:hAnsi="Times New Roman" w:cs="Times New Roman"/>
          <w:color w:val="000000"/>
          <w:highlight w:val="cyan"/>
        </w:rPr>
        <w:t xml:space="preserve">658 </w:t>
      </w:r>
      <w:r w:rsidRPr="00C7071B">
        <w:rPr>
          <w:rFonts w:ascii="Times New Roman" w:eastAsia="Times New Roman" w:hAnsi="Times New Roman" w:cs="Times New Roman"/>
          <w:i/>
          <w:iCs/>
          <w:color w:val="000000"/>
          <w:highlight w:val="cyan"/>
        </w:rPr>
        <w:t>Botanischen Gesellschaft</w:t>
      </w:r>
      <w:r w:rsidRPr="00C7071B">
        <w:rPr>
          <w:rFonts w:ascii="Times New Roman" w:eastAsia="Times New Roman" w:hAnsi="Times New Roman" w:cs="Times New Roman"/>
          <w:color w:val="000000"/>
          <w:highlight w:val="cyan"/>
        </w:rPr>
        <w:t xml:space="preserve">, </w:t>
      </w:r>
      <w:r w:rsidRPr="00C7071B">
        <w:rPr>
          <w:rFonts w:ascii="Times New Roman" w:eastAsia="Times New Roman" w:hAnsi="Times New Roman" w:cs="Times New Roman"/>
          <w:i/>
          <w:iCs/>
          <w:color w:val="000000"/>
          <w:highlight w:val="cyan"/>
        </w:rPr>
        <w:t>26</w:t>
      </w:r>
      <w:r w:rsidRPr="00C7071B">
        <w:rPr>
          <w:rFonts w:ascii="Times New Roman" w:eastAsia="Times New Roman" w:hAnsi="Times New Roman" w:cs="Times New Roman"/>
          <w:color w:val="000000"/>
          <w:highlight w:val="cyan"/>
        </w:rPr>
        <w:t>, 505–519.</w:t>
      </w:r>
    </w:p>
    <w:sectPr w:rsidR="00A722D8" w:rsidRPr="00C7071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668F2"/>
    <w:multiLevelType w:val="multilevel"/>
    <w:tmpl w:val="A98876B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Heading1"/>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21EA57DF"/>
    <w:multiLevelType w:val="multilevel"/>
    <w:tmpl w:val="9EB621AE"/>
    <w:lvl w:ilvl="0">
      <w:start w:val="1"/>
      <w:numFmt w:val="decimal"/>
      <w:pStyle w:val="Heading2"/>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3697DB4"/>
    <w:multiLevelType w:val="hybridMultilevel"/>
    <w:tmpl w:val="3ABE0DD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3D6A508B"/>
    <w:multiLevelType w:val="hybridMultilevel"/>
    <w:tmpl w:val="36723CBE"/>
    <w:lvl w:ilvl="0" w:tplc="40090001">
      <w:start w:val="1"/>
      <w:numFmt w:val="bullet"/>
      <w:lvlText w:val=""/>
      <w:lvlJc w:val="left"/>
      <w:pPr>
        <w:ind w:left="1080" w:hanging="360"/>
      </w:pPr>
      <w:rPr>
        <w:rFonts w:ascii="Symbol" w:hAnsi="Symbol" w:hint="default"/>
      </w:rPr>
    </w:lvl>
    <w:lvl w:ilvl="1" w:tplc="40090003">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 w15:restartNumberingAfterBreak="0">
    <w:nsid w:val="4F2166E0"/>
    <w:multiLevelType w:val="hybridMultilevel"/>
    <w:tmpl w:val="FAD2E0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56246FBD"/>
    <w:multiLevelType w:val="hybridMultilevel"/>
    <w:tmpl w:val="072EB62E"/>
    <w:lvl w:ilvl="0" w:tplc="7A7C6F00">
      <w:start w:val="1"/>
      <w:numFmt w:val="decimal"/>
      <w:lvlText w:val="%1."/>
      <w:lvlJc w:val="left"/>
      <w:pPr>
        <w:ind w:left="1844" w:hanging="360"/>
      </w:pPr>
    </w:lvl>
    <w:lvl w:ilvl="1" w:tplc="40090019" w:tentative="1">
      <w:start w:val="1"/>
      <w:numFmt w:val="lowerLetter"/>
      <w:lvlText w:val="%2."/>
      <w:lvlJc w:val="left"/>
      <w:pPr>
        <w:ind w:left="2564" w:hanging="360"/>
      </w:pPr>
    </w:lvl>
    <w:lvl w:ilvl="2" w:tplc="4009001B" w:tentative="1">
      <w:start w:val="1"/>
      <w:numFmt w:val="lowerRoman"/>
      <w:lvlText w:val="%3."/>
      <w:lvlJc w:val="right"/>
      <w:pPr>
        <w:ind w:left="3284" w:hanging="180"/>
      </w:pPr>
    </w:lvl>
    <w:lvl w:ilvl="3" w:tplc="4009000F" w:tentative="1">
      <w:start w:val="1"/>
      <w:numFmt w:val="decimal"/>
      <w:lvlText w:val="%4."/>
      <w:lvlJc w:val="left"/>
      <w:pPr>
        <w:ind w:left="4004" w:hanging="360"/>
      </w:pPr>
    </w:lvl>
    <w:lvl w:ilvl="4" w:tplc="40090019" w:tentative="1">
      <w:start w:val="1"/>
      <w:numFmt w:val="lowerLetter"/>
      <w:lvlText w:val="%5."/>
      <w:lvlJc w:val="left"/>
      <w:pPr>
        <w:ind w:left="4724" w:hanging="360"/>
      </w:pPr>
    </w:lvl>
    <w:lvl w:ilvl="5" w:tplc="4009001B" w:tentative="1">
      <w:start w:val="1"/>
      <w:numFmt w:val="lowerRoman"/>
      <w:lvlText w:val="%6."/>
      <w:lvlJc w:val="right"/>
      <w:pPr>
        <w:ind w:left="5444" w:hanging="180"/>
      </w:pPr>
    </w:lvl>
    <w:lvl w:ilvl="6" w:tplc="4009000F" w:tentative="1">
      <w:start w:val="1"/>
      <w:numFmt w:val="decimal"/>
      <w:lvlText w:val="%7."/>
      <w:lvlJc w:val="left"/>
      <w:pPr>
        <w:ind w:left="6164" w:hanging="360"/>
      </w:pPr>
    </w:lvl>
    <w:lvl w:ilvl="7" w:tplc="40090019" w:tentative="1">
      <w:start w:val="1"/>
      <w:numFmt w:val="lowerLetter"/>
      <w:lvlText w:val="%8."/>
      <w:lvlJc w:val="left"/>
      <w:pPr>
        <w:ind w:left="6884" w:hanging="360"/>
      </w:pPr>
    </w:lvl>
    <w:lvl w:ilvl="8" w:tplc="4009001B" w:tentative="1">
      <w:start w:val="1"/>
      <w:numFmt w:val="lowerRoman"/>
      <w:lvlText w:val="%9."/>
      <w:lvlJc w:val="right"/>
      <w:pPr>
        <w:ind w:left="7604" w:hanging="180"/>
      </w:pPr>
    </w:lvl>
  </w:abstractNum>
  <w:abstractNum w:abstractNumId="6" w15:restartNumberingAfterBreak="0">
    <w:nsid w:val="565A7D3C"/>
    <w:multiLevelType w:val="hybridMultilevel"/>
    <w:tmpl w:val="EF3447C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7ECA6A16"/>
    <w:multiLevelType w:val="hybridMultilevel"/>
    <w:tmpl w:val="1200E94E"/>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num w:numId="1" w16cid:durableId="1194265329">
    <w:abstractNumId w:val="0"/>
  </w:num>
  <w:num w:numId="2" w16cid:durableId="1401634107">
    <w:abstractNumId w:val="0"/>
  </w:num>
  <w:num w:numId="3" w16cid:durableId="1835300040">
    <w:abstractNumId w:val="5"/>
  </w:num>
  <w:num w:numId="4" w16cid:durableId="695884129">
    <w:abstractNumId w:val="1"/>
  </w:num>
  <w:num w:numId="5" w16cid:durableId="155072191">
    <w:abstractNumId w:val="6"/>
  </w:num>
  <w:num w:numId="6" w16cid:durableId="182130344">
    <w:abstractNumId w:val="2"/>
  </w:num>
  <w:num w:numId="7" w16cid:durableId="77406915">
    <w:abstractNumId w:val="4"/>
  </w:num>
  <w:num w:numId="8" w16cid:durableId="1780875775">
    <w:abstractNumId w:val="3"/>
  </w:num>
  <w:num w:numId="9" w16cid:durableId="20723886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FLIR_DOCUMENT_ID" w:val="62d394ea-f9eb-47af-856c-a513d37fa684"/>
  </w:docVars>
  <w:rsids>
    <w:rsidRoot w:val="005715C0"/>
    <w:rsid w:val="000728A6"/>
    <w:rsid w:val="00100FBD"/>
    <w:rsid w:val="00350731"/>
    <w:rsid w:val="003866AA"/>
    <w:rsid w:val="004E2A77"/>
    <w:rsid w:val="005715C0"/>
    <w:rsid w:val="00631B7A"/>
    <w:rsid w:val="0065384E"/>
    <w:rsid w:val="00661C36"/>
    <w:rsid w:val="00905794"/>
    <w:rsid w:val="00A62230"/>
    <w:rsid w:val="00A722D8"/>
    <w:rsid w:val="00AE6D2A"/>
    <w:rsid w:val="00BD589E"/>
    <w:rsid w:val="00C234D8"/>
    <w:rsid w:val="00C7071B"/>
    <w:rsid w:val="00CD7F8C"/>
    <w:rsid w:val="00D03EC0"/>
    <w:rsid w:val="00ED6633"/>
    <w:rsid w:val="00F26C13"/>
    <w:rsid w:val="00FA3515"/>
    <w:rsid w:val="00FC6A5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96B3A"/>
  <w15:chartTrackingRefBased/>
  <w15:docId w15:val="{8990B12F-31A7-4C65-B647-875CBB83D1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5794"/>
    <w:rPr>
      <w:sz w:val="24"/>
    </w:rPr>
  </w:style>
  <w:style w:type="paragraph" w:styleId="Heading1">
    <w:name w:val="heading 1"/>
    <w:basedOn w:val="Normal"/>
    <w:next w:val="Normal"/>
    <w:link w:val="Heading1Char"/>
    <w:autoRedefine/>
    <w:uiPriority w:val="9"/>
    <w:qFormat/>
    <w:rsid w:val="00661C36"/>
    <w:pPr>
      <w:keepNext/>
      <w:keepLines/>
      <w:widowControl w:val="0"/>
      <w:numPr>
        <w:ilvl w:val="3"/>
        <w:numId w:val="2"/>
      </w:numPr>
      <w:autoSpaceDE w:val="0"/>
      <w:autoSpaceDN w:val="0"/>
      <w:spacing w:after="0" w:line="360" w:lineRule="auto"/>
      <w:ind w:left="720"/>
      <w:outlineLvl w:val="0"/>
    </w:pPr>
    <w:rPr>
      <w:rFonts w:ascii="Times New Roman" w:eastAsiaTheme="majorEastAsia" w:hAnsi="Times New Roman" w:cstheme="majorBidi"/>
      <w:b/>
      <w:color w:val="000000" w:themeColor="text1"/>
      <w:sz w:val="28"/>
      <w:szCs w:val="32"/>
      <w:lang w:val="en-US"/>
    </w:rPr>
  </w:style>
  <w:style w:type="paragraph" w:styleId="Heading2">
    <w:name w:val="heading 2"/>
    <w:basedOn w:val="Normal"/>
    <w:next w:val="Normal"/>
    <w:link w:val="Heading2Char"/>
    <w:autoRedefine/>
    <w:uiPriority w:val="9"/>
    <w:unhideWhenUsed/>
    <w:qFormat/>
    <w:rsid w:val="00661C36"/>
    <w:pPr>
      <w:keepNext/>
      <w:keepLines/>
      <w:widowControl w:val="0"/>
      <w:numPr>
        <w:numId w:val="4"/>
      </w:numPr>
      <w:autoSpaceDE w:val="0"/>
      <w:autoSpaceDN w:val="0"/>
      <w:spacing w:before="40" w:after="0" w:line="360" w:lineRule="auto"/>
      <w:ind w:left="1844" w:hanging="360"/>
      <w:outlineLvl w:val="1"/>
    </w:pPr>
    <w:rPr>
      <w:rFonts w:ascii="Times New Roman" w:eastAsiaTheme="majorEastAsia" w:hAnsi="Times New Roman" w:cstheme="majorBidi"/>
      <w:b/>
      <w:bCs/>
      <w:color w:val="000000" w:themeColor="text1"/>
      <w:szCs w:val="26"/>
      <w:lang w:val="en-US"/>
    </w:rPr>
  </w:style>
  <w:style w:type="paragraph" w:styleId="Heading3">
    <w:name w:val="heading 3"/>
    <w:basedOn w:val="Normal"/>
    <w:next w:val="Normal"/>
    <w:link w:val="Heading3Char"/>
    <w:uiPriority w:val="9"/>
    <w:semiHidden/>
    <w:unhideWhenUsed/>
    <w:qFormat/>
    <w:rsid w:val="005715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15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15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15C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15C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15C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15C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61C36"/>
    <w:rPr>
      <w:rFonts w:ascii="Times New Roman" w:eastAsiaTheme="majorEastAsia" w:hAnsi="Times New Roman" w:cstheme="majorBidi"/>
      <w:b/>
      <w:bCs/>
      <w:color w:val="000000" w:themeColor="text1"/>
      <w:sz w:val="24"/>
      <w:szCs w:val="26"/>
      <w:lang w:val="en-US"/>
    </w:rPr>
  </w:style>
  <w:style w:type="character" w:customStyle="1" w:styleId="Heading1Char">
    <w:name w:val="Heading 1 Char"/>
    <w:basedOn w:val="DefaultParagraphFont"/>
    <w:link w:val="Heading1"/>
    <w:uiPriority w:val="9"/>
    <w:rsid w:val="00661C36"/>
    <w:rPr>
      <w:rFonts w:ascii="Times New Roman" w:eastAsiaTheme="majorEastAsia" w:hAnsi="Times New Roman" w:cstheme="majorBidi"/>
      <w:b/>
      <w:color w:val="000000" w:themeColor="text1"/>
      <w:sz w:val="28"/>
      <w:szCs w:val="32"/>
      <w:lang w:val="en-US"/>
    </w:rPr>
  </w:style>
  <w:style w:type="character" w:customStyle="1" w:styleId="Heading3Char">
    <w:name w:val="Heading 3 Char"/>
    <w:basedOn w:val="DefaultParagraphFont"/>
    <w:link w:val="Heading3"/>
    <w:uiPriority w:val="9"/>
    <w:semiHidden/>
    <w:rsid w:val="005715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15C0"/>
    <w:rPr>
      <w:rFonts w:eastAsiaTheme="majorEastAsia" w:cstheme="majorBidi"/>
      <w:i/>
      <w:iCs/>
      <w:color w:val="0F4761" w:themeColor="accent1" w:themeShade="BF"/>
      <w:sz w:val="24"/>
    </w:rPr>
  </w:style>
  <w:style w:type="character" w:customStyle="1" w:styleId="Heading5Char">
    <w:name w:val="Heading 5 Char"/>
    <w:basedOn w:val="DefaultParagraphFont"/>
    <w:link w:val="Heading5"/>
    <w:uiPriority w:val="9"/>
    <w:semiHidden/>
    <w:rsid w:val="005715C0"/>
    <w:rPr>
      <w:rFonts w:eastAsiaTheme="majorEastAsia" w:cstheme="majorBidi"/>
      <w:color w:val="0F4761" w:themeColor="accent1" w:themeShade="BF"/>
      <w:sz w:val="24"/>
    </w:rPr>
  </w:style>
  <w:style w:type="character" w:customStyle="1" w:styleId="Heading6Char">
    <w:name w:val="Heading 6 Char"/>
    <w:basedOn w:val="DefaultParagraphFont"/>
    <w:link w:val="Heading6"/>
    <w:uiPriority w:val="9"/>
    <w:semiHidden/>
    <w:rsid w:val="005715C0"/>
    <w:rPr>
      <w:rFonts w:eastAsiaTheme="majorEastAsia" w:cstheme="majorBidi"/>
      <w:i/>
      <w:iCs/>
      <w:color w:val="595959" w:themeColor="text1" w:themeTint="A6"/>
      <w:sz w:val="24"/>
    </w:rPr>
  </w:style>
  <w:style w:type="character" w:customStyle="1" w:styleId="Heading7Char">
    <w:name w:val="Heading 7 Char"/>
    <w:basedOn w:val="DefaultParagraphFont"/>
    <w:link w:val="Heading7"/>
    <w:uiPriority w:val="9"/>
    <w:semiHidden/>
    <w:rsid w:val="005715C0"/>
    <w:rPr>
      <w:rFonts w:eastAsiaTheme="majorEastAsia" w:cstheme="majorBidi"/>
      <w:color w:val="595959" w:themeColor="text1" w:themeTint="A6"/>
      <w:sz w:val="24"/>
    </w:rPr>
  </w:style>
  <w:style w:type="character" w:customStyle="1" w:styleId="Heading8Char">
    <w:name w:val="Heading 8 Char"/>
    <w:basedOn w:val="DefaultParagraphFont"/>
    <w:link w:val="Heading8"/>
    <w:uiPriority w:val="9"/>
    <w:semiHidden/>
    <w:rsid w:val="005715C0"/>
    <w:rPr>
      <w:rFonts w:eastAsiaTheme="majorEastAsia" w:cstheme="majorBidi"/>
      <w:i/>
      <w:iCs/>
      <w:color w:val="272727" w:themeColor="text1" w:themeTint="D8"/>
      <w:sz w:val="24"/>
    </w:rPr>
  </w:style>
  <w:style w:type="character" w:customStyle="1" w:styleId="Heading9Char">
    <w:name w:val="Heading 9 Char"/>
    <w:basedOn w:val="DefaultParagraphFont"/>
    <w:link w:val="Heading9"/>
    <w:uiPriority w:val="9"/>
    <w:semiHidden/>
    <w:rsid w:val="005715C0"/>
    <w:rPr>
      <w:rFonts w:eastAsiaTheme="majorEastAsia" w:cstheme="majorBidi"/>
      <w:color w:val="272727" w:themeColor="text1" w:themeTint="D8"/>
      <w:sz w:val="24"/>
    </w:rPr>
  </w:style>
  <w:style w:type="paragraph" w:styleId="Title">
    <w:name w:val="Title"/>
    <w:basedOn w:val="Normal"/>
    <w:next w:val="Normal"/>
    <w:link w:val="TitleChar"/>
    <w:uiPriority w:val="10"/>
    <w:qFormat/>
    <w:rsid w:val="005715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15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15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15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15C0"/>
    <w:pPr>
      <w:spacing w:before="160"/>
      <w:jc w:val="center"/>
    </w:pPr>
    <w:rPr>
      <w:i/>
      <w:iCs/>
      <w:color w:val="404040" w:themeColor="text1" w:themeTint="BF"/>
    </w:rPr>
  </w:style>
  <w:style w:type="character" w:customStyle="1" w:styleId="QuoteChar">
    <w:name w:val="Quote Char"/>
    <w:basedOn w:val="DefaultParagraphFont"/>
    <w:link w:val="Quote"/>
    <w:uiPriority w:val="29"/>
    <w:rsid w:val="005715C0"/>
    <w:rPr>
      <w:i/>
      <w:iCs/>
      <w:color w:val="404040" w:themeColor="text1" w:themeTint="BF"/>
      <w:sz w:val="24"/>
    </w:rPr>
  </w:style>
  <w:style w:type="paragraph" w:styleId="ListParagraph">
    <w:name w:val="List Paragraph"/>
    <w:basedOn w:val="Normal"/>
    <w:uiPriority w:val="34"/>
    <w:qFormat/>
    <w:rsid w:val="005715C0"/>
    <w:pPr>
      <w:ind w:left="720"/>
      <w:contextualSpacing/>
    </w:pPr>
  </w:style>
  <w:style w:type="character" w:styleId="IntenseEmphasis">
    <w:name w:val="Intense Emphasis"/>
    <w:basedOn w:val="DefaultParagraphFont"/>
    <w:uiPriority w:val="21"/>
    <w:qFormat/>
    <w:rsid w:val="005715C0"/>
    <w:rPr>
      <w:i/>
      <w:iCs/>
      <w:color w:val="0F4761" w:themeColor="accent1" w:themeShade="BF"/>
    </w:rPr>
  </w:style>
  <w:style w:type="paragraph" w:styleId="IntenseQuote">
    <w:name w:val="Intense Quote"/>
    <w:basedOn w:val="Normal"/>
    <w:next w:val="Normal"/>
    <w:link w:val="IntenseQuoteChar"/>
    <w:uiPriority w:val="30"/>
    <w:qFormat/>
    <w:rsid w:val="005715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15C0"/>
    <w:rPr>
      <w:i/>
      <w:iCs/>
      <w:color w:val="0F4761" w:themeColor="accent1" w:themeShade="BF"/>
      <w:sz w:val="24"/>
    </w:rPr>
  </w:style>
  <w:style w:type="character" w:styleId="IntenseReference">
    <w:name w:val="Intense Reference"/>
    <w:basedOn w:val="DefaultParagraphFont"/>
    <w:uiPriority w:val="32"/>
    <w:qFormat/>
    <w:rsid w:val="005715C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377</Words>
  <Characters>2309</Characters>
  <Application>Microsoft Office Word</Application>
  <DocSecurity>0</DocSecurity>
  <Lines>41</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Himanchal (IDRP19SS201)</dc:creator>
  <cp:keywords/>
  <dc:description/>
  <cp:lastModifiedBy>Himanchal (IDRP19SS201)</cp:lastModifiedBy>
  <cp:revision>15</cp:revision>
  <dcterms:created xsi:type="dcterms:W3CDTF">2025-12-08T09:28:00Z</dcterms:created>
  <dcterms:modified xsi:type="dcterms:W3CDTF">2025-12-27T05:14:00Z</dcterms:modified>
</cp:coreProperties>
</file>