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6C68" w14:textId="254F8F81" w:rsidR="00B017CB" w:rsidRPr="00B017CB" w:rsidRDefault="00B017CB" w:rsidP="005C3866">
      <w:pPr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B017C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29056" behindDoc="0" locked="0" layoutInCell="1" allowOverlap="1" wp14:anchorId="7EDF6611" wp14:editId="6F580E3E">
            <wp:simplePos x="0" y="0"/>
            <wp:positionH relativeFrom="column">
              <wp:posOffset>290236</wp:posOffset>
            </wp:positionH>
            <wp:positionV relativeFrom="paragraph">
              <wp:posOffset>524953</wp:posOffset>
            </wp:positionV>
            <wp:extent cx="3308350" cy="2605405"/>
            <wp:effectExtent l="0" t="0" r="0" b="0"/>
            <wp:wrapTopAndBottom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9E8C65C9-F231-C3E2-2824-CA421D4333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9E8C65C9-F231-C3E2-2824-CA421D4333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7CB">
        <w:rPr>
          <w:rFonts w:ascii="Times New Roman" w:hAnsi="Times New Roman" w:cs="Times New Roman"/>
          <w:sz w:val="28"/>
          <w:szCs w:val="28"/>
        </w:rPr>
        <w:t>Supplement Figure 1:</w:t>
      </w:r>
      <w:r w:rsidR="00036827" w:rsidRPr="0003682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36827" w:rsidRPr="00036827">
        <w:rPr>
          <w:rFonts w:ascii="Times New Roman" w:eastAsia="宋体" w:hAnsi="Times New Roman" w:cs="Times New Roman"/>
          <w:sz w:val="28"/>
          <w:szCs w:val="28"/>
        </w:rPr>
        <w:t>Box plot of sample data from GSE56716.</w:t>
      </w:r>
    </w:p>
    <w:p w14:paraId="33DD6873" w14:textId="3A825BE8" w:rsidR="00B017CB" w:rsidRPr="00B017CB" w:rsidRDefault="00B017CB" w:rsidP="00B017CB">
      <w:pPr>
        <w:rPr>
          <w:rFonts w:ascii="Times New Roman" w:eastAsia="宋体" w:hAnsi="Times New Roman" w:cs="Times New Roman"/>
          <w:sz w:val="28"/>
          <w:szCs w:val="28"/>
        </w:rPr>
      </w:pPr>
      <w:r w:rsidRPr="00B017CB">
        <w:rPr>
          <w:rFonts w:ascii="Times New Roman" w:hAnsi="Times New Roman" w:cs="Times New Roman"/>
          <w:sz w:val="28"/>
          <w:szCs w:val="28"/>
        </w:rPr>
        <w:t>Supplement Figur</w:t>
      </w:r>
      <w:r w:rsidRPr="00B017CB">
        <w:rPr>
          <w:rFonts w:ascii="Times New Roman" w:hAnsi="Times New Roman" w:cs="Times New Roman"/>
          <w:sz w:val="28"/>
          <w:szCs w:val="28"/>
        </w:rPr>
        <w:t>e 2:</w:t>
      </w:r>
      <w:r w:rsidRPr="00B017CB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036827" w:rsidRPr="00036827">
        <w:rPr>
          <w:rFonts w:ascii="Times New Roman" w:eastAsia="宋体" w:hAnsi="Times New Roman" w:cs="Times New Roman"/>
          <w:sz w:val="28"/>
          <w:szCs w:val="28"/>
        </w:rPr>
        <w:t xml:space="preserve">Box plot of sample data from </w:t>
      </w:r>
      <w:r w:rsidRPr="00B017CB">
        <w:rPr>
          <w:rFonts w:ascii="Times New Roman" w:eastAsia="宋体" w:hAnsi="Times New Roman" w:cs="Times New Roman"/>
          <w:sz w:val="28"/>
          <w:szCs w:val="28"/>
        </w:rPr>
        <w:t>GSE6718</w:t>
      </w:r>
      <w:r w:rsidR="00036827"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p w14:paraId="6ADC7BB7" w14:textId="0E44F1A9" w:rsidR="00B017CB" w:rsidRDefault="00B017CB">
      <w:pPr>
        <w:rPr>
          <w:rFonts w:hint="eastAsia"/>
        </w:rPr>
      </w:pPr>
      <w:r w:rsidRPr="00B017CB">
        <w:drawing>
          <wp:anchor distT="0" distB="0" distL="114300" distR="114300" simplePos="0" relativeHeight="251663360" behindDoc="0" locked="0" layoutInCell="1" allowOverlap="1" wp14:anchorId="10422E5B" wp14:editId="55F9246F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3308350" cy="2605405"/>
            <wp:effectExtent l="0" t="0" r="0" b="0"/>
            <wp:wrapTopAndBottom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139CD524-0D1A-1B1E-3CAB-D53C92F3D5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139CD524-0D1A-1B1E-3CAB-D53C92F3D5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9ED49" w14:textId="0B0E36CC" w:rsidR="00B017CB" w:rsidRPr="00B017CB" w:rsidRDefault="005C3866" w:rsidP="00B017CB">
      <w:pPr>
        <w:rPr>
          <w:rFonts w:ascii="Times New Roman" w:hAnsi="Times New Roman" w:cs="Times New Roman" w:hint="eastAsia"/>
          <w:sz w:val="28"/>
          <w:szCs w:val="28"/>
        </w:rPr>
      </w:pPr>
      <w:r w:rsidRPr="00B017CB">
        <w:drawing>
          <wp:anchor distT="0" distB="0" distL="114300" distR="114300" simplePos="0" relativeHeight="251731456" behindDoc="0" locked="0" layoutInCell="1" allowOverlap="1" wp14:anchorId="3D8C96A8" wp14:editId="2E2F4F7D">
            <wp:simplePos x="0" y="0"/>
            <wp:positionH relativeFrom="column">
              <wp:posOffset>257962</wp:posOffset>
            </wp:positionH>
            <wp:positionV relativeFrom="paragraph">
              <wp:posOffset>3028601</wp:posOffset>
            </wp:positionV>
            <wp:extent cx="3308350" cy="2605405"/>
            <wp:effectExtent l="0" t="0" r="0" b="0"/>
            <wp:wrapTopAndBottom/>
            <wp:docPr id="14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AE383220-D065-77FD-0BB4-F9C825D735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>
                      <a:extLst>
                        <a:ext uri="{FF2B5EF4-FFF2-40B4-BE49-F238E27FC236}">
                          <a16:creationId xmlns:a16="http://schemas.microsoft.com/office/drawing/2014/main" id="{AE383220-D065-77FD-0BB4-F9C825D735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7CB" w:rsidRPr="00B017CB">
        <w:rPr>
          <w:rFonts w:ascii="Times New Roman" w:hAnsi="Times New Roman" w:cs="Times New Roman"/>
          <w:sz w:val="28"/>
          <w:szCs w:val="28"/>
        </w:rPr>
        <w:t>Supplement Figur</w:t>
      </w:r>
      <w:r w:rsidR="00B017CB" w:rsidRPr="00B017CB">
        <w:rPr>
          <w:rFonts w:ascii="Times New Roman" w:hAnsi="Times New Roman" w:cs="Times New Roman"/>
          <w:sz w:val="28"/>
          <w:szCs w:val="28"/>
        </w:rPr>
        <w:t>e 3:</w:t>
      </w:r>
      <w:r w:rsidR="00B017CB" w:rsidRPr="00B017CB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B017CB" w:rsidRPr="00B017CB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036827" w:rsidRPr="00036827">
        <w:rPr>
          <w:rFonts w:ascii="Times New Roman" w:eastAsia="宋体" w:hAnsi="Times New Roman" w:cs="Times New Roman"/>
          <w:sz w:val="28"/>
          <w:szCs w:val="28"/>
        </w:rPr>
        <w:t xml:space="preserve">Box plot of sample data from </w:t>
      </w:r>
      <w:r w:rsidR="00B017CB" w:rsidRPr="00B017CB">
        <w:rPr>
          <w:rFonts w:ascii="Times New Roman" w:eastAsia="宋体" w:hAnsi="Times New Roman" w:cs="Times New Roman"/>
          <w:sz w:val="28"/>
          <w:szCs w:val="28"/>
        </w:rPr>
        <w:t>GSE115068</w:t>
      </w:r>
      <w:r w:rsidR="00036827"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p w14:paraId="147895CD" w14:textId="6219DC1F" w:rsidR="00D92F3D" w:rsidRPr="00036827" w:rsidRDefault="005D5BEF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036827">
        <w:rPr>
          <w:rFonts w:ascii="Times New Roman" w:hAnsi="Times New Roman" w:cs="Times New Roman"/>
          <w:sz w:val="28"/>
          <w:szCs w:val="28"/>
        </w:rPr>
        <w:lastRenderedPageBreak/>
        <w:t xml:space="preserve">Supplement Figure </w:t>
      </w:r>
      <w:r w:rsidRPr="00036827">
        <w:rPr>
          <w:rFonts w:ascii="Times New Roman" w:hAnsi="Times New Roman" w:cs="Times New Roman"/>
          <w:sz w:val="28"/>
          <w:szCs w:val="28"/>
        </w:rPr>
        <w:t>4</w:t>
      </w:r>
      <w:r w:rsidRPr="00036827">
        <w:rPr>
          <w:rFonts w:ascii="Times New Roman" w:hAnsi="Times New Roman" w:cs="Times New Roman"/>
          <w:sz w:val="28"/>
          <w:szCs w:val="28"/>
        </w:rPr>
        <w:t>：</w:t>
      </w:r>
      <w:r w:rsidR="00036827" w:rsidRPr="00036827">
        <w:rPr>
          <w:rFonts w:ascii="Times New Roman" w:eastAsia="宋体" w:hAnsi="Times New Roman" w:cs="Times New Roman"/>
          <w:sz w:val="28"/>
          <w:szCs w:val="28"/>
        </w:rPr>
        <w:t>qPCR results of p21 under different concentrations of HTR2B selective agonist.</w:t>
      </w:r>
    </w:p>
    <w:p w14:paraId="2F283C38" w14:textId="567EEE5B" w:rsidR="00D92F3D" w:rsidRDefault="005D5BEF">
      <w:pPr>
        <w:rPr>
          <w:rFonts w:hint="eastAsia"/>
        </w:rPr>
      </w:pPr>
      <w:r w:rsidRPr="005D5BEF">
        <w:drawing>
          <wp:inline distT="0" distB="0" distL="0" distR="0" wp14:anchorId="39E0FBB5" wp14:editId="5C39931F">
            <wp:extent cx="1845907" cy="3117828"/>
            <wp:effectExtent l="0" t="0" r="2540" b="6985"/>
            <wp:docPr id="31" name="图片 30">
              <a:extLst xmlns:a="http://schemas.openxmlformats.org/drawingml/2006/main">
                <a:ext uri="{FF2B5EF4-FFF2-40B4-BE49-F238E27FC236}">
                  <a16:creationId xmlns:a16="http://schemas.microsoft.com/office/drawing/2014/main" id="{37E3C7C9-2A88-42A5-6A1C-21AB4B764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>
                      <a:extLst>
                        <a:ext uri="{FF2B5EF4-FFF2-40B4-BE49-F238E27FC236}">
                          <a16:creationId xmlns:a16="http://schemas.microsoft.com/office/drawing/2014/main" id="{37E3C7C9-2A88-42A5-6A1C-21AB4B764B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07" cy="311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65D87" w14:textId="4FB61792" w:rsidR="00D92F3D" w:rsidRPr="00036827" w:rsidRDefault="00D92F3D">
      <w:pPr>
        <w:rPr>
          <w:sz w:val="28"/>
          <w:szCs w:val="28"/>
        </w:rPr>
      </w:pPr>
      <w:r w:rsidRPr="00B017CB">
        <w:rPr>
          <w:rFonts w:ascii="Times New Roman" w:hAnsi="Times New Roman" w:cs="Times New Roman"/>
          <w:sz w:val="28"/>
          <w:szCs w:val="28"/>
        </w:rPr>
        <w:t xml:space="preserve">Supplement Figure 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036827" w:rsidRPr="00036827">
        <w:rPr>
          <w:rFonts w:ascii="Times New Roman" w:eastAsia="宋体" w:hAnsi="Times New Roman" w:cs="Times New Roman" w:hint="eastAsia"/>
          <w:sz w:val="28"/>
          <w:szCs w:val="28"/>
        </w:rPr>
        <w:t>Enrichment pathway results of highly expressed genes in the aged group of GSE56716.</w:t>
      </w:r>
    </w:p>
    <w:p w14:paraId="09F39643" w14:textId="4FBADD55" w:rsidR="00D92F3D" w:rsidRDefault="00D92F3D">
      <w:r w:rsidRPr="00D92F3D">
        <w:drawing>
          <wp:inline distT="0" distB="0" distL="0" distR="0" wp14:anchorId="4EC9F632" wp14:editId="50E4AFF2">
            <wp:extent cx="5274310" cy="1122680"/>
            <wp:effectExtent l="0" t="0" r="0" b="0"/>
            <wp:docPr id="28" name="Picture 2" descr="HeatmapSelectedGO.png">
              <a:extLst xmlns:a="http://schemas.openxmlformats.org/drawingml/2006/main">
                <a:ext uri="{FF2B5EF4-FFF2-40B4-BE49-F238E27FC236}">
                  <a16:creationId xmlns:a16="http://schemas.microsoft.com/office/drawing/2014/main" id="{21437BA8-E436-8E8D-57F2-45F8A9955E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 descr="HeatmapSelectedGO.png">
                      <a:extLst>
                        <a:ext uri="{FF2B5EF4-FFF2-40B4-BE49-F238E27FC236}">
                          <a16:creationId xmlns:a16="http://schemas.microsoft.com/office/drawing/2014/main" id="{21437BA8-E436-8E8D-57F2-45F8A9955E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B2C8" w14:textId="77777777" w:rsidR="00D92F3D" w:rsidRDefault="00D92F3D"/>
    <w:p w14:paraId="4861D9BB" w14:textId="4BB7A57C" w:rsidR="00D92F3D" w:rsidRPr="00036827" w:rsidRDefault="00D92F3D">
      <w:pPr>
        <w:rPr>
          <w:sz w:val="28"/>
          <w:szCs w:val="28"/>
        </w:rPr>
      </w:pPr>
      <w:r w:rsidRPr="00036827">
        <w:rPr>
          <w:rFonts w:ascii="Times New Roman" w:hAnsi="Times New Roman" w:cs="Times New Roman"/>
          <w:sz w:val="28"/>
          <w:szCs w:val="28"/>
        </w:rPr>
        <w:t xml:space="preserve">Supplement Figure </w:t>
      </w:r>
      <w:r w:rsidRPr="00036827">
        <w:rPr>
          <w:rFonts w:ascii="Times New Roman" w:hAnsi="Times New Roman" w:cs="Times New Roman" w:hint="eastAsia"/>
          <w:sz w:val="28"/>
          <w:szCs w:val="28"/>
        </w:rPr>
        <w:t>6</w:t>
      </w:r>
      <w:r w:rsidRPr="00036827">
        <w:rPr>
          <w:rFonts w:ascii="Times New Roman" w:hAnsi="Times New Roman" w:cs="Times New Roman" w:hint="eastAsia"/>
          <w:sz w:val="28"/>
          <w:szCs w:val="28"/>
        </w:rPr>
        <w:t>：</w:t>
      </w:r>
      <w:r w:rsidRPr="00036827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036827" w:rsidRPr="00036827">
        <w:rPr>
          <w:rFonts w:ascii="Times New Roman" w:eastAsia="宋体" w:hAnsi="Times New Roman" w:cs="Times New Roman"/>
          <w:sz w:val="28"/>
          <w:szCs w:val="28"/>
        </w:rPr>
        <w:t xml:space="preserve">Enrichment pathway results of highly expressed genes in the aged group of </w:t>
      </w:r>
      <w:r w:rsidRPr="00036827">
        <w:rPr>
          <w:rFonts w:ascii="Times New Roman" w:eastAsia="宋体" w:hAnsi="Times New Roman" w:cs="Times New Roman" w:hint="eastAsia"/>
          <w:sz w:val="28"/>
          <w:szCs w:val="28"/>
        </w:rPr>
        <w:t>GSE115068</w:t>
      </w:r>
      <w:r w:rsidR="00036827" w:rsidRPr="00036827"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p w14:paraId="7D3F6F85" w14:textId="4E4DE328" w:rsidR="00BA61B4" w:rsidRDefault="00D92F3D">
      <w:pPr>
        <w:rPr>
          <w:rFonts w:hint="eastAsia"/>
        </w:rPr>
      </w:pPr>
      <w:r w:rsidRPr="00D92F3D">
        <w:drawing>
          <wp:inline distT="0" distB="0" distL="0" distR="0" wp14:anchorId="14140F76" wp14:editId="1533D9EB">
            <wp:extent cx="5274310" cy="1868805"/>
            <wp:effectExtent l="0" t="0" r="0" b="0"/>
            <wp:docPr id="1277600136" name="Picture 2" descr="HeatmapSelectedGO.png">
              <a:extLst xmlns:a="http://schemas.openxmlformats.org/drawingml/2006/main">
                <a:ext uri="{FF2B5EF4-FFF2-40B4-BE49-F238E27FC236}">
                  <a16:creationId xmlns:a16="http://schemas.microsoft.com/office/drawing/2014/main" id="{3722039B-7276-8D53-46A9-00EA06BCD8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HeatmapSelectedGO.png">
                      <a:extLst>
                        <a:ext uri="{FF2B5EF4-FFF2-40B4-BE49-F238E27FC236}">
                          <a16:creationId xmlns:a16="http://schemas.microsoft.com/office/drawing/2014/main" id="{3722039B-7276-8D53-46A9-00EA06BCD8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D9C2" w14:textId="27E889EB" w:rsidR="00BA61B4" w:rsidRDefault="00BA61B4">
      <w:pPr>
        <w:rPr>
          <w:rFonts w:ascii="Times New Roman" w:eastAsia="宋体" w:hAnsi="Times New Roman" w:cs="Times New Roman"/>
          <w:sz w:val="22"/>
          <w:szCs w:val="24"/>
        </w:rPr>
      </w:pPr>
      <w:r w:rsidRPr="00B017CB">
        <w:rPr>
          <w:rFonts w:ascii="Times New Roman" w:hAnsi="Times New Roman" w:cs="Times New Roman"/>
          <w:sz w:val="28"/>
          <w:szCs w:val="28"/>
        </w:rPr>
        <w:lastRenderedPageBreak/>
        <w:t xml:space="preserve">Supplement Figure 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036827" w:rsidRPr="00036827">
        <w:rPr>
          <w:rFonts w:ascii="Times New Roman" w:hAnsi="Times New Roman" w:cs="Times New Roman"/>
          <w:sz w:val="28"/>
          <w:szCs w:val="28"/>
        </w:rPr>
        <w:t xml:space="preserve">Venn diagram of overlapping targets between obesity and the </w:t>
      </w:r>
      <w:r w:rsidR="00036827">
        <w:rPr>
          <w:rFonts w:ascii="Times New Roman" w:hAnsi="Times New Roman" w:cs="Times New Roman" w:hint="eastAsia"/>
          <w:sz w:val="28"/>
          <w:szCs w:val="28"/>
        </w:rPr>
        <w:t>JPHTHX</w:t>
      </w:r>
      <w:r w:rsidR="00036827" w:rsidRPr="00036827">
        <w:rPr>
          <w:rFonts w:ascii="Times New Roman" w:hAnsi="Times New Roman" w:cs="Times New Roman"/>
          <w:sz w:val="28"/>
          <w:szCs w:val="28"/>
        </w:rPr>
        <w:t xml:space="preserve"> Formula.</w:t>
      </w:r>
    </w:p>
    <w:p w14:paraId="154FC3C9" w14:textId="10328729" w:rsidR="00BA61B4" w:rsidRDefault="00BA61B4">
      <w:r w:rsidRPr="00BA61B4">
        <w:drawing>
          <wp:inline distT="0" distB="0" distL="0" distR="0" wp14:anchorId="7D77D9C7" wp14:editId="79EA95BC">
            <wp:extent cx="2683316" cy="1884761"/>
            <wp:effectExtent l="0" t="0" r="3175" b="127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FF3C6A83-6CE6-726A-11CA-C6B0A8A8AF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FF3C6A83-6CE6-726A-11CA-C6B0A8A8AF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16" cy="188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465C1" w14:textId="4193EB3A" w:rsidR="00BA61B4" w:rsidRPr="00AD176A" w:rsidRDefault="00BA61B4">
      <w:pPr>
        <w:rPr>
          <w:sz w:val="28"/>
          <w:szCs w:val="28"/>
        </w:rPr>
      </w:pPr>
      <w:r w:rsidRPr="00B017CB">
        <w:rPr>
          <w:rFonts w:ascii="Times New Roman" w:hAnsi="Times New Roman" w:cs="Times New Roman"/>
          <w:sz w:val="28"/>
          <w:szCs w:val="28"/>
        </w:rPr>
        <w:t xml:space="preserve">Supplement Figure </w:t>
      </w: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AD176A" w:rsidRPr="00AD176A">
        <w:rPr>
          <w:rFonts w:ascii="Times New Roman" w:eastAsia="宋体" w:hAnsi="Times New Roman" w:cs="Times New Roman"/>
          <w:sz w:val="28"/>
          <w:szCs w:val="28"/>
        </w:rPr>
        <w:t xml:space="preserve">Ranking of core targets in </w:t>
      </w:r>
      <w:r w:rsidR="00AD176A" w:rsidRPr="00AD176A">
        <w:rPr>
          <w:rFonts w:ascii="Times New Roman" w:eastAsia="宋体" w:hAnsi="Times New Roman" w:cs="Times New Roman" w:hint="eastAsia"/>
          <w:sz w:val="28"/>
          <w:szCs w:val="28"/>
        </w:rPr>
        <w:t>JPTHX</w:t>
      </w:r>
      <w:r w:rsidR="00AD176A" w:rsidRPr="00AD176A">
        <w:rPr>
          <w:rFonts w:ascii="Times New Roman" w:eastAsia="宋体" w:hAnsi="Times New Roman" w:cs="Times New Roman"/>
          <w:sz w:val="28"/>
          <w:szCs w:val="28"/>
        </w:rPr>
        <w:t xml:space="preserve"> Formula based on PPI topological analysis.</w:t>
      </w:r>
    </w:p>
    <w:p w14:paraId="75B63DDD" w14:textId="6BF1B43D" w:rsidR="00BA61B4" w:rsidRDefault="00BA61B4">
      <w:r w:rsidRPr="00BA61B4">
        <w:drawing>
          <wp:inline distT="0" distB="0" distL="0" distR="0" wp14:anchorId="329C7C26" wp14:editId="38539E8A">
            <wp:extent cx="4579982" cy="3716289"/>
            <wp:effectExtent l="0" t="0" r="0" b="0"/>
            <wp:docPr id="18" name="图片 17">
              <a:extLst xmlns:a="http://schemas.openxmlformats.org/drawingml/2006/main">
                <a:ext uri="{FF2B5EF4-FFF2-40B4-BE49-F238E27FC236}">
                  <a16:creationId xmlns:a16="http://schemas.microsoft.com/office/drawing/2014/main" id="{75D1987A-E8CA-70C5-0DEF-16F9EF6412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>
                      <a:extLst>
                        <a:ext uri="{FF2B5EF4-FFF2-40B4-BE49-F238E27FC236}">
                          <a16:creationId xmlns:a16="http://schemas.microsoft.com/office/drawing/2014/main" id="{75D1987A-E8CA-70C5-0DEF-16F9EF6412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982" cy="371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B8A2" w14:textId="77777777" w:rsidR="00AD176A" w:rsidRDefault="00AD176A"/>
    <w:p w14:paraId="1B152C80" w14:textId="77777777" w:rsidR="00AD176A" w:rsidRDefault="00AD176A"/>
    <w:p w14:paraId="6BC9C029" w14:textId="77777777" w:rsidR="00AD176A" w:rsidRDefault="00AD176A"/>
    <w:p w14:paraId="1A54DCBB" w14:textId="77777777" w:rsidR="00AD176A" w:rsidRDefault="00AD176A"/>
    <w:p w14:paraId="7E5E7CCD" w14:textId="77777777" w:rsidR="00AD176A" w:rsidRDefault="00AD176A"/>
    <w:p w14:paraId="738FE3FA" w14:textId="77777777" w:rsidR="00AD176A" w:rsidRDefault="00AD176A"/>
    <w:p w14:paraId="4AAEEFC1" w14:textId="77777777" w:rsidR="00AD176A" w:rsidRDefault="00AD176A">
      <w:pPr>
        <w:rPr>
          <w:rFonts w:hint="eastAsia"/>
        </w:rPr>
      </w:pPr>
    </w:p>
    <w:p w14:paraId="2BE29423" w14:textId="22EDCECA" w:rsidR="00BA61B4" w:rsidRPr="00AD176A" w:rsidRDefault="00BA61B4">
      <w:pPr>
        <w:rPr>
          <w:sz w:val="28"/>
          <w:szCs w:val="28"/>
        </w:rPr>
      </w:pPr>
      <w:r w:rsidRPr="00B017CB">
        <w:rPr>
          <w:rFonts w:ascii="Times New Roman" w:hAnsi="Times New Roman" w:cs="Times New Roman"/>
          <w:sz w:val="28"/>
          <w:szCs w:val="28"/>
        </w:rPr>
        <w:lastRenderedPageBreak/>
        <w:t>Supplement Figu</w:t>
      </w:r>
      <w:r w:rsidRPr="00AD176A">
        <w:rPr>
          <w:rFonts w:ascii="Times New Roman" w:hAnsi="Times New Roman" w:cs="Times New Roman"/>
          <w:sz w:val="28"/>
          <w:szCs w:val="28"/>
        </w:rPr>
        <w:t xml:space="preserve">re </w:t>
      </w:r>
      <w:r w:rsidRPr="00AD176A">
        <w:rPr>
          <w:rFonts w:ascii="Times New Roman" w:hAnsi="Times New Roman" w:cs="Times New Roman" w:hint="eastAsia"/>
          <w:sz w:val="28"/>
          <w:szCs w:val="28"/>
        </w:rPr>
        <w:t>9</w:t>
      </w:r>
      <w:r w:rsidRPr="00AD176A">
        <w:rPr>
          <w:rFonts w:ascii="Times New Roman" w:hAnsi="Times New Roman" w:cs="Times New Roman" w:hint="eastAsia"/>
          <w:sz w:val="28"/>
          <w:szCs w:val="28"/>
        </w:rPr>
        <w:t>：</w:t>
      </w:r>
      <w:r w:rsidR="00AD176A" w:rsidRPr="00AD176A">
        <w:rPr>
          <w:rFonts w:ascii="Times New Roman" w:eastAsia="宋体" w:hAnsi="Times New Roman" w:cs="Times New Roman" w:hint="eastAsia"/>
          <w:sz w:val="28"/>
          <w:szCs w:val="28"/>
        </w:rPr>
        <w:t>Pathway Enrichment Analysis</w:t>
      </w:r>
    </w:p>
    <w:p w14:paraId="76E040A4" w14:textId="3C7BC404" w:rsidR="00476A34" w:rsidRPr="00476A34" w:rsidRDefault="00BA61B4">
      <w:pPr>
        <w:rPr>
          <w:rFonts w:hint="eastAsia"/>
        </w:rPr>
      </w:pPr>
      <w:r w:rsidRPr="00BA61B4">
        <w:drawing>
          <wp:inline distT="0" distB="0" distL="0" distR="0" wp14:anchorId="4BC4F582" wp14:editId="5BE9B425">
            <wp:extent cx="5274310" cy="2303145"/>
            <wp:effectExtent l="0" t="0" r="0" b="0"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AB68B49-1081-F588-A36E-1364AFFE0C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>
                      <a:extLst>
                        <a:ext uri="{FF2B5EF4-FFF2-40B4-BE49-F238E27FC236}">
                          <a16:creationId xmlns:a16="http://schemas.microsoft.com/office/drawing/2014/main" id="{7AB68B49-1081-F588-A36E-1364AFFE0C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E707" w14:textId="654907B4" w:rsidR="00BA61B4" w:rsidRDefault="00476A34">
      <w:pPr>
        <w:rPr>
          <w:rFonts w:hint="eastAsia"/>
        </w:rPr>
      </w:pPr>
      <w:r w:rsidRPr="00B017CB">
        <w:rPr>
          <w:rFonts w:ascii="Times New Roman" w:hAnsi="Times New Roman" w:cs="Times New Roman"/>
          <w:sz w:val="28"/>
          <w:szCs w:val="28"/>
        </w:rPr>
        <w:t xml:space="preserve">Supplement </w:t>
      </w:r>
      <w:r>
        <w:rPr>
          <w:rFonts w:ascii="Times New Roman" w:hAnsi="Times New Roman" w:cs="Times New Roman" w:hint="eastAsia"/>
          <w:sz w:val="28"/>
          <w:szCs w:val="28"/>
        </w:rPr>
        <w:t>Table 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21"/>
        <w:gridCol w:w="3523"/>
        <w:gridCol w:w="3378"/>
      </w:tblGrid>
      <w:tr w:rsidR="00476A34" w14:paraId="1AFD1394" w14:textId="77777777" w:rsidTr="00A1668D">
        <w:tc>
          <w:tcPr>
            <w:tcW w:w="1721" w:type="dxa"/>
          </w:tcPr>
          <w:p w14:paraId="2862B751" w14:textId="73253AF6" w:rsidR="00476A34" w:rsidRPr="00A1668D" w:rsidRDefault="00476A34" w:rsidP="00A16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3541" w:type="dxa"/>
            <w:vAlign w:val="center"/>
          </w:tcPr>
          <w:p w14:paraId="6E1F78C9" w14:textId="7C282058" w:rsidR="00476A34" w:rsidRPr="00A1668D" w:rsidRDefault="00476A34" w:rsidP="00A16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Forward 5'-3’</w:t>
            </w:r>
          </w:p>
        </w:tc>
        <w:tc>
          <w:tcPr>
            <w:tcW w:w="3260" w:type="dxa"/>
          </w:tcPr>
          <w:p w14:paraId="4869B978" w14:textId="51CC7A3F" w:rsidR="00476A34" w:rsidRPr="00A1668D" w:rsidRDefault="00476A34" w:rsidP="00A16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Reverse 3’-5’</w:t>
            </w:r>
          </w:p>
        </w:tc>
      </w:tr>
      <w:tr w:rsidR="00476A34" w14:paraId="0E25FF36" w14:textId="77777777" w:rsidTr="00A1668D">
        <w:tc>
          <w:tcPr>
            <w:tcW w:w="1721" w:type="dxa"/>
          </w:tcPr>
          <w:p w14:paraId="79E4C637" w14:textId="2043FF48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hAnsi="Times New Roman" w:cs="Times New Roman"/>
                <w:szCs w:val="21"/>
              </w:rPr>
              <w:t>HTR2B</w:t>
            </w:r>
          </w:p>
        </w:tc>
        <w:tc>
          <w:tcPr>
            <w:tcW w:w="3541" w:type="dxa"/>
          </w:tcPr>
          <w:p w14:paraId="589527B0" w14:textId="6C729CEC" w:rsidR="00476A34" w:rsidRPr="00A1668D" w:rsidRDefault="00476A34" w:rsidP="00476A34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hAnsi="Times New Roman" w:cs="Times New Roman"/>
                <w:szCs w:val="21"/>
              </w:rPr>
              <w:t>ATTGCCCTCTTGACAATCATGT</w:t>
            </w:r>
          </w:p>
        </w:tc>
        <w:tc>
          <w:tcPr>
            <w:tcW w:w="3260" w:type="dxa"/>
          </w:tcPr>
          <w:p w14:paraId="6D206094" w14:textId="43B53113" w:rsidR="00476A34" w:rsidRPr="00A1668D" w:rsidRDefault="00476A34" w:rsidP="00476A34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hAnsi="Times New Roman" w:cs="Times New Roman"/>
                <w:szCs w:val="21"/>
              </w:rPr>
              <w:t>GGAATAACCAGGCAGGACAC</w:t>
            </w:r>
          </w:p>
        </w:tc>
      </w:tr>
      <w:tr w:rsidR="00476A34" w14:paraId="64D762F4" w14:textId="77777777" w:rsidTr="00A1668D">
        <w:tc>
          <w:tcPr>
            <w:tcW w:w="1721" w:type="dxa"/>
            <w:vAlign w:val="center"/>
          </w:tcPr>
          <w:p w14:paraId="62BC6E64" w14:textId="17BAA16D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β-actin</w:t>
            </w:r>
          </w:p>
        </w:tc>
        <w:tc>
          <w:tcPr>
            <w:tcW w:w="3541" w:type="dxa"/>
            <w:vAlign w:val="center"/>
          </w:tcPr>
          <w:p w14:paraId="71E3DFDF" w14:textId="6DCF93B5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GTGACGTTGACATCCGTAAAGA</w:t>
            </w:r>
          </w:p>
        </w:tc>
        <w:tc>
          <w:tcPr>
            <w:tcW w:w="3260" w:type="dxa"/>
            <w:vAlign w:val="center"/>
          </w:tcPr>
          <w:p w14:paraId="4E105D48" w14:textId="4F628109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GCCGGACTCATCGTACTCC</w:t>
            </w:r>
          </w:p>
        </w:tc>
      </w:tr>
      <w:tr w:rsidR="00476A34" w14:paraId="303E2870" w14:textId="77777777" w:rsidTr="00A1668D">
        <w:tc>
          <w:tcPr>
            <w:tcW w:w="1721" w:type="dxa"/>
            <w:vAlign w:val="center"/>
          </w:tcPr>
          <w:p w14:paraId="35FC15A4" w14:textId="0156478A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p16</w:t>
            </w:r>
          </w:p>
        </w:tc>
        <w:tc>
          <w:tcPr>
            <w:tcW w:w="3541" w:type="dxa"/>
            <w:vAlign w:val="center"/>
          </w:tcPr>
          <w:p w14:paraId="22D6F6BE" w14:textId="66032A22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CGCAGGTTCTTGGTCACTGT</w:t>
            </w:r>
          </w:p>
        </w:tc>
        <w:tc>
          <w:tcPr>
            <w:tcW w:w="3260" w:type="dxa"/>
            <w:vAlign w:val="center"/>
          </w:tcPr>
          <w:p w14:paraId="2BC49969" w14:textId="2274529D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TGTTCACGAAAGCCAGAGCG</w:t>
            </w:r>
          </w:p>
        </w:tc>
      </w:tr>
      <w:tr w:rsidR="00476A34" w14:paraId="2284300A" w14:textId="77777777" w:rsidTr="00A1668D">
        <w:tc>
          <w:tcPr>
            <w:tcW w:w="1721" w:type="dxa"/>
            <w:vAlign w:val="center"/>
          </w:tcPr>
          <w:p w14:paraId="5BA21B9D" w14:textId="6392246E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p21</w:t>
            </w:r>
          </w:p>
        </w:tc>
        <w:tc>
          <w:tcPr>
            <w:tcW w:w="3541" w:type="dxa"/>
            <w:vAlign w:val="center"/>
          </w:tcPr>
          <w:p w14:paraId="750A4873" w14:textId="788C702A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CCTGGTGATGTCCGACCTG</w:t>
            </w:r>
          </w:p>
        </w:tc>
        <w:tc>
          <w:tcPr>
            <w:tcW w:w="3260" w:type="dxa"/>
            <w:vAlign w:val="center"/>
          </w:tcPr>
          <w:p w14:paraId="268A4BA1" w14:textId="3EB80427" w:rsidR="00476A34" w:rsidRPr="00A1668D" w:rsidRDefault="00476A34" w:rsidP="00476A34">
            <w:pPr>
              <w:rPr>
                <w:rFonts w:ascii="Times New Roman" w:hAnsi="Times New Roman" w:cs="Times New Roman"/>
                <w:szCs w:val="21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CCATGAGCGCATCGCAATC</w:t>
            </w:r>
          </w:p>
        </w:tc>
      </w:tr>
      <w:tr w:rsidR="00A1668D" w14:paraId="7C231BA5" w14:textId="77777777" w:rsidTr="00A1668D">
        <w:tc>
          <w:tcPr>
            <w:tcW w:w="1721" w:type="dxa"/>
            <w:vAlign w:val="center"/>
          </w:tcPr>
          <w:p w14:paraId="37AFB0EE" w14:textId="6C02DCFF" w:rsidR="00A1668D" w:rsidRPr="00A1668D" w:rsidRDefault="00A1668D" w:rsidP="00A1668D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pparγ</w:t>
            </w:r>
          </w:p>
        </w:tc>
        <w:tc>
          <w:tcPr>
            <w:tcW w:w="3541" w:type="dxa"/>
            <w:vAlign w:val="center"/>
          </w:tcPr>
          <w:p w14:paraId="6A235C19" w14:textId="44E5222A" w:rsidR="00A1668D" w:rsidRPr="00A1668D" w:rsidRDefault="00A1668D" w:rsidP="00A1668D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GGAAGACCACTCGCATTCCTT</w:t>
            </w:r>
          </w:p>
        </w:tc>
        <w:tc>
          <w:tcPr>
            <w:tcW w:w="3260" w:type="dxa"/>
            <w:vAlign w:val="center"/>
          </w:tcPr>
          <w:p w14:paraId="6991096A" w14:textId="255C8518" w:rsidR="00A1668D" w:rsidRPr="00A1668D" w:rsidRDefault="00A1668D" w:rsidP="00A1668D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1668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GTAATCAGCAACCATTGGGTCA</w:t>
            </w:r>
          </w:p>
        </w:tc>
      </w:tr>
    </w:tbl>
    <w:p w14:paraId="78F116B6" w14:textId="77777777" w:rsidR="00476A34" w:rsidRDefault="00476A34">
      <w:pPr>
        <w:rPr>
          <w:rFonts w:hint="eastAsia"/>
        </w:rPr>
      </w:pPr>
    </w:p>
    <w:p w14:paraId="420C6F4F" w14:textId="77777777" w:rsidR="00BA61B4" w:rsidRPr="00476A34" w:rsidRDefault="00BA61B4"/>
    <w:p w14:paraId="771520A1" w14:textId="77777777" w:rsidR="00BA61B4" w:rsidRDefault="00BA61B4">
      <w:pPr>
        <w:rPr>
          <w:rFonts w:hint="eastAsia"/>
        </w:rPr>
      </w:pPr>
    </w:p>
    <w:sectPr w:rsidR="00BA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798D" w14:textId="77777777" w:rsidR="002354BE" w:rsidRDefault="002354BE" w:rsidP="00B017CB">
      <w:pPr>
        <w:rPr>
          <w:rFonts w:hint="eastAsia"/>
        </w:rPr>
      </w:pPr>
      <w:r>
        <w:separator/>
      </w:r>
    </w:p>
  </w:endnote>
  <w:endnote w:type="continuationSeparator" w:id="0">
    <w:p w14:paraId="76C38379" w14:textId="77777777" w:rsidR="002354BE" w:rsidRDefault="002354BE" w:rsidP="00B017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93FB" w14:textId="77777777" w:rsidR="002354BE" w:rsidRDefault="002354BE" w:rsidP="00B017CB">
      <w:pPr>
        <w:rPr>
          <w:rFonts w:hint="eastAsia"/>
        </w:rPr>
      </w:pPr>
      <w:r>
        <w:separator/>
      </w:r>
    </w:p>
  </w:footnote>
  <w:footnote w:type="continuationSeparator" w:id="0">
    <w:p w14:paraId="5D5621AC" w14:textId="77777777" w:rsidR="002354BE" w:rsidRDefault="002354BE" w:rsidP="00B017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4A"/>
    <w:rsid w:val="00036827"/>
    <w:rsid w:val="002354BE"/>
    <w:rsid w:val="0030512D"/>
    <w:rsid w:val="00476A34"/>
    <w:rsid w:val="005C3866"/>
    <w:rsid w:val="005D5BEF"/>
    <w:rsid w:val="00A01C0C"/>
    <w:rsid w:val="00A1668D"/>
    <w:rsid w:val="00AD176A"/>
    <w:rsid w:val="00AE484A"/>
    <w:rsid w:val="00B017CB"/>
    <w:rsid w:val="00BA61B4"/>
    <w:rsid w:val="00D92F3D"/>
    <w:rsid w:val="00E3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39277"/>
  <w14:defaultImageDpi w14:val="32767"/>
  <w15:chartTrackingRefBased/>
  <w15:docId w15:val="{4C4B57ED-B8AE-463C-A4B2-43E85665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8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8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17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17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17CB"/>
    <w:rPr>
      <w:sz w:val="18"/>
      <w:szCs w:val="18"/>
    </w:rPr>
  </w:style>
  <w:style w:type="table" w:styleId="af2">
    <w:name w:val="Table Grid"/>
    <w:basedOn w:val="a1"/>
    <w:uiPriority w:val="39"/>
    <w:rsid w:val="0047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139</Words>
  <Characters>918</Characters>
  <Application>Microsoft Office Word</Application>
  <DocSecurity>0</DocSecurity>
  <Lines>14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李敏</dc:creator>
  <cp:keywords/>
  <dc:description/>
  <cp:lastModifiedBy>敏 李敏</cp:lastModifiedBy>
  <cp:revision>6</cp:revision>
  <dcterms:created xsi:type="dcterms:W3CDTF">2025-10-07T04:53:00Z</dcterms:created>
  <dcterms:modified xsi:type="dcterms:W3CDTF">2025-10-09T06:30:00Z</dcterms:modified>
</cp:coreProperties>
</file>