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489B" w14:textId="17D75587" w:rsidR="00F14EBC" w:rsidRDefault="006E305C">
      <w:pPr>
        <w:rPr>
          <w:rFonts w:hint="eastAsia"/>
        </w:rPr>
      </w:pPr>
      <w:bookmarkStart w:id="0" w:name="OLE_LINK70"/>
      <w:r>
        <w:rPr>
          <w:noProof/>
        </w:rPr>
        <w:drawing>
          <wp:inline distT="0" distB="0" distL="0" distR="0" wp14:anchorId="257A6779" wp14:editId="6F30BCDA">
            <wp:extent cx="5270500" cy="1718310"/>
            <wp:effectExtent l="0" t="0" r="6350" b="0"/>
            <wp:docPr id="7590506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C39F5" w14:textId="77777777" w:rsidR="00D21B32" w:rsidRPr="00D21B32" w:rsidRDefault="00D21B32" w:rsidP="00D21B32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D21B32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/>
          <w:b/>
          <w:bCs/>
        </w:rPr>
        <w:t>1</w:t>
      </w:r>
      <w:r w:rsidRPr="00D21B32">
        <w:rPr>
          <w:rFonts w:ascii="Times New Roman" w:hAnsi="Times New Roman" w:cs="Times New Roman"/>
          <w:b/>
          <w:bCs/>
        </w:rPr>
        <w:t xml:space="preserve"> </w:t>
      </w:r>
      <w:r w:rsidR="00D4478C" w:rsidRPr="00D4478C">
        <w:rPr>
          <w:rFonts w:ascii="Times New Roman" w:hAnsi="Times New Roman" w:cs="Times New Roman"/>
          <w:b/>
          <w:bCs/>
        </w:rPr>
        <w:t xml:space="preserve">USP9X is positively correlated with PD-L1 expression </w:t>
      </w:r>
      <w:r w:rsidR="00D4478C" w:rsidRPr="00D4478C">
        <w:rPr>
          <w:rFonts w:ascii="Times New Roman" w:hAnsi="Times New Roman" w:cs="Times New Roman" w:hint="eastAsia"/>
          <w:b/>
          <w:bCs/>
        </w:rPr>
        <w:t>i</w:t>
      </w:r>
      <w:r w:rsidR="00D4478C" w:rsidRPr="00D4478C">
        <w:rPr>
          <w:rFonts w:ascii="Times New Roman" w:hAnsi="Times New Roman" w:cs="Times New Roman"/>
          <w:b/>
          <w:bCs/>
        </w:rPr>
        <w:t xml:space="preserve">n </w:t>
      </w:r>
      <w:r w:rsidR="00D4478C">
        <w:rPr>
          <w:rFonts w:ascii="Times New Roman" w:hAnsi="Times New Roman" w:cs="Times New Roman"/>
          <w:b/>
          <w:bCs/>
        </w:rPr>
        <w:t xml:space="preserve">different </w:t>
      </w:r>
      <w:r w:rsidR="00D4478C" w:rsidRPr="00D4478C">
        <w:rPr>
          <w:rFonts w:ascii="Times New Roman" w:hAnsi="Times New Roman" w:cs="Times New Roman"/>
          <w:b/>
          <w:bCs/>
          <w:szCs w:val="21"/>
        </w:rPr>
        <w:t xml:space="preserve">PDAC cell </w:t>
      </w:r>
      <w:r w:rsidR="00D4478C" w:rsidRPr="00D4478C">
        <w:rPr>
          <w:rFonts w:ascii="Times New Roman" w:hAnsi="Times New Roman" w:cs="Times New Roman"/>
          <w:b/>
          <w:bCs/>
        </w:rPr>
        <w:t>lines</w:t>
      </w:r>
    </w:p>
    <w:p w14:paraId="08F83D28" w14:textId="77777777" w:rsidR="00F14EBC" w:rsidRDefault="00F14EBC">
      <w:pPr>
        <w:rPr>
          <w:rFonts w:hint="eastAsia"/>
        </w:rPr>
      </w:pPr>
      <w:r w:rsidRPr="008147E6">
        <w:rPr>
          <w:rFonts w:ascii="Times New Roman" w:hAnsi="Times New Roman" w:cs="Times New Roman"/>
          <w:szCs w:val="21"/>
        </w:rPr>
        <w:t>Protein expression of USP9X and PDL1 in PDAC cells were measured by western blotting.</w:t>
      </w:r>
    </w:p>
    <w:p w14:paraId="364ED025" w14:textId="77777777" w:rsidR="00F14EBC" w:rsidRDefault="00F14EBC">
      <w:pPr>
        <w:rPr>
          <w:rFonts w:hint="eastAsia"/>
        </w:rPr>
      </w:pPr>
    </w:p>
    <w:p w14:paraId="0893E028" w14:textId="54F58825" w:rsidR="00F14EBC" w:rsidRDefault="006E305C">
      <w:pPr>
        <w:rPr>
          <w:rFonts w:hint="eastAsia"/>
        </w:rPr>
      </w:pPr>
      <w:r>
        <w:rPr>
          <w:noProof/>
        </w:rPr>
        <w:drawing>
          <wp:inline distT="0" distB="0" distL="0" distR="0" wp14:anchorId="763F615D" wp14:editId="66192F19">
            <wp:extent cx="5270500" cy="4615180"/>
            <wp:effectExtent l="0" t="0" r="6350" b="0"/>
            <wp:docPr id="1079335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61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B014D" w14:textId="77777777" w:rsidR="00F14EBC" w:rsidRDefault="00F14EBC">
      <w:pPr>
        <w:rPr>
          <w:rFonts w:hint="eastAsia"/>
        </w:rPr>
      </w:pPr>
    </w:p>
    <w:p w14:paraId="3D3DA53D" w14:textId="2FC73B8D" w:rsidR="00F14EBC" w:rsidRDefault="00F14EBC">
      <w:pPr>
        <w:rPr>
          <w:rFonts w:hint="eastAsia"/>
        </w:rPr>
      </w:pPr>
    </w:p>
    <w:p w14:paraId="00F8ECD5" w14:textId="77777777" w:rsidR="00F14EBC" w:rsidRPr="00D21B32" w:rsidRDefault="00F14EBC" w:rsidP="00F14EBC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D21B32">
        <w:rPr>
          <w:rFonts w:ascii="Times New Roman" w:hAnsi="Times New Roman" w:cs="Times New Roman"/>
          <w:b/>
          <w:bCs/>
        </w:rPr>
        <w:t>Figure S</w:t>
      </w:r>
      <w:r w:rsidR="00D21B32">
        <w:rPr>
          <w:rFonts w:ascii="Times New Roman" w:hAnsi="Times New Roman" w:cs="Times New Roman"/>
          <w:b/>
          <w:bCs/>
        </w:rPr>
        <w:t>2</w:t>
      </w:r>
      <w:r w:rsidRPr="00D21B32">
        <w:rPr>
          <w:rFonts w:ascii="Times New Roman" w:hAnsi="Times New Roman" w:cs="Times New Roman"/>
          <w:b/>
          <w:bCs/>
        </w:rPr>
        <w:t xml:space="preserve"> </w:t>
      </w:r>
      <w:r w:rsidRPr="00D21B32">
        <w:rPr>
          <w:rFonts w:ascii="Times New Roman" w:hAnsi="Times New Roman" w:cs="Times New Roman"/>
          <w:b/>
          <w:bCs/>
          <w:szCs w:val="21"/>
        </w:rPr>
        <w:t>Inhibition of USP9X enhanced the anti-tumor effect of T cell</w:t>
      </w:r>
      <w:r w:rsidRPr="00D21B32">
        <w:rPr>
          <w:rFonts w:ascii="Times New Roman" w:hAnsi="Times New Roman" w:cs="Times New Roman" w:hint="eastAsia"/>
          <w:b/>
          <w:bCs/>
          <w:szCs w:val="21"/>
        </w:rPr>
        <w:t>s</w:t>
      </w:r>
    </w:p>
    <w:p w14:paraId="68A2486C" w14:textId="77777777" w:rsidR="00F14EBC" w:rsidRPr="008147E6" w:rsidRDefault="00F14EBC" w:rsidP="00F14EBC">
      <w:pPr>
        <w:rPr>
          <w:rFonts w:ascii="Times New Roman" w:hAnsi="Times New Roman" w:cs="Times New Roman"/>
          <w:szCs w:val="21"/>
        </w:rPr>
      </w:pPr>
      <w:r w:rsidRPr="008147E6">
        <w:rPr>
          <w:rFonts w:ascii="Times New Roman" w:hAnsi="Times New Roman" w:cs="Times New Roman"/>
          <w:szCs w:val="21"/>
        </w:rPr>
        <w:t>A. Targeted intervention of related protein expression in PDAC.</w:t>
      </w:r>
    </w:p>
    <w:p w14:paraId="34C1350C" w14:textId="77777777" w:rsidR="00F14EBC" w:rsidRPr="008147E6" w:rsidRDefault="00F14EBC" w:rsidP="00F14EBC">
      <w:pPr>
        <w:rPr>
          <w:rFonts w:ascii="Times New Roman" w:hAnsi="Times New Roman" w:cs="Times New Roman"/>
          <w:szCs w:val="21"/>
        </w:rPr>
      </w:pPr>
      <w:r w:rsidRPr="008147E6">
        <w:rPr>
          <w:rFonts w:ascii="Times New Roman" w:hAnsi="Times New Roman" w:cs="Times New Roman" w:hint="eastAsia"/>
          <w:szCs w:val="21"/>
        </w:rPr>
        <w:t>B.</w:t>
      </w:r>
      <w:r w:rsidRPr="008147E6">
        <w:rPr>
          <w:rFonts w:ascii="Times New Roman" w:hAnsi="Times New Roman" w:cs="Times New Roman"/>
          <w:szCs w:val="21"/>
        </w:rPr>
        <w:t xml:space="preserve"> Sorting and identification of CD8</w:t>
      </w:r>
      <w:r w:rsidRPr="008147E6">
        <w:rPr>
          <w:rFonts w:ascii="Times New Roman" w:hAnsi="Times New Roman" w:cs="Times New Roman"/>
          <w:szCs w:val="21"/>
          <w:vertAlign w:val="superscript"/>
        </w:rPr>
        <w:t>+</w:t>
      </w:r>
      <w:r w:rsidRPr="008147E6">
        <w:rPr>
          <w:rFonts w:ascii="Times New Roman" w:hAnsi="Times New Roman" w:cs="Times New Roman"/>
          <w:szCs w:val="21"/>
        </w:rPr>
        <w:t xml:space="preserve"> T cell. Peripheral blood T cells were activated by CD3/CD28 stimulation </w:t>
      </w:r>
      <w:r w:rsidRPr="008147E6">
        <w:rPr>
          <w:rFonts w:ascii="Times New Roman" w:hAnsi="Times New Roman" w:cs="Times New Roman"/>
          <w:i/>
          <w:iCs/>
          <w:szCs w:val="21"/>
        </w:rPr>
        <w:t>in vitro</w:t>
      </w:r>
      <w:r w:rsidRPr="008147E6">
        <w:rPr>
          <w:rFonts w:ascii="Times New Roman" w:hAnsi="Times New Roman" w:cs="Times New Roman"/>
          <w:szCs w:val="21"/>
        </w:rPr>
        <w:t xml:space="preserve"> and identified by flow cytometry.</w:t>
      </w:r>
    </w:p>
    <w:p w14:paraId="731CDC2E" w14:textId="77777777" w:rsidR="00F14EBC" w:rsidRPr="00F14EBC" w:rsidRDefault="00F14EBC">
      <w:pPr>
        <w:rPr>
          <w:rFonts w:hint="eastAsia"/>
        </w:rPr>
      </w:pPr>
    </w:p>
    <w:p w14:paraId="3537D436" w14:textId="77777777" w:rsidR="00F14EBC" w:rsidRDefault="00F14EBC">
      <w:pPr>
        <w:rPr>
          <w:rFonts w:hint="eastAsia"/>
        </w:rPr>
      </w:pPr>
    </w:p>
    <w:p w14:paraId="39D4ED11" w14:textId="77777777" w:rsidR="00F14EBC" w:rsidRDefault="00F14EBC">
      <w:pPr>
        <w:rPr>
          <w:rFonts w:hint="eastAsia"/>
        </w:rPr>
      </w:pPr>
    </w:p>
    <w:p w14:paraId="389769A9" w14:textId="14B94438" w:rsidR="00F14EBC" w:rsidRDefault="006E305C">
      <w:pPr>
        <w:rPr>
          <w:rFonts w:hint="eastAsia"/>
        </w:rPr>
      </w:pPr>
      <w:r>
        <w:rPr>
          <w:noProof/>
        </w:rPr>
        <w:drawing>
          <wp:inline distT="0" distB="0" distL="0" distR="0" wp14:anchorId="76A006C7" wp14:editId="514BDAE4">
            <wp:extent cx="5270500" cy="6054725"/>
            <wp:effectExtent l="0" t="0" r="6350" b="3175"/>
            <wp:docPr id="108912366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05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D52FC" w14:textId="77777777" w:rsidR="00F14EBC" w:rsidRPr="008147E6" w:rsidRDefault="00F14EBC" w:rsidP="00F14EB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147E6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/>
          <w:b/>
          <w:bCs/>
        </w:rPr>
        <w:t>3</w:t>
      </w:r>
      <w:r w:rsidRPr="008147E6">
        <w:rPr>
          <w:rFonts w:ascii="Times New Roman" w:hAnsi="Times New Roman" w:cs="Times New Roman"/>
          <w:b/>
          <w:bCs/>
        </w:rPr>
        <w:t xml:space="preserve"> Characterization of peptide nanoparticles</w:t>
      </w:r>
    </w:p>
    <w:p w14:paraId="3125582D" w14:textId="77777777" w:rsidR="00F14EBC" w:rsidRPr="008147E6" w:rsidRDefault="00F14EBC" w:rsidP="00F14EBC">
      <w:p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A</w:t>
      </w:r>
      <w:r w:rsidRPr="008147E6">
        <w:rPr>
          <w:rFonts w:ascii="Times New Roman" w:hAnsi="Times New Roman" w:cs="Times New Roman" w:hint="eastAsia"/>
        </w:rPr>
        <w:t>-F.</w:t>
      </w:r>
      <w:r w:rsidRPr="008147E6">
        <w:rPr>
          <w:rFonts w:ascii="Times New Roman" w:hAnsi="Times New Roman" w:cs="Times New Roman"/>
        </w:rPr>
        <w:t xml:space="preserve"> Binding sizes of peptides with different lengths to siRNA.</w:t>
      </w:r>
    </w:p>
    <w:p w14:paraId="00B48CE5" w14:textId="77777777" w:rsidR="00F14EBC" w:rsidRPr="008147E6" w:rsidRDefault="00F14EBC" w:rsidP="00F14EBC">
      <w:p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 w:hint="eastAsia"/>
        </w:rPr>
        <w:t>G.</w:t>
      </w:r>
      <w:r w:rsidRPr="008147E6">
        <w:rPr>
          <w:rFonts w:ascii="Times New Roman" w:hAnsi="Times New Roman" w:cs="Times New Roman"/>
        </w:rPr>
        <w:t xml:space="preserve"> Fluorescence intensity of different binding peptides.</w:t>
      </w:r>
    </w:p>
    <w:p w14:paraId="298DD8CD" w14:textId="77777777" w:rsidR="00F14EBC" w:rsidRPr="008147E6" w:rsidRDefault="00F14EBC" w:rsidP="00F14EBC">
      <w:pPr>
        <w:rPr>
          <w:rFonts w:ascii="Times New Roman" w:hAnsi="Times New Roman" w:cs="Times New Roman"/>
        </w:rPr>
      </w:pPr>
      <w:r w:rsidRPr="008147E6">
        <w:rPr>
          <w:rFonts w:ascii="Times New Roman" w:hAnsi="Times New Roman" w:cs="Times New Roman"/>
        </w:rPr>
        <w:t>H</w:t>
      </w:r>
      <w:r w:rsidRPr="008147E6">
        <w:rPr>
          <w:rFonts w:ascii="Times New Roman" w:hAnsi="Times New Roman" w:cs="Times New Roman" w:hint="eastAsia"/>
        </w:rPr>
        <w:t>.</w:t>
      </w:r>
      <w:r w:rsidRPr="008147E6">
        <w:rPr>
          <w:rFonts w:ascii="Times New Roman" w:hAnsi="Times New Roman" w:cs="Times New Roman"/>
        </w:rPr>
        <w:t xml:space="preserve"> Transfection efficiency of self-assembling peptides in various cell types.</w:t>
      </w:r>
    </w:p>
    <w:bookmarkEnd w:id="0"/>
    <w:p w14:paraId="41C2FF60" w14:textId="77777777" w:rsidR="00F14EBC" w:rsidRPr="00F14EBC" w:rsidRDefault="00F14EBC">
      <w:pPr>
        <w:rPr>
          <w:rFonts w:hint="eastAsia"/>
        </w:rPr>
      </w:pPr>
    </w:p>
    <w:sectPr w:rsidR="00F14EBC" w:rsidRPr="00F14EBC" w:rsidSect="00B61C1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E4AF" w14:textId="77777777" w:rsidR="00672EEE" w:rsidRDefault="00672EEE" w:rsidP="006E305C">
      <w:pPr>
        <w:rPr>
          <w:rFonts w:hint="eastAsia"/>
        </w:rPr>
      </w:pPr>
      <w:r>
        <w:separator/>
      </w:r>
    </w:p>
  </w:endnote>
  <w:endnote w:type="continuationSeparator" w:id="0">
    <w:p w14:paraId="3BEFEFE1" w14:textId="77777777" w:rsidR="00672EEE" w:rsidRDefault="00672EEE" w:rsidP="006E30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191F" w14:textId="77777777" w:rsidR="00672EEE" w:rsidRDefault="00672EEE" w:rsidP="006E305C">
      <w:pPr>
        <w:rPr>
          <w:rFonts w:hint="eastAsia"/>
        </w:rPr>
      </w:pPr>
      <w:r>
        <w:separator/>
      </w:r>
    </w:p>
  </w:footnote>
  <w:footnote w:type="continuationSeparator" w:id="0">
    <w:p w14:paraId="3E362B3A" w14:textId="77777777" w:rsidR="00672EEE" w:rsidRDefault="00672EEE" w:rsidP="006E30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BC"/>
    <w:rsid w:val="00007983"/>
    <w:rsid w:val="00067FE7"/>
    <w:rsid w:val="0007106D"/>
    <w:rsid w:val="0008184B"/>
    <w:rsid w:val="00083F8B"/>
    <w:rsid w:val="000944E0"/>
    <w:rsid w:val="000A12E8"/>
    <w:rsid w:val="000A403C"/>
    <w:rsid w:val="000A7CBE"/>
    <w:rsid w:val="000D2F2F"/>
    <w:rsid w:val="000F639F"/>
    <w:rsid w:val="001271CC"/>
    <w:rsid w:val="00135328"/>
    <w:rsid w:val="001716C1"/>
    <w:rsid w:val="00171948"/>
    <w:rsid w:val="001A5D35"/>
    <w:rsid w:val="001B2B31"/>
    <w:rsid w:val="001B45CC"/>
    <w:rsid w:val="001C5941"/>
    <w:rsid w:val="001E2D5F"/>
    <w:rsid w:val="00260900"/>
    <w:rsid w:val="002961CD"/>
    <w:rsid w:val="00297F55"/>
    <w:rsid w:val="00305CDA"/>
    <w:rsid w:val="00315DA4"/>
    <w:rsid w:val="003433C3"/>
    <w:rsid w:val="003459C8"/>
    <w:rsid w:val="00350484"/>
    <w:rsid w:val="00353222"/>
    <w:rsid w:val="00357C86"/>
    <w:rsid w:val="003A2B70"/>
    <w:rsid w:val="003C04BD"/>
    <w:rsid w:val="003D571B"/>
    <w:rsid w:val="00407B61"/>
    <w:rsid w:val="004119CF"/>
    <w:rsid w:val="00413021"/>
    <w:rsid w:val="004505A3"/>
    <w:rsid w:val="004A1273"/>
    <w:rsid w:val="004C6296"/>
    <w:rsid w:val="00504636"/>
    <w:rsid w:val="005400AF"/>
    <w:rsid w:val="00544294"/>
    <w:rsid w:val="005A77E6"/>
    <w:rsid w:val="005C00B9"/>
    <w:rsid w:val="005E0042"/>
    <w:rsid w:val="00650AA3"/>
    <w:rsid w:val="00655A83"/>
    <w:rsid w:val="00665F61"/>
    <w:rsid w:val="00672EEE"/>
    <w:rsid w:val="006A7B93"/>
    <w:rsid w:val="006B2293"/>
    <w:rsid w:val="006E305C"/>
    <w:rsid w:val="006F4A6D"/>
    <w:rsid w:val="007117BB"/>
    <w:rsid w:val="00736A22"/>
    <w:rsid w:val="007C6DBF"/>
    <w:rsid w:val="0082066D"/>
    <w:rsid w:val="00825B56"/>
    <w:rsid w:val="00827A31"/>
    <w:rsid w:val="0083123C"/>
    <w:rsid w:val="00841FE5"/>
    <w:rsid w:val="008573C5"/>
    <w:rsid w:val="00863ED3"/>
    <w:rsid w:val="00882F16"/>
    <w:rsid w:val="008D7504"/>
    <w:rsid w:val="008D7DA5"/>
    <w:rsid w:val="0090785B"/>
    <w:rsid w:val="00922925"/>
    <w:rsid w:val="009238B1"/>
    <w:rsid w:val="00951B7C"/>
    <w:rsid w:val="00984BA1"/>
    <w:rsid w:val="009953B8"/>
    <w:rsid w:val="009C1D76"/>
    <w:rsid w:val="00A007EC"/>
    <w:rsid w:val="00A27409"/>
    <w:rsid w:val="00A36C56"/>
    <w:rsid w:val="00A43D6F"/>
    <w:rsid w:val="00A70CCB"/>
    <w:rsid w:val="00AF4F8B"/>
    <w:rsid w:val="00B04F1A"/>
    <w:rsid w:val="00B162EE"/>
    <w:rsid w:val="00B2090B"/>
    <w:rsid w:val="00B33BA1"/>
    <w:rsid w:val="00B61C1E"/>
    <w:rsid w:val="00B62E63"/>
    <w:rsid w:val="00B66591"/>
    <w:rsid w:val="00BA117D"/>
    <w:rsid w:val="00BA5A4F"/>
    <w:rsid w:val="00C03D40"/>
    <w:rsid w:val="00C0460F"/>
    <w:rsid w:val="00C07EC1"/>
    <w:rsid w:val="00C44E44"/>
    <w:rsid w:val="00C5394A"/>
    <w:rsid w:val="00C71825"/>
    <w:rsid w:val="00C86066"/>
    <w:rsid w:val="00C941E0"/>
    <w:rsid w:val="00CB2192"/>
    <w:rsid w:val="00D02E50"/>
    <w:rsid w:val="00D20863"/>
    <w:rsid w:val="00D21B32"/>
    <w:rsid w:val="00D247C4"/>
    <w:rsid w:val="00D30861"/>
    <w:rsid w:val="00D3643B"/>
    <w:rsid w:val="00D428AA"/>
    <w:rsid w:val="00D4478C"/>
    <w:rsid w:val="00D50D43"/>
    <w:rsid w:val="00D63C2A"/>
    <w:rsid w:val="00DC30B2"/>
    <w:rsid w:val="00DD09CB"/>
    <w:rsid w:val="00DE0B5B"/>
    <w:rsid w:val="00E177C7"/>
    <w:rsid w:val="00E361B0"/>
    <w:rsid w:val="00E37A08"/>
    <w:rsid w:val="00E65C06"/>
    <w:rsid w:val="00E77AA7"/>
    <w:rsid w:val="00E95EC8"/>
    <w:rsid w:val="00ED0E45"/>
    <w:rsid w:val="00F13B17"/>
    <w:rsid w:val="00F13E9F"/>
    <w:rsid w:val="00F14EBC"/>
    <w:rsid w:val="00F151DD"/>
    <w:rsid w:val="00F66F1A"/>
    <w:rsid w:val="00F674D2"/>
    <w:rsid w:val="00FB2987"/>
    <w:rsid w:val="00FC1C1B"/>
    <w:rsid w:val="00FC6CEB"/>
    <w:rsid w:val="00FE2923"/>
    <w:rsid w:val="00F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7CA25"/>
  <w15:chartTrackingRefBased/>
  <w15:docId w15:val="{BBFC362F-1C68-AE42-8BB4-A23B4AFF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0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30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3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3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Pan</dc:creator>
  <cp:keywords/>
  <dc:description/>
  <cp:lastModifiedBy>Y C</cp:lastModifiedBy>
  <cp:revision>4</cp:revision>
  <cp:lastPrinted>2025-09-23T02:05:00Z</cp:lastPrinted>
  <dcterms:created xsi:type="dcterms:W3CDTF">2025-09-23T01:26:00Z</dcterms:created>
  <dcterms:modified xsi:type="dcterms:W3CDTF">2025-09-23T02:05:00Z</dcterms:modified>
</cp:coreProperties>
</file>