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37BCA" w14:textId="77777777" w:rsidR="00D81A63" w:rsidRDefault="00000000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Supplementary Materials</w:t>
      </w:r>
    </w:p>
    <w:p w14:paraId="4790AB15" w14:textId="77777777" w:rsidR="00D81A63" w:rsidRDefault="00D81A63">
      <w:pPr>
        <w:rPr>
          <w:rFonts w:ascii="Times New Roman" w:eastAsia="Times New Roman" w:hAnsi="Times New Roman" w:cs="Times New Roman"/>
        </w:rPr>
      </w:pPr>
    </w:p>
    <w:p w14:paraId="14000F09" w14:textId="77777777" w:rsidR="00D81A6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Supplemental Table 1.</w:t>
      </w:r>
      <w:r>
        <w:rPr>
          <w:rFonts w:ascii="Times New Roman" w:eastAsia="Times New Roman" w:hAnsi="Times New Roman" w:cs="Times New Roman"/>
        </w:rPr>
        <w:t xml:space="preserve"> Skin Health Knowledge Assessment comprising 12 true/false and multiple-choice questions including topics of skincare, social aspects of skin health, and introductory skin physiology. The response rate for the baseline assessment was 89.0% (n = 57/64).</w:t>
      </w:r>
    </w:p>
    <w:tbl>
      <w:tblPr>
        <w:tblStyle w:val="a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00"/>
        <w:gridCol w:w="5145"/>
      </w:tblGrid>
      <w:tr w:rsidR="00D81A63" w14:paraId="677B0A2C" w14:textId="77777777">
        <w:trPr>
          <w:trHeight w:val="315"/>
        </w:trPr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4D8DE8" w14:textId="77777777" w:rsidR="00D81A6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Question</w:t>
            </w:r>
          </w:p>
        </w:tc>
        <w:tc>
          <w:tcPr>
            <w:tcW w:w="5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49DB9D" w14:textId="77777777" w:rsidR="00D81A6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Response Options</w:t>
            </w:r>
          </w:p>
        </w:tc>
      </w:tr>
      <w:tr w:rsidR="00D81A63" w14:paraId="631E735F" w14:textId="77777777">
        <w:trPr>
          <w:trHeight w:val="315"/>
        </w:trPr>
        <w:tc>
          <w:tcPr>
            <w:tcW w:w="93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4228A7" w14:textId="77777777" w:rsidR="00D81A63" w:rsidRDefault="00000000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SUN PROTECTIVE BEHAVIOURS &amp; SKINCARE QUESTIONS</w:t>
            </w:r>
          </w:p>
        </w:tc>
      </w:tr>
      <w:tr w:rsidR="00D81A63" w14:paraId="0A8DEB57" w14:textId="77777777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3CE226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You do NOT need to wear sunscreen in the winter because it is less sunny outside.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BC8F18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True</w:t>
            </w:r>
          </w:p>
          <w:p w14:paraId="20CA438B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False</w:t>
            </w:r>
          </w:p>
        </w:tc>
      </w:tr>
      <w:tr w:rsidR="00D81A63" w14:paraId="4C28625E" w14:textId="77777777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8A12CB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Many bad sunburns can increase your risk of skin cancer.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FFB357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True</w:t>
            </w:r>
          </w:p>
          <w:p w14:paraId="748FCFEB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False</w:t>
            </w:r>
          </w:p>
        </w:tc>
      </w:tr>
      <w:tr w:rsidR="00D81A63" w14:paraId="41485E8C" w14:textId="77777777">
        <w:trPr>
          <w:trHeight w:val="93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529946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Which is correct about acne?</w:t>
            </w:r>
          </w:p>
          <w:p w14:paraId="2FCEE633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2F620F37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EE7EE7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Acne can cause scars or dark spots</w:t>
            </w:r>
          </w:p>
          <w:p w14:paraId="5B876086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Acne is caused by stress</w:t>
            </w:r>
          </w:p>
          <w:p w14:paraId="738ED123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Acne is caused by dirty skin</w:t>
            </w:r>
          </w:p>
          <w:p w14:paraId="48FA3176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Acne can get better by popping the pimples</w:t>
            </w:r>
          </w:p>
        </w:tc>
      </w:tr>
      <w:tr w:rsidR="00D81A63" w14:paraId="50200926" w14:textId="77777777">
        <w:trPr>
          <w:trHeight w:val="93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60032B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Which of the following statements is TRUE about skincare?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664816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It is a good idea to wash your face twice a day, using lukewarm water</w:t>
            </w:r>
          </w:p>
          <w:p w14:paraId="44E84810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Using a harsh face scrub or sponge every day is safe for your skin</w:t>
            </w:r>
          </w:p>
          <w:p w14:paraId="1E216003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Tanning is healthy if you have dark skin</w:t>
            </w:r>
          </w:p>
          <w:p w14:paraId="016D1089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Washing your hair does NOT affect your skin</w:t>
            </w:r>
          </w:p>
        </w:tc>
      </w:tr>
      <w:tr w:rsidR="00D81A63" w14:paraId="76985ADC" w14:textId="77777777">
        <w:trPr>
          <w:trHeight w:val="315"/>
        </w:trPr>
        <w:tc>
          <w:tcPr>
            <w:tcW w:w="93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0BC52E" w14:textId="77777777" w:rsidR="00D81A63" w:rsidRDefault="00000000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SOCIAL SKIN HEALTH QUESTIONS</w:t>
            </w:r>
          </w:p>
        </w:tc>
      </w:tr>
      <w:tr w:rsidR="00D81A63" w14:paraId="01F46E6D" w14:textId="77777777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E2B25E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Vitiligo and eczema can make people feel bad about their appearance.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E19126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True</w:t>
            </w:r>
          </w:p>
          <w:p w14:paraId="448A1FD8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False</w:t>
            </w:r>
          </w:p>
        </w:tc>
      </w:tr>
      <w:tr w:rsidR="00D81A63" w14:paraId="1F4B8807" w14:textId="77777777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3CED9E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Filters on social media apps show what someone’s skin really looks like.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748BB5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True</w:t>
            </w:r>
          </w:p>
          <w:p w14:paraId="7F209044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False</w:t>
            </w:r>
          </w:p>
        </w:tc>
      </w:tr>
      <w:tr w:rsidR="00D81A63" w14:paraId="182A6D94" w14:textId="77777777">
        <w:trPr>
          <w:trHeight w:val="93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AE29AB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What statement about skin diversity is TRUE?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8156A5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Everyone who belongs to the same race shares the same skin tone</w:t>
            </w:r>
          </w:p>
          <w:p w14:paraId="47E5C365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Skin conditions like birthmarks and moles should be covered up</w:t>
            </w:r>
          </w:p>
          <w:p w14:paraId="5485D028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Skin conditions can affect anyone with any skin colour</w:t>
            </w:r>
          </w:p>
          <w:p w14:paraId="2C8F7FE6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It’s not normal for people to have different skin colours or textures</w:t>
            </w:r>
          </w:p>
        </w:tc>
      </w:tr>
      <w:tr w:rsidR="00D81A63" w14:paraId="3AA3280E" w14:textId="77777777">
        <w:trPr>
          <w:trHeight w:val="93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BA8422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How can you support a classmate who is feeling embarrassed about their skin condition?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6BDD20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Avoid them</w:t>
            </w:r>
          </w:p>
          <w:p w14:paraId="790EE71E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Tell them to hide their skin</w:t>
            </w:r>
          </w:p>
          <w:p w14:paraId="4BC56993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Tell them it’s not a big deal</w:t>
            </w:r>
          </w:p>
          <w:p w14:paraId="6F701A05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Be kind and help them feel accepted</w:t>
            </w:r>
          </w:p>
        </w:tc>
      </w:tr>
      <w:tr w:rsidR="00D81A63" w14:paraId="7C0A8057" w14:textId="77777777">
        <w:trPr>
          <w:trHeight w:val="315"/>
        </w:trPr>
        <w:tc>
          <w:tcPr>
            <w:tcW w:w="93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446CB1" w14:textId="77777777" w:rsidR="00D81A63" w:rsidRDefault="00000000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SKIN SCIENCE &amp; MEDICAL QUESTIONS</w:t>
            </w:r>
          </w:p>
        </w:tc>
      </w:tr>
      <w:tr w:rsidR="00D81A63" w14:paraId="737E9014" w14:textId="77777777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EA72BB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 more melanin a person has, the darker their skin will be.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4043C7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True</w:t>
            </w:r>
          </w:p>
          <w:p w14:paraId="26750CF3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False</w:t>
            </w:r>
          </w:p>
        </w:tc>
      </w:tr>
      <w:tr w:rsidR="00D81A63" w14:paraId="356D103A" w14:textId="77777777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6A4C3F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 dermatologist is someone who treats skin, hair and nail conditions.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FBE5D3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True</w:t>
            </w:r>
          </w:p>
          <w:p w14:paraId="23ACC0CC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False</w:t>
            </w:r>
          </w:p>
        </w:tc>
      </w:tr>
      <w:tr w:rsidR="00D81A63" w14:paraId="2C7309D4" w14:textId="77777777">
        <w:trPr>
          <w:trHeight w:val="93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144ACD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Skin damage from the sun can look like which of the following: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866A20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Freckles</w:t>
            </w:r>
          </w:p>
          <w:p w14:paraId="04A20454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Age spots and wrinkles</w:t>
            </w:r>
          </w:p>
          <w:p w14:paraId="568CAE8E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Skin cancer</w:t>
            </w:r>
          </w:p>
          <w:p w14:paraId="6E116595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All of the above</w:t>
            </w:r>
          </w:p>
        </w:tc>
      </w:tr>
      <w:tr w:rsidR="00D81A63" w14:paraId="19CFE9B9" w14:textId="77777777">
        <w:trPr>
          <w:trHeight w:val="114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4CD7DD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Which of the following is TRUE about eczema?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022EED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Eczema causes people to lose colour in their skin.</w:t>
            </w:r>
          </w:p>
          <w:p w14:paraId="25CEF452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Eczema is contagious, meaning that it can spread from person to person.</w:t>
            </w:r>
          </w:p>
          <w:p w14:paraId="0F7FA670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Eczema causes the skin to become itchy and red.</w:t>
            </w:r>
          </w:p>
          <w:p w14:paraId="2F20D674" w14:textId="77777777" w:rsidR="00D81A63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Eczema will usually go away on its own.</w:t>
            </w:r>
          </w:p>
        </w:tc>
      </w:tr>
    </w:tbl>
    <w:p w14:paraId="58461FEB" w14:textId="77777777" w:rsidR="00D81A6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5435FAD" w14:textId="77777777" w:rsidR="00D81A6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58C22A66" wp14:editId="2BE16964">
            <wp:extent cx="5414963" cy="534554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963" cy="5345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BA3980" w14:textId="77777777" w:rsidR="00D81A6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Supplemental Figure 2.</w:t>
      </w:r>
      <w:r>
        <w:rPr>
          <w:rFonts w:ascii="Times New Roman" w:eastAsia="Times New Roman" w:hAnsi="Times New Roman" w:cs="Times New Roman"/>
        </w:rPr>
        <w:t xml:space="preserve"> Student feedback form provided post-workshop.</w:t>
      </w:r>
    </w:p>
    <w:p w14:paraId="073CD28C" w14:textId="77777777" w:rsidR="00D81A63" w:rsidRDefault="00D81A63">
      <w:pPr>
        <w:rPr>
          <w:rFonts w:ascii="Times New Roman" w:eastAsia="Times New Roman" w:hAnsi="Times New Roman" w:cs="Times New Roman"/>
        </w:rPr>
      </w:pPr>
    </w:p>
    <w:p w14:paraId="4365FFAE" w14:textId="77777777" w:rsidR="00D81A63" w:rsidRDefault="00D81A63">
      <w:pPr>
        <w:rPr>
          <w:rFonts w:ascii="Times New Roman" w:eastAsia="Times New Roman" w:hAnsi="Times New Roman" w:cs="Times New Roman"/>
        </w:rPr>
      </w:pPr>
    </w:p>
    <w:p w14:paraId="3B0E803E" w14:textId="77777777" w:rsidR="00D81A63" w:rsidRDefault="00D81A63">
      <w:pPr>
        <w:rPr>
          <w:rFonts w:ascii="Times New Roman" w:eastAsia="Times New Roman" w:hAnsi="Times New Roman" w:cs="Times New Roman"/>
        </w:rPr>
      </w:pPr>
    </w:p>
    <w:p w14:paraId="365A8FAF" w14:textId="77777777" w:rsidR="00D81A63" w:rsidRDefault="00D81A63">
      <w:pPr>
        <w:rPr>
          <w:rFonts w:ascii="Times New Roman" w:eastAsia="Times New Roman" w:hAnsi="Times New Roman" w:cs="Times New Roman"/>
        </w:rPr>
      </w:pPr>
    </w:p>
    <w:p w14:paraId="4B46F927" w14:textId="77777777" w:rsidR="00D81A6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0194EF1C" wp14:editId="49A5A71D">
            <wp:extent cx="5943600" cy="33401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D11911" w14:textId="77777777" w:rsidR="00D81A6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Supplemental Figure 3.</w:t>
      </w:r>
      <w:r>
        <w:rPr>
          <w:rFonts w:ascii="Times New Roman" w:eastAsia="Times New Roman" w:hAnsi="Times New Roman" w:cs="Times New Roman"/>
        </w:rPr>
        <w:t xml:space="preserve"> Teacher feedback form administered post-workshop.</w:t>
      </w:r>
    </w:p>
    <w:p w14:paraId="7CBBA173" w14:textId="77777777" w:rsidR="00D81A63" w:rsidRDefault="00D81A63">
      <w:pPr>
        <w:rPr>
          <w:rFonts w:ascii="Times New Roman" w:eastAsia="Times New Roman" w:hAnsi="Times New Roman" w:cs="Times New Roman"/>
        </w:rPr>
      </w:pPr>
    </w:p>
    <w:p w14:paraId="452DB7C8" w14:textId="675C4253" w:rsidR="00D81A63" w:rsidRDefault="00B7327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C51776A" wp14:editId="50344710">
            <wp:extent cx="5943600" cy="3686810"/>
            <wp:effectExtent l="0" t="0" r="0" b="0"/>
            <wp:docPr id="1694510484" name="Picture 2" descr="A graph showing the percentage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10484" name="Picture 2" descr="A graph showing the percentage of a perso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04901" w14:textId="77777777" w:rsidR="00D81A6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Supplemental Figure 4. </w:t>
      </w:r>
      <w:r>
        <w:rPr>
          <w:rFonts w:ascii="Times New Roman" w:eastAsia="Times New Roman" w:hAnsi="Times New Roman" w:cs="Times New Roman"/>
        </w:rPr>
        <w:t>Improvement in mean test scores by domain including 1) Sun protection and skincare, 2) Social understanding 3) Clinical knowledge.</w:t>
      </w:r>
    </w:p>
    <w:p w14:paraId="6E2D5A91" w14:textId="77777777" w:rsidR="00D81A63" w:rsidRDefault="00000000">
      <w:pPr>
        <w:rPr>
          <w:rFonts w:ascii="Times New Roman" w:eastAsia="Times New Roman" w:hAnsi="Times New Roman" w:cs="Times New Roman"/>
        </w:rPr>
      </w:pPr>
      <w:r>
        <w:br w:type="page"/>
      </w:r>
    </w:p>
    <w:p w14:paraId="5CF85726" w14:textId="77777777" w:rsidR="00D81A63" w:rsidRDefault="00D81A63">
      <w:pPr>
        <w:rPr>
          <w:rFonts w:ascii="Times New Roman" w:eastAsia="Times New Roman" w:hAnsi="Times New Roman" w:cs="Times New Roman"/>
        </w:rPr>
      </w:pPr>
    </w:p>
    <w:p w14:paraId="3E342AFD" w14:textId="77777777" w:rsidR="00D81A63" w:rsidRDefault="00D81A63">
      <w:pPr>
        <w:rPr>
          <w:rFonts w:ascii="Times New Roman" w:eastAsia="Times New Roman" w:hAnsi="Times New Roman" w:cs="Times New Roman"/>
        </w:rPr>
      </w:pPr>
    </w:p>
    <w:p w14:paraId="7262121C" w14:textId="77777777" w:rsidR="00D81A63" w:rsidRDefault="00D81A63">
      <w:pPr>
        <w:rPr>
          <w:rFonts w:ascii="Times New Roman" w:eastAsia="Times New Roman" w:hAnsi="Times New Roman" w:cs="Times New Roman"/>
        </w:rPr>
      </w:pPr>
    </w:p>
    <w:p w14:paraId="375DB315" w14:textId="77777777" w:rsidR="00D81A63" w:rsidRDefault="00D81A63">
      <w:pPr>
        <w:rPr>
          <w:rFonts w:ascii="Times New Roman" w:eastAsia="Times New Roman" w:hAnsi="Times New Roman" w:cs="Times New Roman"/>
        </w:rPr>
      </w:pPr>
    </w:p>
    <w:p w14:paraId="20AC10A9" w14:textId="77777777" w:rsidR="00D81A63" w:rsidRDefault="00D81A63">
      <w:pPr>
        <w:rPr>
          <w:rFonts w:ascii="Times New Roman" w:eastAsia="Times New Roman" w:hAnsi="Times New Roman" w:cs="Times New Roman"/>
        </w:rPr>
      </w:pPr>
    </w:p>
    <w:p w14:paraId="0407E9AE" w14:textId="77777777" w:rsidR="00D81A6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574039C" wp14:editId="3EBB4526">
            <wp:extent cx="5943600" cy="3066813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t="55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6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9C7A39" w14:textId="77777777" w:rsidR="00D81A6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Supplemental Figure 5.</w:t>
      </w:r>
      <w:r>
        <w:rPr>
          <w:rFonts w:ascii="Times New Roman" w:eastAsia="Times New Roman" w:hAnsi="Times New Roman" w:cs="Times New Roman"/>
        </w:rPr>
        <w:t xml:space="preserve"> Student-reported qualitative themes grouped by sentiment (n = 49).</w:t>
      </w:r>
    </w:p>
    <w:p w14:paraId="1409B786" w14:textId="77777777" w:rsidR="00D81A63" w:rsidRDefault="00D81A63">
      <w:pPr>
        <w:rPr>
          <w:rFonts w:ascii="Times New Roman" w:eastAsia="Times New Roman" w:hAnsi="Times New Roman" w:cs="Times New Roman"/>
        </w:rPr>
      </w:pPr>
    </w:p>
    <w:sectPr w:rsidR="00D81A6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F13B8"/>
    <w:multiLevelType w:val="multilevel"/>
    <w:tmpl w:val="5CD02E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FCD7999"/>
    <w:multiLevelType w:val="multilevel"/>
    <w:tmpl w:val="6FA8FB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81289890">
    <w:abstractNumId w:val="0"/>
  </w:num>
  <w:num w:numId="2" w16cid:durableId="1633365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A63"/>
    <w:rsid w:val="00046D49"/>
    <w:rsid w:val="00060F99"/>
    <w:rsid w:val="00061D6B"/>
    <w:rsid w:val="00062C39"/>
    <w:rsid w:val="00177A4C"/>
    <w:rsid w:val="00240B17"/>
    <w:rsid w:val="00244E61"/>
    <w:rsid w:val="00275B1E"/>
    <w:rsid w:val="002A79FD"/>
    <w:rsid w:val="002D2E3F"/>
    <w:rsid w:val="002E29AD"/>
    <w:rsid w:val="003175D8"/>
    <w:rsid w:val="00332449"/>
    <w:rsid w:val="00357EC6"/>
    <w:rsid w:val="004A5422"/>
    <w:rsid w:val="004F40FD"/>
    <w:rsid w:val="00525344"/>
    <w:rsid w:val="00536F65"/>
    <w:rsid w:val="00693872"/>
    <w:rsid w:val="007159BF"/>
    <w:rsid w:val="007447C7"/>
    <w:rsid w:val="00892CAA"/>
    <w:rsid w:val="008C435E"/>
    <w:rsid w:val="009525A9"/>
    <w:rsid w:val="00976E2E"/>
    <w:rsid w:val="009A6FE7"/>
    <w:rsid w:val="009E5DE9"/>
    <w:rsid w:val="00AB3525"/>
    <w:rsid w:val="00AF7A56"/>
    <w:rsid w:val="00B01945"/>
    <w:rsid w:val="00B42D64"/>
    <w:rsid w:val="00B73274"/>
    <w:rsid w:val="00CE6145"/>
    <w:rsid w:val="00CF049B"/>
    <w:rsid w:val="00D81A63"/>
    <w:rsid w:val="00DB348C"/>
    <w:rsid w:val="00F17EA3"/>
    <w:rsid w:val="00F24DEC"/>
    <w:rsid w:val="00FC3387"/>
    <w:rsid w:val="00FF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2BFC4"/>
  <w15:docId w15:val="{35943697-5668-F342-AE9B-A357C9943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9525A9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525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25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25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5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25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Iryna</dc:creator>
  <cp:lastModifiedBy>Miranda Branyiczky</cp:lastModifiedBy>
  <cp:revision>6</cp:revision>
  <dcterms:created xsi:type="dcterms:W3CDTF">2025-08-29T03:21:00Z</dcterms:created>
  <dcterms:modified xsi:type="dcterms:W3CDTF">2025-08-29T14:09:00Z</dcterms:modified>
</cp:coreProperties>
</file>