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F2CF" w14:textId="3FFC2EED" w:rsidR="00174ACB" w:rsidRDefault="0086101B">
      <w:r>
        <w:rPr>
          <w:noProof/>
        </w:rPr>
        <w:drawing>
          <wp:inline distT="0" distB="0" distL="0" distR="0" wp14:anchorId="48A12193" wp14:editId="062EEF64">
            <wp:extent cx="5760720" cy="4541520"/>
            <wp:effectExtent l="0" t="0" r="0" b="0"/>
            <wp:docPr id="189129282" name="Picture 1" descr="A graph showing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9282" name="Picture 1" descr="A graph showing different colore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76555" w14:textId="0DBBD623" w:rsidR="0086101B" w:rsidRPr="004145B1" w:rsidRDefault="0086101B" w:rsidP="0086101B">
      <w:pPr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B23B87">
        <w:rPr>
          <w:rFonts w:ascii="Arial" w:hAnsi="Arial" w:cs="Arial"/>
          <w:lang w:val="en-GB"/>
        </w:rPr>
        <w:t>Figure</w:t>
      </w:r>
      <w:r w:rsidRPr="00B23B87">
        <w:rPr>
          <w:lang w:val="en-GB"/>
        </w:rPr>
        <w:t xml:space="preserve">: </w:t>
      </w:r>
      <w:r w:rsidRPr="004145B1">
        <w:rPr>
          <w:rFonts w:ascii="Arial" w:hAnsi="Arial" w:cs="Arial"/>
          <w:color w:val="000000"/>
          <w:lang w:val="en-GB"/>
        </w:rPr>
        <w:t xml:space="preserve">Functional annotation of predicted genes in four Foa isolates (ER10, Foa133, ZG10, and ER20) using Gene Ontology (GO) </w:t>
      </w:r>
      <w:proofErr w:type="gramStart"/>
      <w:r w:rsidRPr="004145B1">
        <w:rPr>
          <w:rFonts w:ascii="Arial" w:hAnsi="Arial" w:cs="Arial"/>
          <w:color w:val="000000"/>
          <w:lang w:val="en-GB"/>
        </w:rPr>
        <w:t>classification .</w:t>
      </w:r>
      <w:proofErr w:type="gramEnd"/>
      <w:r w:rsidRPr="004145B1">
        <w:rPr>
          <w:rFonts w:ascii="Arial" w:hAnsi="Arial" w:cs="Arial"/>
          <w:color w:val="000000"/>
          <w:lang w:val="en-GB"/>
        </w:rPr>
        <w:t xml:space="preserve"> The bar charts show the </w:t>
      </w:r>
      <w:proofErr w:type="gramStart"/>
      <w:r w:rsidRPr="004145B1">
        <w:rPr>
          <w:rFonts w:ascii="Arial" w:hAnsi="Arial" w:cs="Arial"/>
          <w:color w:val="000000"/>
          <w:lang w:val="en-GB"/>
        </w:rPr>
        <w:t>amount</w:t>
      </w:r>
      <w:proofErr w:type="gramEnd"/>
      <w:r w:rsidRPr="004145B1">
        <w:rPr>
          <w:rFonts w:ascii="Arial" w:hAnsi="Arial" w:cs="Arial"/>
          <w:color w:val="000000"/>
          <w:lang w:val="en-GB"/>
        </w:rPr>
        <w:t xml:space="preserve"> of genes attributed to key GO categories across three functional domains: Biological Process: Genes involved in phosphorylation, translation, proteolysis, protein transport, and DNA repair, with varied representation among isolates. Cellular Component: Genes are classified according to their related cellular structures, such as cytoplasm, nucleus, cytosol, plasma membrane, and mitochondrion. ER20 has unusually high gene counts in all compartments. Molecular Function: Indicates genes involved in ATP binding, metal ion binding, ATP hydrolysis activity, RNA binding, and zinc ion binding. </w:t>
      </w:r>
    </w:p>
    <w:p w14:paraId="6463D4C7" w14:textId="77777777" w:rsidR="0086101B" w:rsidRPr="0086101B" w:rsidRDefault="0086101B">
      <w:pPr>
        <w:rPr>
          <w:lang w:val="en-US"/>
        </w:rPr>
      </w:pPr>
    </w:p>
    <w:sectPr w:rsidR="0086101B" w:rsidRPr="0086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1B"/>
    <w:rsid w:val="00174ACB"/>
    <w:rsid w:val="00407C9C"/>
    <w:rsid w:val="0086101B"/>
    <w:rsid w:val="00AD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32BB9"/>
  <w15:chartTrackingRefBased/>
  <w15:docId w15:val="{2B46D1FB-8050-479B-AE4B-28795C2F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668</Characters>
  <Application>Microsoft Office Word</Application>
  <DocSecurity>0</DocSecurity>
  <Lines>11</Lines>
  <Paragraphs>1</Paragraphs>
  <ScaleCrop>false</ScaleCrop>
  <Company>UNIVERSITY MOHAMMED VI POLYTECHNIC RABAT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Mbaye AbdouLahat</dc:creator>
  <cp:keywords/>
  <dc:description/>
  <cp:lastModifiedBy>Mbaye AbdouLahat</cp:lastModifiedBy>
  <cp:revision>1</cp:revision>
  <dcterms:created xsi:type="dcterms:W3CDTF">2025-11-19T14:06:00Z</dcterms:created>
  <dcterms:modified xsi:type="dcterms:W3CDTF">2025-11-19T14:11:00Z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4f46a7ef-ecd4-44db-b28f-9c7df9f946c5</vt:lpwstr>
  </property>
</Properties>
</file>