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75044" w14:textId="05060DAA" w:rsidR="000D1454" w:rsidRPr="000D1454" w:rsidRDefault="002E6329" w:rsidP="000D1454">
      <w:pPr>
        <w:jc w:val="center"/>
        <w:rPr>
          <w:rFonts w:asciiTheme="majorBidi" w:hAnsiTheme="majorBidi" w:cstheme="majorBidi"/>
          <w:b/>
          <w:bCs/>
          <w:sz w:val="24"/>
          <w:szCs w:val="24"/>
        </w:rPr>
      </w:pPr>
      <w:r w:rsidRPr="000D1454">
        <w:rPr>
          <w:rFonts w:asciiTheme="majorBidi" w:hAnsiTheme="majorBidi" w:cstheme="majorBidi"/>
          <w:b/>
          <w:bCs/>
          <w:sz w:val="24"/>
          <w:szCs w:val="24"/>
        </w:rPr>
        <w:t xml:space="preserve">In-Depth </w:t>
      </w:r>
      <w:r>
        <w:rPr>
          <w:rFonts w:asciiTheme="majorBidi" w:hAnsiTheme="majorBidi" w:cstheme="majorBidi"/>
          <w:b/>
          <w:bCs/>
          <w:sz w:val="24"/>
          <w:szCs w:val="24"/>
        </w:rPr>
        <w:t>S</w:t>
      </w:r>
      <w:r w:rsidRPr="001059F0">
        <w:rPr>
          <w:rFonts w:asciiTheme="majorBidi" w:hAnsiTheme="majorBidi" w:cstheme="majorBidi"/>
          <w:b/>
          <w:bCs/>
          <w:sz w:val="24"/>
          <w:szCs w:val="24"/>
        </w:rPr>
        <w:t>emi-</w:t>
      </w:r>
      <w:r>
        <w:rPr>
          <w:rFonts w:asciiTheme="majorBidi" w:hAnsiTheme="majorBidi" w:cstheme="majorBidi"/>
          <w:b/>
          <w:bCs/>
          <w:sz w:val="24"/>
          <w:szCs w:val="24"/>
        </w:rPr>
        <w:t>S</w:t>
      </w:r>
      <w:r w:rsidRPr="001059F0">
        <w:rPr>
          <w:rFonts w:asciiTheme="majorBidi" w:hAnsiTheme="majorBidi" w:cstheme="majorBidi"/>
          <w:b/>
          <w:bCs/>
          <w:sz w:val="24"/>
          <w:szCs w:val="24"/>
        </w:rPr>
        <w:t>tructured</w:t>
      </w:r>
      <w:r w:rsidRPr="002E6329">
        <w:rPr>
          <w:rFonts w:asciiTheme="majorBidi" w:hAnsiTheme="majorBidi" w:cstheme="majorBidi"/>
          <w:b/>
          <w:bCs/>
          <w:sz w:val="24"/>
          <w:szCs w:val="24"/>
        </w:rPr>
        <w:t xml:space="preserve"> </w:t>
      </w:r>
      <w:r w:rsidR="000D1454" w:rsidRPr="000D1454">
        <w:rPr>
          <w:rFonts w:asciiTheme="majorBidi" w:hAnsiTheme="majorBidi" w:cstheme="majorBidi"/>
          <w:b/>
          <w:bCs/>
          <w:sz w:val="24"/>
          <w:szCs w:val="24"/>
        </w:rPr>
        <w:t xml:space="preserve">Interview </w:t>
      </w:r>
      <w:r w:rsidR="00B40850">
        <w:rPr>
          <w:rFonts w:asciiTheme="majorBidi" w:hAnsiTheme="majorBidi" w:cstheme="majorBidi"/>
          <w:b/>
          <w:bCs/>
          <w:sz w:val="24"/>
          <w:szCs w:val="24"/>
        </w:rPr>
        <w:t>Guide</w:t>
      </w:r>
    </w:p>
    <w:p w14:paraId="796F1E23"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Study Title</w:t>
      </w:r>
    </w:p>
    <w:p w14:paraId="36E411F6" w14:textId="133345F7" w:rsidR="000D1454" w:rsidRPr="000D1454" w:rsidRDefault="002E6329" w:rsidP="000D1454">
      <w:pPr>
        <w:rPr>
          <w:rFonts w:asciiTheme="majorBidi" w:hAnsiTheme="majorBidi" w:cstheme="majorBidi"/>
          <w:sz w:val="24"/>
          <w:szCs w:val="24"/>
        </w:rPr>
      </w:pPr>
      <w:r w:rsidRPr="002E6329">
        <w:rPr>
          <w:rFonts w:asciiTheme="majorBidi" w:hAnsiTheme="majorBidi" w:cstheme="majorBidi"/>
          <w:sz w:val="24"/>
          <w:szCs w:val="24"/>
        </w:rPr>
        <w:t>Exploring early community exposure among first-year medical students in a peripheral Indonesian medical school: a qualitative case study</w:t>
      </w:r>
    </w:p>
    <w:p w14:paraId="6691DDE9"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Aim of the Interview</w:t>
      </w:r>
    </w:p>
    <w:p w14:paraId="314C1CAC" w14:textId="3140D022" w:rsidR="000D1454" w:rsidRPr="000D1454" w:rsidRDefault="000D1454" w:rsidP="000D1454">
      <w:pPr>
        <w:rPr>
          <w:rFonts w:asciiTheme="majorBidi" w:hAnsiTheme="majorBidi" w:cstheme="majorBidi"/>
          <w:sz w:val="24"/>
          <w:szCs w:val="24"/>
        </w:rPr>
      </w:pPr>
      <w:r w:rsidRPr="000D1454">
        <w:rPr>
          <w:rFonts w:asciiTheme="majorBidi" w:hAnsiTheme="majorBidi" w:cstheme="majorBidi"/>
          <w:sz w:val="24"/>
          <w:szCs w:val="24"/>
        </w:rPr>
        <w:t>The aim of this interview is to explore and gain an in-depth understanding of the experiences of first-year medical students at Universitas Borneo Tarakan in participating in early community exposure activities. This includes their perceptions, challenges encountered, and the perceived impact of the activities on skill development and learning motivation.</w:t>
      </w:r>
    </w:p>
    <w:p w14:paraId="4FF4C79A"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Section 1: Opening</w:t>
      </w:r>
    </w:p>
    <w:p w14:paraId="7C9A45F8"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1. Introduction</w:t>
      </w:r>
    </w:p>
    <w:p w14:paraId="457B31EE" w14:textId="77777777" w:rsidR="000D1454" w:rsidRPr="000D1454" w:rsidRDefault="000D1454" w:rsidP="000D1454">
      <w:pPr>
        <w:numPr>
          <w:ilvl w:val="0"/>
          <w:numId w:val="1"/>
        </w:numPr>
        <w:rPr>
          <w:rFonts w:asciiTheme="majorBidi" w:hAnsiTheme="majorBidi" w:cstheme="majorBidi"/>
          <w:sz w:val="24"/>
          <w:szCs w:val="24"/>
        </w:rPr>
      </w:pPr>
      <w:r w:rsidRPr="000D1454">
        <w:rPr>
          <w:rFonts w:asciiTheme="majorBidi" w:hAnsiTheme="majorBidi" w:cstheme="majorBidi"/>
          <w:sz w:val="24"/>
          <w:szCs w:val="24"/>
        </w:rPr>
        <w:t>The researcher introduces themselves and explains the purpose of the interview.</w:t>
      </w:r>
    </w:p>
    <w:p w14:paraId="22375499" w14:textId="77777777" w:rsidR="000D1454" w:rsidRPr="000D1454" w:rsidRDefault="000D1454" w:rsidP="000D1454">
      <w:pPr>
        <w:numPr>
          <w:ilvl w:val="0"/>
          <w:numId w:val="1"/>
        </w:numPr>
        <w:rPr>
          <w:rFonts w:asciiTheme="majorBidi" w:hAnsiTheme="majorBidi" w:cstheme="majorBidi"/>
          <w:sz w:val="24"/>
          <w:szCs w:val="24"/>
        </w:rPr>
      </w:pPr>
      <w:r w:rsidRPr="000D1454">
        <w:rPr>
          <w:rFonts w:asciiTheme="majorBidi" w:hAnsiTheme="majorBidi" w:cstheme="majorBidi"/>
          <w:sz w:val="24"/>
          <w:szCs w:val="24"/>
        </w:rPr>
        <w:t>The researcher explains how the information provided will be used and assures participants that data confidentiality will be maintained.</w:t>
      </w:r>
    </w:p>
    <w:p w14:paraId="3FB542F4"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2. Informed Consent</w:t>
      </w:r>
    </w:p>
    <w:p w14:paraId="27D66E86" w14:textId="77777777" w:rsidR="000D1454" w:rsidRPr="000D1454" w:rsidRDefault="000D1454" w:rsidP="000D1454">
      <w:pPr>
        <w:numPr>
          <w:ilvl w:val="0"/>
          <w:numId w:val="2"/>
        </w:numPr>
        <w:rPr>
          <w:rFonts w:asciiTheme="majorBidi" w:hAnsiTheme="majorBidi" w:cstheme="majorBidi"/>
          <w:sz w:val="24"/>
          <w:szCs w:val="24"/>
        </w:rPr>
      </w:pPr>
      <w:r w:rsidRPr="000D1454">
        <w:rPr>
          <w:rFonts w:asciiTheme="majorBidi" w:hAnsiTheme="majorBidi" w:cstheme="majorBidi"/>
          <w:sz w:val="24"/>
          <w:szCs w:val="24"/>
        </w:rPr>
        <w:t>The researcher requests the participant’s consent to audio-record the interview.</w:t>
      </w:r>
    </w:p>
    <w:p w14:paraId="7CF8ADCB" w14:textId="3AFB9A8E" w:rsidR="000D1454" w:rsidRPr="000D1454" w:rsidRDefault="000D1454" w:rsidP="000D1454">
      <w:pPr>
        <w:numPr>
          <w:ilvl w:val="0"/>
          <w:numId w:val="2"/>
        </w:numPr>
        <w:rPr>
          <w:rFonts w:asciiTheme="majorBidi" w:hAnsiTheme="majorBidi" w:cstheme="majorBidi"/>
          <w:sz w:val="24"/>
          <w:szCs w:val="24"/>
        </w:rPr>
      </w:pPr>
      <w:r w:rsidRPr="000D1454">
        <w:rPr>
          <w:rFonts w:asciiTheme="majorBidi" w:hAnsiTheme="majorBidi" w:cstheme="majorBidi"/>
          <w:sz w:val="24"/>
          <w:szCs w:val="24"/>
        </w:rPr>
        <w:t>The researcher ensures that participants understand their right to withdraw from the interview at any time without consequences.</w:t>
      </w:r>
    </w:p>
    <w:p w14:paraId="6B30452C"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Section 2: Students’ Perspectives</w:t>
      </w:r>
    </w:p>
    <w:p w14:paraId="35DA8FB6"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1. Perceptions and Attitudes</w:t>
      </w:r>
    </w:p>
    <w:p w14:paraId="1CC81428" w14:textId="77777777" w:rsidR="000D1454" w:rsidRPr="000D1454" w:rsidRDefault="000D1454" w:rsidP="000D1454">
      <w:pPr>
        <w:numPr>
          <w:ilvl w:val="0"/>
          <w:numId w:val="3"/>
        </w:numPr>
        <w:rPr>
          <w:rFonts w:asciiTheme="majorBidi" w:hAnsiTheme="majorBidi" w:cstheme="majorBidi"/>
          <w:sz w:val="24"/>
          <w:szCs w:val="24"/>
        </w:rPr>
      </w:pPr>
      <w:r w:rsidRPr="000D1454">
        <w:rPr>
          <w:rFonts w:asciiTheme="majorBidi" w:hAnsiTheme="majorBidi" w:cstheme="majorBidi"/>
          <w:sz w:val="24"/>
          <w:szCs w:val="24"/>
        </w:rPr>
        <w:t>Participants are invited to share their general views on early community exposure activities.</w:t>
      </w:r>
    </w:p>
    <w:p w14:paraId="42BA109B" w14:textId="77777777"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Can you describe your views on the early community exposure activities?</w:t>
      </w:r>
    </w:p>
    <w:p w14:paraId="771BEE7C" w14:textId="77777777" w:rsidR="000D1454" w:rsidRPr="000D1454" w:rsidRDefault="000D1454" w:rsidP="000D1454">
      <w:pPr>
        <w:numPr>
          <w:ilvl w:val="0"/>
          <w:numId w:val="4"/>
        </w:numPr>
        <w:rPr>
          <w:rFonts w:asciiTheme="majorBidi" w:hAnsiTheme="majorBidi" w:cstheme="majorBidi"/>
          <w:sz w:val="24"/>
          <w:szCs w:val="24"/>
        </w:rPr>
      </w:pPr>
      <w:r w:rsidRPr="000D1454">
        <w:rPr>
          <w:rFonts w:asciiTheme="majorBidi" w:hAnsiTheme="majorBidi" w:cstheme="majorBidi"/>
          <w:sz w:val="24"/>
          <w:szCs w:val="24"/>
        </w:rPr>
        <w:t>The researcher explores how participants perceive the benefits and relevance of these activities in their medical education.</w:t>
      </w:r>
    </w:p>
    <w:p w14:paraId="059905A2" w14:textId="77777777"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How do you evaluate the benefits and relevance of these activities in your medical education?</w:t>
      </w:r>
    </w:p>
    <w:p w14:paraId="5A79D19F"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2. Evaluation of the Activities</w:t>
      </w:r>
    </w:p>
    <w:p w14:paraId="0E6B9C54" w14:textId="77777777" w:rsidR="000D1454" w:rsidRPr="000D1454" w:rsidRDefault="000D1454" w:rsidP="000D1454">
      <w:pPr>
        <w:numPr>
          <w:ilvl w:val="0"/>
          <w:numId w:val="5"/>
        </w:numPr>
        <w:rPr>
          <w:rFonts w:asciiTheme="majorBidi" w:hAnsiTheme="majorBidi" w:cstheme="majorBidi"/>
          <w:sz w:val="24"/>
          <w:szCs w:val="24"/>
        </w:rPr>
      </w:pPr>
      <w:r w:rsidRPr="000D1454">
        <w:rPr>
          <w:rFonts w:asciiTheme="majorBidi" w:hAnsiTheme="majorBidi" w:cstheme="majorBidi"/>
          <w:sz w:val="24"/>
          <w:szCs w:val="24"/>
        </w:rPr>
        <w:t>Participants are asked to reflect on aspects they liked or disliked most about the activities.</w:t>
      </w:r>
    </w:p>
    <w:p w14:paraId="5158F4A4" w14:textId="77777777"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In your opinion, what aspects of these activities did you like or dislike the most?</w:t>
      </w:r>
    </w:p>
    <w:p w14:paraId="5CAE2546" w14:textId="77777777" w:rsidR="000D1454" w:rsidRPr="000D1454" w:rsidRDefault="000D1454" w:rsidP="000D1454">
      <w:pPr>
        <w:numPr>
          <w:ilvl w:val="0"/>
          <w:numId w:val="6"/>
        </w:numPr>
        <w:rPr>
          <w:rFonts w:asciiTheme="majorBidi" w:hAnsiTheme="majorBidi" w:cstheme="majorBidi"/>
          <w:sz w:val="24"/>
          <w:szCs w:val="24"/>
        </w:rPr>
      </w:pPr>
      <w:r w:rsidRPr="000D1454">
        <w:rPr>
          <w:rFonts w:asciiTheme="majorBidi" w:hAnsiTheme="majorBidi" w:cstheme="majorBidi"/>
          <w:sz w:val="24"/>
          <w:szCs w:val="24"/>
        </w:rPr>
        <w:lastRenderedPageBreak/>
        <w:t>The researcher explores how participation influenced participants’ views of the medical profession.</w:t>
      </w:r>
    </w:p>
    <w:p w14:paraId="5A14D5E9" w14:textId="7D5C51A1"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How did these activities influence your views of the medical profession?</w:t>
      </w:r>
    </w:p>
    <w:p w14:paraId="6C5F306C"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Section 3: Challenges and Barriers</w:t>
      </w:r>
    </w:p>
    <w:p w14:paraId="1AD184D7"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1. Identification of Challenges</w:t>
      </w:r>
    </w:p>
    <w:p w14:paraId="72E1EB44" w14:textId="77777777" w:rsidR="000D1454" w:rsidRPr="000D1454" w:rsidRDefault="000D1454" w:rsidP="000D1454">
      <w:pPr>
        <w:numPr>
          <w:ilvl w:val="0"/>
          <w:numId w:val="7"/>
        </w:numPr>
        <w:rPr>
          <w:rFonts w:asciiTheme="majorBidi" w:hAnsiTheme="majorBidi" w:cstheme="majorBidi"/>
          <w:sz w:val="24"/>
          <w:szCs w:val="24"/>
        </w:rPr>
      </w:pPr>
      <w:r w:rsidRPr="000D1454">
        <w:rPr>
          <w:rFonts w:asciiTheme="majorBidi" w:hAnsiTheme="majorBidi" w:cstheme="majorBidi"/>
          <w:sz w:val="24"/>
          <w:szCs w:val="24"/>
        </w:rPr>
        <w:t>Participants are asked to describe challenges encountered during the early community exposure activities.</w:t>
      </w:r>
    </w:p>
    <w:p w14:paraId="600B94A0" w14:textId="77777777"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What challenges did you encounter while participating in the early community exposure activities?</w:t>
      </w:r>
    </w:p>
    <w:p w14:paraId="3751A0F5" w14:textId="77777777" w:rsidR="000D1454" w:rsidRPr="000D1454" w:rsidRDefault="000D1454" w:rsidP="000D1454">
      <w:pPr>
        <w:numPr>
          <w:ilvl w:val="0"/>
          <w:numId w:val="8"/>
        </w:numPr>
        <w:rPr>
          <w:rFonts w:asciiTheme="majorBidi" w:hAnsiTheme="majorBidi" w:cstheme="majorBidi"/>
          <w:sz w:val="24"/>
          <w:szCs w:val="24"/>
        </w:rPr>
      </w:pPr>
      <w:r w:rsidRPr="000D1454">
        <w:rPr>
          <w:rFonts w:asciiTheme="majorBidi" w:hAnsiTheme="majorBidi" w:cstheme="majorBidi"/>
          <w:sz w:val="24"/>
          <w:szCs w:val="24"/>
        </w:rPr>
        <w:t>The researcher explores any logistical or adaptation-related difficulties experienced by participants.</w:t>
      </w:r>
    </w:p>
    <w:p w14:paraId="5198A0E2" w14:textId="77777777"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Did you experience any logistical or adaptation-related challenges?</w:t>
      </w:r>
    </w:p>
    <w:p w14:paraId="6760DBAF"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2. Coping with Barriers</w:t>
      </w:r>
    </w:p>
    <w:p w14:paraId="09D8C3C3" w14:textId="77777777" w:rsidR="000D1454" w:rsidRPr="000D1454" w:rsidRDefault="000D1454" w:rsidP="000D1454">
      <w:pPr>
        <w:numPr>
          <w:ilvl w:val="0"/>
          <w:numId w:val="9"/>
        </w:numPr>
        <w:rPr>
          <w:rFonts w:asciiTheme="majorBidi" w:hAnsiTheme="majorBidi" w:cstheme="majorBidi"/>
          <w:sz w:val="24"/>
          <w:szCs w:val="24"/>
        </w:rPr>
      </w:pPr>
      <w:r w:rsidRPr="000D1454">
        <w:rPr>
          <w:rFonts w:asciiTheme="majorBidi" w:hAnsiTheme="majorBidi" w:cstheme="majorBidi"/>
          <w:sz w:val="24"/>
          <w:szCs w:val="24"/>
        </w:rPr>
        <w:t>Participants are asked how they addressed or managed these challenges.</w:t>
      </w:r>
    </w:p>
    <w:p w14:paraId="5BDAB4A1" w14:textId="77777777"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How did you cope with these challenges?</w:t>
      </w:r>
    </w:p>
    <w:p w14:paraId="70506571" w14:textId="77777777" w:rsidR="000D1454" w:rsidRPr="000D1454" w:rsidRDefault="000D1454" w:rsidP="000D1454">
      <w:pPr>
        <w:numPr>
          <w:ilvl w:val="0"/>
          <w:numId w:val="10"/>
        </w:numPr>
        <w:rPr>
          <w:rFonts w:asciiTheme="majorBidi" w:hAnsiTheme="majorBidi" w:cstheme="majorBidi"/>
          <w:sz w:val="24"/>
          <w:szCs w:val="24"/>
        </w:rPr>
      </w:pPr>
      <w:r w:rsidRPr="000D1454">
        <w:rPr>
          <w:rFonts w:asciiTheme="majorBidi" w:hAnsiTheme="majorBidi" w:cstheme="majorBidi"/>
          <w:sz w:val="24"/>
          <w:szCs w:val="24"/>
        </w:rPr>
        <w:t>The researcher explores whether participants received support from the university or peers.</w:t>
      </w:r>
    </w:p>
    <w:p w14:paraId="4B5FEC84" w14:textId="7D6A9F87"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Did you receive any support from the university or your peers?</w:t>
      </w:r>
    </w:p>
    <w:p w14:paraId="3A015660"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Section 4: Skill Development and Motivation</w:t>
      </w:r>
    </w:p>
    <w:p w14:paraId="605B7338"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1. Impact on Skills</w:t>
      </w:r>
    </w:p>
    <w:p w14:paraId="2F601D16" w14:textId="77777777" w:rsidR="000D1454" w:rsidRPr="000D1454" w:rsidRDefault="000D1454" w:rsidP="000D1454">
      <w:pPr>
        <w:numPr>
          <w:ilvl w:val="0"/>
          <w:numId w:val="11"/>
        </w:numPr>
        <w:rPr>
          <w:rFonts w:asciiTheme="majorBidi" w:hAnsiTheme="majorBidi" w:cstheme="majorBidi"/>
          <w:sz w:val="24"/>
          <w:szCs w:val="24"/>
        </w:rPr>
      </w:pPr>
      <w:r w:rsidRPr="000D1454">
        <w:rPr>
          <w:rFonts w:asciiTheme="majorBidi" w:hAnsiTheme="majorBidi" w:cstheme="majorBidi"/>
          <w:sz w:val="24"/>
          <w:szCs w:val="24"/>
        </w:rPr>
        <w:t>Participants are asked how the activities influenced their communication skills and empathy.</w:t>
      </w:r>
    </w:p>
    <w:p w14:paraId="1548A47E" w14:textId="77777777"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How did these activities influence your communication skills and sense of empathy?</w:t>
      </w:r>
    </w:p>
    <w:p w14:paraId="1EDB44E6" w14:textId="77777777" w:rsidR="000D1454" w:rsidRPr="000D1454" w:rsidRDefault="000D1454" w:rsidP="000D1454">
      <w:pPr>
        <w:numPr>
          <w:ilvl w:val="0"/>
          <w:numId w:val="12"/>
        </w:numPr>
        <w:rPr>
          <w:rFonts w:asciiTheme="majorBidi" w:hAnsiTheme="majorBidi" w:cstheme="majorBidi"/>
          <w:sz w:val="24"/>
          <w:szCs w:val="24"/>
        </w:rPr>
      </w:pPr>
      <w:r w:rsidRPr="000D1454">
        <w:rPr>
          <w:rFonts w:asciiTheme="majorBidi" w:hAnsiTheme="majorBidi" w:cstheme="majorBidi"/>
          <w:sz w:val="24"/>
          <w:szCs w:val="24"/>
        </w:rPr>
        <w:t>The researcher explores whether participants felt more confident interacting with the community after participating.</w:t>
      </w:r>
    </w:p>
    <w:p w14:paraId="5CEEFE33" w14:textId="77777777"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lastRenderedPageBreak/>
        <w:t>Question:</w:t>
      </w:r>
      <w:r w:rsidRPr="000D1454">
        <w:rPr>
          <w:rFonts w:asciiTheme="majorBidi" w:hAnsiTheme="majorBidi" w:cstheme="majorBidi"/>
          <w:sz w:val="24"/>
          <w:szCs w:val="24"/>
        </w:rPr>
        <w:br/>
        <w:t>Did you feel more confident interacting with the community after participating in these activities?</w:t>
      </w:r>
    </w:p>
    <w:p w14:paraId="579AD1C7"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2. Motivation and Engagement</w:t>
      </w:r>
    </w:p>
    <w:p w14:paraId="696EA4AB" w14:textId="77777777" w:rsidR="000D1454" w:rsidRPr="000D1454" w:rsidRDefault="000D1454" w:rsidP="000D1454">
      <w:pPr>
        <w:numPr>
          <w:ilvl w:val="0"/>
          <w:numId w:val="13"/>
        </w:numPr>
        <w:rPr>
          <w:rFonts w:asciiTheme="majorBidi" w:hAnsiTheme="majorBidi" w:cstheme="majorBidi"/>
          <w:sz w:val="24"/>
          <w:szCs w:val="24"/>
        </w:rPr>
      </w:pPr>
      <w:r w:rsidRPr="000D1454">
        <w:rPr>
          <w:rFonts w:asciiTheme="majorBidi" w:hAnsiTheme="majorBidi" w:cstheme="majorBidi"/>
          <w:sz w:val="24"/>
          <w:szCs w:val="24"/>
        </w:rPr>
        <w:t>Participants are asked how the experience influenced their learning motivation.</w:t>
      </w:r>
    </w:p>
    <w:p w14:paraId="54B02B1B" w14:textId="77777777"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How did this experience influence your motivation to learn?</w:t>
      </w:r>
    </w:p>
    <w:p w14:paraId="057295BC" w14:textId="77777777" w:rsidR="000D1454" w:rsidRPr="000D1454" w:rsidRDefault="000D1454" w:rsidP="000D1454">
      <w:pPr>
        <w:numPr>
          <w:ilvl w:val="0"/>
          <w:numId w:val="14"/>
        </w:numPr>
        <w:rPr>
          <w:rFonts w:asciiTheme="majorBidi" w:hAnsiTheme="majorBidi" w:cstheme="majorBidi"/>
          <w:sz w:val="24"/>
          <w:szCs w:val="24"/>
        </w:rPr>
      </w:pPr>
      <w:r w:rsidRPr="000D1454">
        <w:rPr>
          <w:rFonts w:asciiTheme="majorBidi" w:hAnsiTheme="majorBidi" w:cstheme="majorBidi"/>
          <w:sz w:val="24"/>
          <w:szCs w:val="24"/>
        </w:rPr>
        <w:t>The researcher explores whether participation enhanced engagement in classroom learning.</w:t>
      </w:r>
    </w:p>
    <w:p w14:paraId="153D9049" w14:textId="372C9B64"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Did participation in these activities increase your engagement in classroom learning?</w:t>
      </w:r>
    </w:p>
    <w:p w14:paraId="75D4F112"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Section 5: Closing</w:t>
      </w:r>
    </w:p>
    <w:p w14:paraId="0531345B"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1. Final Reflections</w:t>
      </w:r>
    </w:p>
    <w:p w14:paraId="4BB2416D" w14:textId="77777777" w:rsidR="000D1454" w:rsidRPr="000D1454" w:rsidRDefault="000D1454" w:rsidP="000D1454">
      <w:pPr>
        <w:numPr>
          <w:ilvl w:val="0"/>
          <w:numId w:val="15"/>
        </w:numPr>
        <w:rPr>
          <w:rFonts w:asciiTheme="majorBidi" w:hAnsiTheme="majorBidi" w:cstheme="majorBidi"/>
          <w:sz w:val="24"/>
          <w:szCs w:val="24"/>
        </w:rPr>
      </w:pPr>
      <w:r w:rsidRPr="000D1454">
        <w:rPr>
          <w:rFonts w:asciiTheme="majorBidi" w:hAnsiTheme="majorBidi" w:cstheme="majorBidi"/>
          <w:sz w:val="24"/>
          <w:szCs w:val="24"/>
        </w:rPr>
        <w:t>Participants are invited to share any additional thoughts regarding their experiences.</w:t>
      </w:r>
    </w:p>
    <w:p w14:paraId="1084DF8C" w14:textId="77777777"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Is there anything else you would like to add regarding your experience in the early community exposure activities?</w:t>
      </w:r>
    </w:p>
    <w:p w14:paraId="5480B561" w14:textId="77777777" w:rsidR="000D1454" w:rsidRPr="000D1454" w:rsidRDefault="000D1454" w:rsidP="000D1454">
      <w:pPr>
        <w:numPr>
          <w:ilvl w:val="0"/>
          <w:numId w:val="16"/>
        </w:numPr>
        <w:rPr>
          <w:rFonts w:asciiTheme="majorBidi" w:hAnsiTheme="majorBidi" w:cstheme="majorBidi"/>
          <w:sz w:val="24"/>
          <w:szCs w:val="24"/>
        </w:rPr>
      </w:pPr>
      <w:r w:rsidRPr="000D1454">
        <w:rPr>
          <w:rFonts w:asciiTheme="majorBidi" w:hAnsiTheme="majorBidi" w:cstheme="majorBidi"/>
          <w:sz w:val="24"/>
          <w:szCs w:val="24"/>
        </w:rPr>
        <w:t>Participants are asked to provide suggestions for future improvement of the activities.</w:t>
      </w:r>
    </w:p>
    <w:p w14:paraId="68BB3AEE" w14:textId="77777777" w:rsidR="000D1454" w:rsidRPr="000D1454" w:rsidRDefault="000D1454" w:rsidP="000D1454">
      <w:pPr>
        <w:rPr>
          <w:rFonts w:asciiTheme="majorBidi" w:hAnsiTheme="majorBidi" w:cstheme="majorBidi"/>
          <w:sz w:val="24"/>
          <w:szCs w:val="24"/>
        </w:rPr>
      </w:pPr>
      <w:r w:rsidRPr="000D1454">
        <w:rPr>
          <w:rFonts w:asciiTheme="majorBidi" w:hAnsiTheme="majorBidi" w:cstheme="majorBidi"/>
          <w:b/>
          <w:bCs/>
          <w:sz w:val="24"/>
          <w:szCs w:val="24"/>
        </w:rPr>
        <w:t>Question:</w:t>
      </w:r>
      <w:r w:rsidRPr="000D1454">
        <w:rPr>
          <w:rFonts w:asciiTheme="majorBidi" w:hAnsiTheme="majorBidi" w:cstheme="majorBidi"/>
          <w:sz w:val="24"/>
          <w:szCs w:val="24"/>
        </w:rPr>
        <w:br/>
        <w:t>Do you have any suggestions for improving these activities in the future?</w:t>
      </w:r>
    </w:p>
    <w:p w14:paraId="71D09D7E"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2. Appreciation</w:t>
      </w:r>
    </w:p>
    <w:p w14:paraId="6B36CD3A" w14:textId="77777777" w:rsidR="000D1454" w:rsidRPr="000D1454" w:rsidRDefault="000D1454" w:rsidP="000D1454">
      <w:pPr>
        <w:numPr>
          <w:ilvl w:val="0"/>
          <w:numId w:val="17"/>
        </w:numPr>
        <w:rPr>
          <w:rFonts w:asciiTheme="majorBidi" w:hAnsiTheme="majorBidi" w:cstheme="majorBidi"/>
          <w:sz w:val="24"/>
          <w:szCs w:val="24"/>
        </w:rPr>
      </w:pPr>
      <w:r w:rsidRPr="000D1454">
        <w:rPr>
          <w:rFonts w:asciiTheme="majorBidi" w:hAnsiTheme="majorBidi" w:cstheme="majorBidi"/>
          <w:sz w:val="24"/>
          <w:szCs w:val="24"/>
        </w:rPr>
        <w:t>The researcher expresses gratitude for the participant’s time and contribution.</w:t>
      </w:r>
    </w:p>
    <w:p w14:paraId="306C1DFC" w14:textId="77777777" w:rsidR="000D1454" w:rsidRPr="000D1454" w:rsidRDefault="000D1454" w:rsidP="000D1454">
      <w:pPr>
        <w:numPr>
          <w:ilvl w:val="0"/>
          <w:numId w:val="17"/>
        </w:numPr>
        <w:rPr>
          <w:rFonts w:asciiTheme="majorBidi" w:hAnsiTheme="majorBidi" w:cstheme="majorBidi"/>
          <w:sz w:val="24"/>
          <w:szCs w:val="24"/>
        </w:rPr>
      </w:pPr>
      <w:r w:rsidRPr="000D1454">
        <w:rPr>
          <w:rFonts w:asciiTheme="majorBidi" w:hAnsiTheme="majorBidi" w:cstheme="majorBidi"/>
          <w:sz w:val="24"/>
          <w:szCs w:val="24"/>
        </w:rPr>
        <w:t>The researcher explains the next steps of the study, if relevant.</w:t>
      </w:r>
    </w:p>
    <w:p w14:paraId="3EC72663" w14:textId="455209E5" w:rsidR="000D1454" w:rsidRPr="000D1454" w:rsidRDefault="000D1454" w:rsidP="000D1454">
      <w:pPr>
        <w:rPr>
          <w:rFonts w:asciiTheme="majorBidi" w:hAnsiTheme="majorBidi" w:cstheme="majorBidi"/>
          <w:sz w:val="24"/>
          <w:szCs w:val="24"/>
        </w:rPr>
      </w:pPr>
    </w:p>
    <w:p w14:paraId="791875A2" w14:textId="77777777" w:rsidR="000D1454" w:rsidRPr="000D1454" w:rsidRDefault="000D1454" w:rsidP="000D1454">
      <w:pPr>
        <w:rPr>
          <w:rFonts w:asciiTheme="majorBidi" w:hAnsiTheme="majorBidi" w:cstheme="majorBidi"/>
          <w:b/>
          <w:bCs/>
          <w:sz w:val="24"/>
          <w:szCs w:val="24"/>
        </w:rPr>
      </w:pPr>
      <w:r w:rsidRPr="000D1454">
        <w:rPr>
          <w:rFonts w:asciiTheme="majorBidi" w:hAnsiTheme="majorBidi" w:cstheme="majorBidi"/>
          <w:b/>
          <w:bCs/>
          <w:sz w:val="24"/>
          <w:szCs w:val="24"/>
        </w:rPr>
        <w:t>Additional Notes</w:t>
      </w:r>
    </w:p>
    <w:p w14:paraId="3A65C79B" w14:textId="77777777" w:rsidR="000D1454" w:rsidRPr="000D1454" w:rsidRDefault="000D1454" w:rsidP="000D1454">
      <w:pPr>
        <w:numPr>
          <w:ilvl w:val="0"/>
          <w:numId w:val="18"/>
        </w:numPr>
        <w:rPr>
          <w:rFonts w:asciiTheme="majorBidi" w:hAnsiTheme="majorBidi" w:cstheme="majorBidi"/>
          <w:sz w:val="24"/>
          <w:szCs w:val="24"/>
        </w:rPr>
      </w:pPr>
      <w:r w:rsidRPr="000D1454">
        <w:rPr>
          <w:rFonts w:asciiTheme="majorBidi" w:hAnsiTheme="majorBidi" w:cstheme="majorBidi"/>
          <w:sz w:val="24"/>
          <w:szCs w:val="24"/>
        </w:rPr>
        <w:t>The researcher ensures that the interview environment is comfortable and free from distractions.</w:t>
      </w:r>
    </w:p>
    <w:p w14:paraId="6DA7539B" w14:textId="77777777" w:rsidR="000D1454" w:rsidRPr="000D1454" w:rsidRDefault="000D1454" w:rsidP="000D1454">
      <w:pPr>
        <w:numPr>
          <w:ilvl w:val="0"/>
          <w:numId w:val="18"/>
        </w:numPr>
        <w:rPr>
          <w:rFonts w:asciiTheme="majorBidi" w:hAnsiTheme="majorBidi" w:cstheme="majorBidi"/>
          <w:sz w:val="24"/>
          <w:szCs w:val="24"/>
        </w:rPr>
      </w:pPr>
      <w:r w:rsidRPr="000D1454">
        <w:rPr>
          <w:rFonts w:asciiTheme="majorBidi" w:hAnsiTheme="majorBidi" w:cstheme="majorBidi"/>
          <w:sz w:val="24"/>
          <w:szCs w:val="24"/>
        </w:rPr>
        <w:t>Probing techniques are used to obtain more in-depth information when appropriate.</w:t>
      </w:r>
    </w:p>
    <w:p w14:paraId="473F5A65" w14:textId="77777777" w:rsidR="000D1454" w:rsidRPr="000D1454" w:rsidRDefault="000D1454" w:rsidP="000D1454">
      <w:pPr>
        <w:numPr>
          <w:ilvl w:val="0"/>
          <w:numId w:val="18"/>
        </w:numPr>
        <w:rPr>
          <w:rFonts w:asciiTheme="majorBidi" w:hAnsiTheme="majorBidi" w:cstheme="majorBidi"/>
          <w:sz w:val="24"/>
          <w:szCs w:val="24"/>
        </w:rPr>
      </w:pPr>
      <w:r w:rsidRPr="000D1454">
        <w:rPr>
          <w:rFonts w:asciiTheme="majorBidi" w:hAnsiTheme="majorBidi" w:cstheme="majorBidi"/>
          <w:sz w:val="24"/>
          <w:szCs w:val="24"/>
        </w:rPr>
        <w:t>The researcher maintains neutrality and avoids influencing participants’ responses.</w:t>
      </w:r>
    </w:p>
    <w:p w14:paraId="1F534A68" w14:textId="77777777" w:rsidR="00485A6E" w:rsidRPr="000D1454" w:rsidRDefault="00485A6E">
      <w:pPr>
        <w:rPr>
          <w:rFonts w:asciiTheme="majorBidi" w:hAnsiTheme="majorBidi" w:cstheme="majorBidi"/>
          <w:sz w:val="24"/>
          <w:szCs w:val="24"/>
        </w:rPr>
      </w:pPr>
    </w:p>
    <w:sectPr w:rsidR="00485A6E" w:rsidRPr="000D1454" w:rsidSect="000D1454">
      <w:pgSz w:w="12240" w:h="15840" w:code="1"/>
      <w:pgMar w:top="1440" w:right="1440" w:bottom="1440" w:left="1440" w:header="181" w:footer="97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288F" w14:textId="77777777" w:rsidR="00681516" w:rsidRDefault="00681516" w:rsidP="002E6329">
      <w:pPr>
        <w:spacing w:after="0" w:line="240" w:lineRule="auto"/>
      </w:pPr>
      <w:r>
        <w:separator/>
      </w:r>
    </w:p>
  </w:endnote>
  <w:endnote w:type="continuationSeparator" w:id="0">
    <w:p w14:paraId="7D5A8515" w14:textId="77777777" w:rsidR="00681516" w:rsidRDefault="00681516" w:rsidP="002E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066C" w14:textId="77777777" w:rsidR="00681516" w:rsidRDefault="00681516" w:rsidP="002E6329">
      <w:pPr>
        <w:spacing w:after="0" w:line="240" w:lineRule="auto"/>
      </w:pPr>
      <w:r>
        <w:separator/>
      </w:r>
    </w:p>
  </w:footnote>
  <w:footnote w:type="continuationSeparator" w:id="0">
    <w:p w14:paraId="6D3121D6" w14:textId="77777777" w:rsidR="00681516" w:rsidRDefault="00681516" w:rsidP="002E6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DCF"/>
    <w:multiLevelType w:val="multilevel"/>
    <w:tmpl w:val="C1E2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103C6"/>
    <w:multiLevelType w:val="multilevel"/>
    <w:tmpl w:val="0150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166E7"/>
    <w:multiLevelType w:val="multilevel"/>
    <w:tmpl w:val="F854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739CA"/>
    <w:multiLevelType w:val="multilevel"/>
    <w:tmpl w:val="5514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C5D24"/>
    <w:multiLevelType w:val="multilevel"/>
    <w:tmpl w:val="ED2E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E7073"/>
    <w:multiLevelType w:val="multilevel"/>
    <w:tmpl w:val="694C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B1A2F"/>
    <w:multiLevelType w:val="multilevel"/>
    <w:tmpl w:val="4AB0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B5690"/>
    <w:multiLevelType w:val="multilevel"/>
    <w:tmpl w:val="2102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8758F"/>
    <w:multiLevelType w:val="multilevel"/>
    <w:tmpl w:val="72C6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965AF"/>
    <w:multiLevelType w:val="multilevel"/>
    <w:tmpl w:val="5614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65E65"/>
    <w:multiLevelType w:val="multilevel"/>
    <w:tmpl w:val="0C5C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3D19FA"/>
    <w:multiLevelType w:val="multilevel"/>
    <w:tmpl w:val="8246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064BC"/>
    <w:multiLevelType w:val="multilevel"/>
    <w:tmpl w:val="931E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23726"/>
    <w:multiLevelType w:val="multilevel"/>
    <w:tmpl w:val="EE7E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D4445"/>
    <w:multiLevelType w:val="multilevel"/>
    <w:tmpl w:val="C11C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91358"/>
    <w:multiLevelType w:val="multilevel"/>
    <w:tmpl w:val="A430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94123"/>
    <w:multiLevelType w:val="multilevel"/>
    <w:tmpl w:val="160E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149A1"/>
    <w:multiLevelType w:val="multilevel"/>
    <w:tmpl w:val="E00A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568183">
    <w:abstractNumId w:val="15"/>
  </w:num>
  <w:num w:numId="2" w16cid:durableId="644624715">
    <w:abstractNumId w:val="17"/>
  </w:num>
  <w:num w:numId="3" w16cid:durableId="1052581722">
    <w:abstractNumId w:val="14"/>
  </w:num>
  <w:num w:numId="4" w16cid:durableId="1865903750">
    <w:abstractNumId w:val="0"/>
  </w:num>
  <w:num w:numId="5" w16cid:durableId="1928925008">
    <w:abstractNumId w:val="13"/>
  </w:num>
  <w:num w:numId="6" w16cid:durableId="1855143444">
    <w:abstractNumId w:val="8"/>
  </w:num>
  <w:num w:numId="7" w16cid:durableId="1834176676">
    <w:abstractNumId w:val="9"/>
  </w:num>
  <w:num w:numId="8" w16cid:durableId="1212570626">
    <w:abstractNumId w:val="16"/>
  </w:num>
  <w:num w:numId="9" w16cid:durableId="796948946">
    <w:abstractNumId w:val="3"/>
  </w:num>
  <w:num w:numId="10" w16cid:durableId="1620065961">
    <w:abstractNumId w:val="12"/>
  </w:num>
  <w:num w:numId="11" w16cid:durableId="1414816314">
    <w:abstractNumId w:val="7"/>
  </w:num>
  <w:num w:numId="12" w16cid:durableId="413406035">
    <w:abstractNumId w:val="5"/>
  </w:num>
  <w:num w:numId="13" w16cid:durableId="243103746">
    <w:abstractNumId w:val="4"/>
  </w:num>
  <w:num w:numId="14" w16cid:durableId="1230262757">
    <w:abstractNumId w:val="10"/>
  </w:num>
  <w:num w:numId="15" w16cid:durableId="1871599499">
    <w:abstractNumId w:val="2"/>
  </w:num>
  <w:num w:numId="16" w16cid:durableId="1322541559">
    <w:abstractNumId w:val="11"/>
  </w:num>
  <w:num w:numId="17" w16cid:durableId="849218234">
    <w:abstractNumId w:val="1"/>
  </w:num>
  <w:num w:numId="18" w16cid:durableId="1498105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54"/>
    <w:rsid w:val="000110FF"/>
    <w:rsid w:val="000B7683"/>
    <w:rsid w:val="000D1454"/>
    <w:rsid w:val="002E6329"/>
    <w:rsid w:val="0032125D"/>
    <w:rsid w:val="003822C8"/>
    <w:rsid w:val="00485A6E"/>
    <w:rsid w:val="004B3A80"/>
    <w:rsid w:val="00542BCC"/>
    <w:rsid w:val="00605B92"/>
    <w:rsid w:val="00681516"/>
    <w:rsid w:val="00945953"/>
    <w:rsid w:val="009F4C93"/>
    <w:rsid w:val="00B4085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B830"/>
  <w15:chartTrackingRefBased/>
  <w15:docId w15:val="{58454D94-C231-41D2-B9B6-CB9C9D1D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4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4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4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4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4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4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4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4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4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4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454"/>
    <w:rPr>
      <w:rFonts w:eastAsiaTheme="majorEastAsia" w:cstheme="majorBidi"/>
      <w:color w:val="272727" w:themeColor="text1" w:themeTint="D8"/>
    </w:rPr>
  </w:style>
  <w:style w:type="paragraph" w:styleId="Title">
    <w:name w:val="Title"/>
    <w:basedOn w:val="Normal"/>
    <w:next w:val="Normal"/>
    <w:link w:val="TitleChar"/>
    <w:uiPriority w:val="10"/>
    <w:qFormat/>
    <w:rsid w:val="000D1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454"/>
    <w:pPr>
      <w:spacing w:before="160"/>
      <w:jc w:val="center"/>
    </w:pPr>
    <w:rPr>
      <w:i/>
      <w:iCs/>
      <w:color w:val="404040" w:themeColor="text1" w:themeTint="BF"/>
    </w:rPr>
  </w:style>
  <w:style w:type="character" w:customStyle="1" w:styleId="QuoteChar">
    <w:name w:val="Quote Char"/>
    <w:basedOn w:val="DefaultParagraphFont"/>
    <w:link w:val="Quote"/>
    <w:uiPriority w:val="29"/>
    <w:rsid w:val="000D1454"/>
    <w:rPr>
      <w:i/>
      <w:iCs/>
      <w:color w:val="404040" w:themeColor="text1" w:themeTint="BF"/>
    </w:rPr>
  </w:style>
  <w:style w:type="paragraph" w:styleId="ListParagraph">
    <w:name w:val="List Paragraph"/>
    <w:basedOn w:val="Normal"/>
    <w:uiPriority w:val="34"/>
    <w:qFormat/>
    <w:rsid w:val="000D1454"/>
    <w:pPr>
      <w:ind w:left="720"/>
      <w:contextualSpacing/>
    </w:pPr>
  </w:style>
  <w:style w:type="character" w:styleId="IntenseEmphasis">
    <w:name w:val="Intense Emphasis"/>
    <w:basedOn w:val="DefaultParagraphFont"/>
    <w:uiPriority w:val="21"/>
    <w:qFormat/>
    <w:rsid w:val="000D1454"/>
    <w:rPr>
      <w:i/>
      <w:iCs/>
      <w:color w:val="2F5496" w:themeColor="accent1" w:themeShade="BF"/>
    </w:rPr>
  </w:style>
  <w:style w:type="paragraph" w:styleId="IntenseQuote">
    <w:name w:val="Intense Quote"/>
    <w:basedOn w:val="Normal"/>
    <w:next w:val="Normal"/>
    <w:link w:val="IntenseQuoteChar"/>
    <w:uiPriority w:val="30"/>
    <w:qFormat/>
    <w:rsid w:val="000D1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454"/>
    <w:rPr>
      <w:i/>
      <w:iCs/>
      <w:color w:val="2F5496" w:themeColor="accent1" w:themeShade="BF"/>
    </w:rPr>
  </w:style>
  <w:style w:type="character" w:styleId="IntenseReference">
    <w:name w:val="Intense Reference"/>
    <w:basedOn w:val="DefaultParagraphFont"/>
    <w:uiPriority w:val="32"/>
    <w:qFormat/>
    <w:rsid w:val="000D1454"/>
    <w:rPr>
      <w:b/>
      <w:bCs/>
      <w:smallCaps/>
      <w:color w:val="2F5496" w:themeColor="accent1" w:themeShade="BF"/>
      <w:spacing w:val="5"/>
    </w:rPr>
  </w:style>
  <w:style w:type="paragraph" w:styleId="Header">
    <w:name w:val="header"/>
    <w:basedOn w:val="Normal"/>
    <w:link w:val="HeaderChar"/>
    <w:uiPriority w:val="99"/>
    <w:unhideWhenUsed/>
    <w:rsid w:val="002E6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329"/>
  </w:style>
  <w:style w:type="paragraph" w:styleId="Footer">
    <w:name w:val="footer"/>
    <w:basedOn w:val="Normal"/>
    <w:link w:val="FooterChar"/>
    <w:uiPriority w:val="99"/>
    <w:unhideWhenUsed/>
    <w:rsid w:val="002E6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Rianto</dc:creator>
  <cp:keywords/>
  <dc:description/>
  <cp:lastModifiedBy>Agus Rianto</cp:lastModifiedBy>
  <cp:revision>2</cp:revision>
  <dcterms:created xsi:type="dcterms:W3CDTF">2025-12-28T09:49:00Z</dcterms:created>
  <dcterms:modified xsi:type="dcterms:W3CDTF">2025-12-29T02:34:00Z</dcterms:modified>
</cp:coreProperties>
</file>