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ind w:right="0"/>
        <w:jc w:val="center"/>
        <w:rPr/>
      </w:pPr>
      <w:bookmarkStart w:colFirst="0" w:colLast="0" w:name="_96knmajaropm" w:id="0"/>
      <w:bookmarkEnd w:id="0"/>
      <w:r w:rsidDel="00000000" w:rsidR="00000000" w:rsidRPr="00000000">
        <w:rPr>
          <w:rtl w:val="0"/>
        </w:rPr>
        <w:t xml:space="preserve">Supplementary material 2</w:t>
      </w:r>
    </w:p>
    <w:p w:rsidR="00000000" w:rsidDel="00000000" w:rsidP="00000000" w:rsidRDefault="00000000" w:rsidRPr="00000000" w14:paraId="00000002">
      <w:pPr>
        <w:ind w:right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widowControl w:val="0"/>
        <w:spacing w:after="0" w:before="1" w:line="252.00000000000003" w:lineRule="auto"/>
        <w:ind w:left="584" w:right="0" w:hanging="485"/>
        <w:jc w:val="center"/>
        <w:rPr>
          <w:rFonts w:ascii="Calibri" w:cs="Calibri" w:eastAsia="Calibri" w:hAnsi="Calibri"/>
          <w:b w:val="1"/>
          <w:bCs w:val="1"/>
          <w:sz w:val="28"/>
          <w:szCs w:val="28"/>
        </w:rPr>
      </w:pPr>
      <w:bookmarkStart w:colFirst="0" w:colLast="0" w:name="_78pmi8ebu3fk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spacing w:after="0" w:before="1" w:line="252.00000000000003" w:lineRule="auto"/>
        <w:ind w:left="0" w:righ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Mesenchymal to Epithelial Transition (MET) in Cancer Progression: Insights from logical modeling</w:t>
      </w:r>
    </w:p>
    <w:p w:rsidR="00000000" w:rsidDel="00000000" w:rsidP="00000000" w:rsidRDefault="00000000" w:rsidRPr="00000000" w14:paraId="00000005">
      <w:pPr>
        <w:widowControl w:val="0"/>
        <w:spacing w:line="240" w:lineRule="auto"/>
        <w:ind w:right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widowControl w:val="0"/>
        <w:spacing w:after="0" w:before="34" w:line="252.00000000000003" w:lineRule="auto"/>
        <w:ind w:left="225" w:right="0" w:firstLine="0"/>
        <w:jc w:val="center"/>
        <w:rPr>
          <w:rFonts w:ascii="Calibri" w:cs="Calibri" w:eastAsia="Calibri" w:hAnsi="Calibri"/>
          <w:sz w:val="34"/>
          <w:szCs w:val="3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Sophia Orozco-Ruiz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superscript"/>
          <w:rtl w:val="0"/>
        </w:rPr>
        <w:t xml:space="preserve">1,2,3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Marco Ruscone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superscript"/>
          <w:rtl w:val="0"/>
        </w:rPr>
        <w:t xml:space="preserve">1,2,3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Emmanuel Barillot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superscript"/>
          <w:rtl w:val="0"/>
        </w:rPr>
        <w:t xml:space="preserve">1,2,3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Olivier Destaing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superscript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Laurence Calzone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superscript"/>
          <w:rtl w:val="0"/>
        </w:rPr>
        <w:t xml:space="preserve">1,2,3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keepNext w:val="0"/>
        <w:keepLines w:val="0"/>
        <w:widowControl w:val="0"/>
        <w:spacing w:after="0" w:before="34" w:line="252.00000000000003" w:lineRule="auto"/>
        <w:ind w:left="225" w:right="0" w:firstLine="0"/>
        <w:jc w:val="center"/>
        <w:rPr>
          <w:rFonts w:ascii="Calibri" w:cs="Calibri" w:eastAsia="Calibri" w:hAnsi="Calibri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0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id w:val="-1185538618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9">
          <w:pPr>
            <w:widowControl w:val="0"/>
            <w:tabs>
              <w:tab w:val="right" w:leader="dot" w:pos="12000"/>
            </w:tabs>
            <w:spacing w:before="60" w:line="240" w:lineRule="auto"/>
            <w:rPr>
              <w:b w:val="1"/>
              <w:bCs w:val="1"/>
              <w:color w:val="000000"/>
              <w:u w:val="no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lvv5dz2p87al">
            <w:r w:rsidDel="00000000" w:rsidR="00000000" w:rsidRPr="00000000">
              <w:rPr>
                <w:b w:val="1"/>
                <w:bCs w:val="1"/>
                <w:color w:val="000000"/>
                <w:u w:val="none"/>
                <w:rtl w:val="0"/>
              </w:rPr>
              <w:t xml:space="preserve">Supplementary Tables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widowControl w:val="0"/>
            <w:tabs>
              <w:tab w:val="right" w:leader="dot" w:pos="12000"/>
            </w:tabs>
            <w:spacing w:before="60" w:line="240" w:lineRule="auto"/>
            <w:rPr>
              <w:b w:val="1"/>
              <w:bCs w:val="1"/>
              <w:color w:val="000000"/>
              <w:u w:val="none"/>
            </w:rPr>
          </w:pPr>
          <w:hyperlink w:anchor="_1ae7v9im4fh4">
            <w:r w:rsidDel="00000000" w:rsidR="00000000" w:rsidRPr="00000000">
              <w:rPr>
                <w:b w:val="1"/>
                <w:bCs w:val="1"/>
                <w:color w:val="000000"/>
                <w:u w:val="none"/>
                <w:rtl w:val="0"/>
              </w:rPr>
              <w:t xml:space="preserve">Supplementary Text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widowControl w:val="0"/>
            <w:tabs>
              <w:tab w:val="right" w:leader="dot" w:pos="12000"/>
            </w:tabs>
            <w:spacing w:before="60" w:line="240" w:lineRule="auto"/>
            <w:rPr>
              <w:b w:val="1"/>
              <w:bCs w:val="1"/>
              <w:color w:val="000000"/>
              <w:u w:val="none"/>
            </w:rPr>
          </w:pPr>
          <w:hyperlink w:anchor="_8fxqaj2gl7to">
            <w:r w:rsidDel="00000000" w:rsidR="00000000" w:rsidRPr="00000000">
              <w:rPr>
                <w:b w:val="1"/>
                <w:bCs w:val="1"/>
                <w:color w:val="000000"/>
                <w:u w:val="none"/>
                <w:rtl w:val="0"/>
              </w:rPr>
              <w:t xml:space="preserve">Supplementary Figures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C">
      <w:pPr>
        <w:pStyle w:val="Heading2"/>
        <w:widowControl w:val="0"/>
        <w:spacing w:before="127" w:line="235" w:lineRule="auto"/>
        <w:ind w:left="0" w:right="0" w:firstLine="0"/>
        <w:jc w:val="both"/>
        <w:rPr/>
      </w:pPr>
      <w:bookmarkStart w:colFirst="0" w:colLast="0" w:name="_hgawve9ulwki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widowControl w:val="0"/>
        <w:spacing w:before="127" w:line="235" w:lineRule="auto"/>
        <w:ind w:left="100" w:right="0" w:firstLine="0"/>
        <w:jc w:val="both"/>
        <w:rPr/>
      </w:pPr>
      <w:bookmarkStart w:colFirst="0" w:colLast="0" w:name="_lvv5dz2p87al" w:id="3"/>
      <w:bookmarkEnd w:id="3"/>
      <w:r w:rsidDel="00000000" w:rsidR="00000000" w:rsidRPr="00000000">
        <w:rPr>
          <w:rtl w:val="0"/>
        </w:rPr>
        <w:t xml:space="preserve">Supplementary Tables</w:t>
      </w:r>
    </w:p>
    <w:p w:rsidR="00000000" w:rsidDel="00000000" w:rsidP="00000000" w:rsidRDefault="00000000" w:rsidRPr="00000000" w14:paraId="0000000E">
      <w:pPr>
        <w:widowControl w:val="0"/>
        <w:spacing w:before="3" w:line="240" w:lineRule="auto"/>
        <w:ind w:right="0"/>
        <w:rPr>
          <w:rFonts w:ascii="Calibri" w:cs="Calibri" w:eastAsia="Calibri" w:hAnsi="Calibri"/>
          <w:sz w:val="17"/>
          <w:szCs w:val="17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330.0" w:type="dxa"/>
        <w:jc w:val="left"/>
        <w:tblInd w:w="110.0" w:type="dxa"/>
        <w:tblLayout w:type="fixed"/>
        <w:tblLook w:val="0000"/>
      </w:tblPr>
      <w:tblGrid>
        <w:gridCol w:w="4515"/>
        <w:gridCol w:w="2625"/>
        <w:gridCol w:w="1190.0000000000005"/>
        <w:tblGridChange w:id="0">
          <w:tblGrid>
            <w:gridCol w:w="4515"/>
            <w:gridCol w:w="2625"/>
            <w:gridCol w:w="1190.0000000000005"/>
          </w:tblGrid>
        </w:tblGridChange>
      </w:tblGrid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widowControl w:val="0"/>
              <w:spacing w:line="220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17dp8vu" w:id="4"/>
            <w:bookmarkEnd w:id="4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Signaling agents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widowControl w:val="0"/>
              <w:spacing w:line="220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Cell line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widowControl w:val="0"/>
              <w:spacing w:line="220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Role in colonization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widowControl w:val="0"/>
              <w:spacing w:line="230" w:lineRule="auto"/>
              <w:ind w:right="0"/>
              <w:jc w:val="center"/>
              <w:rPr>
                <w:sz w:val="20"/>
                <w:szCs w:val="20"/>
                <w:vertAlign w:val="superscript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BMP7</w:t>
            </w:r>
            <w:hyperlink r:id="rId6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widowControl w:val="0"/>
              <w:spacing w:line="230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MDA-231 (BC)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widowControl w:val="0"/>
              <w:spacing w:line="230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?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widowControl w:val="0"/>
              <w:spacing w:line="219" w:lineRule="auto"/>
              <w:ind w:right="0"/>
              <w:jc w:val="center"/>
              <w:rPr>
                <w:sz w:val="20"/>
                <w:szCs w:val="20"/>
                <w:vertAlign w:val="superscript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cAMP</w:t>
            </w:r>
            <w:hyperlink r:id="rId7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widowControl w:val="0"/>
              <w:spacing w:line="219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NAMEC8 (B)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widowControl w:val="0"/>
              <w:spacing w:line="219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?</w:t>
            </w:r>
          </w:p>
        </w:tc>
      </w:tr>
      <w:tr>
        <w:trPr>
          <w:cantSplit w:val="0"/>
          <w:trHeight w:val="265.55664062499994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widowControl w:val="0"/>
              <w:spacing w:line="219" w:lineRule="auto"/>
              <w:ind w:right="0"/>
              <w:jc w:val="center"/>
              <w:rPr>
                <w:sz w:val="20"/>
                <w:szCs w:val="20"/>
                <w:vertAlign w:val="superscript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E-selectin expressed on the surface of BM cells</w:t>
            </w:r>
            <w:hyperlink r:id="rId8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3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widowControl w:val="0"/>
              <w:spacing w:line="219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SUM159, MDA-MB-231 (BC)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widowControl w:val="0"/>
              <w:spacing w:line="219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Yes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widowControl w:val="0"/>
              <w:spacing w:line="219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BMP secreted by CAFs</w:t>
            </w:r>
            <w:hyperlink r:id="rId9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4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widowControl w:val="0"/>
              <w:spacing w:line="219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MMTV-PyMT (mouse BC)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widowControl w:val="0"/>
              <w:spacing w:line="219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Yes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widowControl w:val="0"/>
              <w:spacing w:line="219" w:lineRule="auto"/>
              <w:ind w:right="0"/>
              <w:jc w:val="center"/>
              <w:rPr>
                <w:sz w:val="20"/>
                <w:szCs w:val="20"/>
                <w:vertAlign w:val="superscript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Versican by myeloid cells</w:t>
            </w:r>
            <w:hyperlink r:id="rId10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5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widowControl w:val="0"/>
              <w:spacing w:line="219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MDA-MB-231 (BC)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widowControl w:val="0"/>
              <w:spacing w:line="219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Yes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widowControl w:val="0"/>
              <w:spacing w:line="219" w:lineRule="auto"/>
              <w:ind w:right="0"/>
              <w:jc w:val="center"/>
              <w:rPr>
                <w:sz w:val="20"/>
                <w:szCs w:val="20"/>
                <w:vertAlign w:val="superscript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CTGF</w:t>
            </w:r>
            <w:hyperlink r:id="rId11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widowControl w:val="0"/>
              <w:spacing w:line="219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SAS and FaDu (HNSCC)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widowControl w:val="0"/>
              <w:spacing w:line="219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?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widowControl w:val="0"/>
              <w:spacing w:line="219" w:lineRule="auto"/>
              <w:ind w:right="0"/>
              <w:jc w:val="center"/>
              <w:rPr>
                <w:sz w:val="20"/>
                <w:szCs w:val="20"/>
                <w:vertAlign w:val="superscript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Lumican</w:t>
            </w:r>
            <w:hyperlink r:id="rId12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widowControl w:val="0"/>
              <w:spacing w:line="219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MCF-7, MDA-MB-231 (BC)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widowControl w:val="0"/>
              <w:spacing w:line="219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?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widowControl w:val="0"/>
              <w:spacing w:line="220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Presence of parenchymal liver cells</w:t>
            </w:r>
            <w:hyperlink r:id="rId13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8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widowControl w:val="0"/>
              <w:spacing w:line="220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DU-145, PC-3 (PC)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widowControl w:val="0"/>
              <w:spacing w:line="220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?</w:t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spacing w:before="7" w:line="240" w:lineRule="auto"/>
        <w:ind w:right="0"/>
        <w:rPr>
          <w:rFonts w:ascii="Calibri" w:cs="Calibri" w:eastAsia="Calibri" w:hAnsi="Calibri"/>
          <w:sz w:val="9"/>
          <w:szCs w:val="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before="63" w:line="235" w:lineRule="auto"/>
        <w:ind w:right="0"/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Supplementary Table 1: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MET driven by microenvironmental factors.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Signaling agents identified as MET-promoting factors (column 1) have been studied in cell lines (column 2) and reported to have a role in colonization (column 3). Note that some studies used a specific derivative of the reported cell line and/or further validated their findings in cell lines not reported here. All the cell lines used presented a mesenchymal phenotype, which in some cases was obtained through EMT inducer treatment. BM: Bone Marrow, CAFs: Cancer-Associated Fibroblasts, BC: breast cancer, B: breast tissue, PC: prostate cancer, HNSSC: Head and neck squamous cell carcinoma.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before="8" w:line="240" w:lineRule="auto"/>
        <w:ind w:right="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before="8" w:line="240" w:lineRule="auto"/>
        <w:ind w:right="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445.0" w:type="dxa"/>
        <w:jc w:val="left"/>
        <w:tblInd w:w="582.0" w:type="dxa"/>
        <w:tblLayout w:type="fixed"/>
        <w:tblLook w:val="0000"/>
      </w:tblPr>
      <w:tblGrid>
        <w:gridCol w:w="1965"/>
        <w:gridCol w:w="2943"/>
        <w:gridCol w:w="912.0000000000002"/>
        <w:gridCol w:w="2625"/>
        <w:tblGridChange w:id="0">
          <w:tblGrid>
            <w:gridCol w:w="1965"/>
            <w:gridCol w:w="2943"/>
            <w:gridCol w:w="912.0000000000002"/>
            <w:gridCol w:w="2625"/>
          </w:tblGrid>
        </w:tblGridChange>
      </w:tblGrid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widowControl w:val="0"/>
              <w:spacing w:line="220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3rdcrjn" w:id="5"/>
            <w:bookmarkEnd w:id="5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 factor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widowControl w:val="0"/>
              <w:spacing w:line="220" w:lineRule="auto"/>
              <w:ind w:left="94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Cell line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widowControl w:val="0"/>
              <w:spacing w:line="220" w:lineRule="auto"/>
              <w:ind w:left="9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widowControl w:val="0"/>
              <w:spacing w:line="220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3rdcrjn" w:id="5"/>
            <w:bookmarkEnd w:id="5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Downstream targets 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widowControl w:val="0"/>
              <w:spacing w:line="230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p53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widowControl w:val="0"/>
              <w:spacing w:line="230" w:lineRule="auto"/>
              <w:ind w:left="95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HMEC, MCF12A (B)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widowControl w:val="0"/>
              <w:spacing w:line="230" w:lineRule="auto"/>
              <w:ind w:right="0"/>
              <w:jc w:val="center"/>
              <w:rPr>
                <w:sz w:val="20"/>
                <w:szCs w:val="20"/>
                <w:vertAlign w:val="superscript"/>
              </w:rPr>
            </w:pPr>
            <w:hyperlink r:id="rId14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9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widowControl w:val="0"/>
              <w:spacing w:line="230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Induces miR200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miR200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widowControl w:val="0"/>
              <w:spacing w:line="219" w:lineRule="auto"/>
              <w:ind w:left="94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NMuMG (mouse B), 4TO7 (BC)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widowControl w:val="0"/>
              <w:spacing w:line="219" w:lineRule="auto"/>
              <w:ind w:right="0"/>
              <w:jc w:val="center"/>
              <w:rPr>
                <w:sz w:val="20"/>
                <w:szCs w:val="20"/>
                <w:vertAlign w:val="superscript"/>
              </w:rPr>
            </w:pPr>
            <w:hyperlink r:id="rId15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10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widowControl w:val="0"/>
              <w:spacing w:line="219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– 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∆Np63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widowControl w:val="0"/>
              <w:spacing w:line="219" w:lineRule="auto"/>
              <w:ind w:left="95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UM-UC3 (BLC)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widowControl w:val="0"/>
              <w:spacing w:line="219" w:lineRule="auto"/>
              <w:ind w:right="0"/>
              <w:jc w:val="center"/>
              <w:rPr>
                <w:sz w:val="20"/>
                <w:szCs w:val="20"/>
                <w:vertAlign w:val="superscript"/>
              </w:rPr>
            </w:pPr>
            <w:hyperlink r:id="rId16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11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widowControl w:val="0"/>
              <w:spacing w:line="219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–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GRHL2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widowControl w:val="0"/>
              <w:spacing w:line="219" w:lineRule="auto"/>
              <w:ind w:left="94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HMLE (B), MDA-MB-231 (BC)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widowControl w:val="0"/>
              <w:spacing w:line="219" w:lineRule="auto"/>
              <w:ind w:right="0"/>
              <w:jc w:val="center"/>
              <w:rPr>
                <w:sz w:val="20"/>
                <w:szCs w:val="20"/>
                <w:vertAlign w:val="superscript"/>
              </w:rPr>
            </w:pPr>
            <w:hyperlink r:id="rId17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12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widowControl w:val="0"/>
              <w:spacing w:line="219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–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OVOL2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widowControl w:val="0"/>
              <w:spacing w:line="219" w:lineRule="auto"/>
              <w:ind w:left="95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MDA-MB-231 (BC), PC3 (PC)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widowControl w:val="0"/>
              <w:spacing w:line="219" w:lineRule="auto"/>
              <w:ind w:right="0"/>
              <w:jc w:val="center"/>
              <w:rPr>
                <w:sz w:val="20"/>
                <w:szCs w:val="20"/>
                <w:vertAlign w:val="superscript"/>
              </w:rPr>
            </w:pPr>
            <w:hyperlink r:id="rId18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13,14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widowControl w:val="0"/>
              <w:spacing w:line="219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–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OVOL1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widowControl w:val="0"/>
              <w:spacing w:line="219" w:lineRule="auto"/>
              <w:ind w:left="95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MDA-MB-231 (BC), PC3 (PC)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widowControl w:val="0"/>
              <w:spacing w:line="219" w:lineRule="auto"/>
              <w:ind w:right="0"/>
              <w:jc w:val="center"/>
              <w:rPr>
                <w:sz w:val="20"/>
                <w:szCs w:val="20"/>
                <w:vertAlign w:val="superscript"/>
              </w:rPr>
            </w:pPr>
            <w:hyperlink r:id="rId19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13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widowControl w:val="0"/>
              <w:spacing w:line="219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–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Elf5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widowControl w:val="0"/>
              <w:spacing w:line="219" w:lineRule="auto"/>
              <w:ind w:left="94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MDA-MB-231 (BC)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widowControl w:val="0"/>
              <w:spacing w:line="219" w:lineRule="auto"/>
              <w:ind w:right="0"/>
              <w:jc w:val="center"/>
              <w:rPr>
                <w:sz w:val="20"/>
                <w:szCs w:val="20"/>
                <w:vertAlign w:val="superscript"/>
              </w:rPr>
            </w:pPr>
            <w:hyperlink r:id="rId20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15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Represses SNAI2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Klf4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widowControl w:val="0"/>
              <w:spacing w:line="219" w:lineRule="auto"/>
              <w:ind w:left="94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MDA-MB-231 (BC)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widowControl w:val="0"/>
              <w:spacing w:line="219" w:lineRule="auto"/>
              <w:ind w:right="0"/>
              <w:jc w:val="center"/>
              <w:rPr>
                <w:sz w:val="20"/>
                <w:szCs w:val="20"/>
                <w:vertAlign w:val="superscript"/>
              </w:rPr>
            </w:pPr>
            <w:hyperlink r:id="rId21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16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Induces ECAD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FBXO22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widowControl w:val="0"/>
              <w:spacing w:line="219" w:lineRule="auto"/>
              <w:ind w:left="95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MCF10A, MDA-MB-231, Hs578T (BC)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widowControl w:val="0"/>
              <w:spacing w:line="219" w:lineRule="auto"/>
              <w:ind w:right="0"/>
              <w:jc w:val="center"/>
              <w:rPr>
                <w:sz w:val="20"/>
                <w:szCs w:val="20"/>
                <w:vertAlign w:val="superscript"/>
              </w:rPr>
            </w:pPr>
            <w:hyperlink r:id="rId22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17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Represses SNAI1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EHF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widowControl w:val="0"/>
              <w:spacing w:line="219" w:lineRule="auto"/>
              <w:ind w:left="95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HOC313, TSU (HNSSC), MDA-MB-231 (BC)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widowControl w:val="0"/>
              <w:spacing w:line="219" w:lineRule="auto"/>
              <w:ind w:right="0"/>
              <w:jc w:val="center"/>
              <w:rPr>
                <w:sz w:val="20"/>
                <w:szCs w:val="20"/>
                <w:vertAlign w:val="superscript"/>
              </w:rPr>
            </w:pPr>
            <w:hyperlink r:id="rId23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18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Represses ZEB1 and ZEB2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CKB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widowControl w:val="0"/>
              <w:spacing w:line="219" w:lineRule="auto"/>
              <w:ind w:left="95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PC3, LN3 (PC)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widowControl w:val="0"/>
              <w:spacing w:line="219" w:lineRule="auto"/>
              <w:ind w:right="0"/>
              <w:jc w:val="center"/>
              <w:rPr>
                <w:sz w:val="20"/>
                <w:szCs w:val="20"/>
                <w:vertAlign w:val="superscript"/>
              </w:rPr>
            </w:pPr>
            <w:hyperlink r:id="rId24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19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Represses AKT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LINC01133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widowControl w:val="0"/>
              <w:spacing w:line="219" w:lineRule="auto"/>
              <w:ind w:left="95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HCT116 (CC)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widowControl w:val="0"/>
              <w:spacing w:line="219" w:lineRule="auto"/>
              <w:ind w:right="0"/>
              <w:jc w:val="center"/>
              <w:rPr>
                <w:sz w:val="20"/>
                <w:szCs w:val="20"/>
                <w:vertAlign w:val="superscript"/>
              </w:rPr>
            </w:pPr>
            <w:hyperlink r:id="rId25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20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Represses SRSF6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Claudin 7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widowControl w:val="0"/>
              <w:spacing w:line="219" w:lineRule="auto"/>
              <w:ind w:left="95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SW620 (CC)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widowControl w:val="0"/>
              <w:spacing w:line="219" w:lineRule="auto"/>
              <w:ind w:right="0"/>
              <w:jc w:val="center"/>
              <w:rPr>
                <w:sz w:val="20"/>
                <w:szCs w:val="20"/>
                <w:vertAlign w:val="superscript"/>
              </w:rPr>
            </w:pPr>
            <w:hyperlink r:id="rId26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21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Represses ERK and SRC through Rab25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ID1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widowControl w:val="0"/>
              <w:spacing w:line="219" w:lineRule="auto"/>
              <w:ind w:left="94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HMLE (B)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widowControl w:val="0"/>
              <w:spacing w:line="219" w:lineRule="auto"/>
              <w:ind w:right="0"/>
              <w:jc w:val="center"/>
              <w:rPr>
                <w:sz w:val="20"/>
                <w:szCs w:val="20"/>
                <w:vertAlign w:val="superscript"/>
              </w:rPr>
            </w:pPr>
            <w:hyperlink r:id="rId27">
              <w:r w:rsidDel="00000000" w:rsidR="00000000" w:rsidRPr="00000000">
                <w:rPr>
                  <w:sz w:val="20"/>
                  <w:szCs w:val="20"/>
                  <w:vertAlign w:val="superscript"/>
                  <w:rtl w:val="0"/>
                </w:rPr>
                <w:t xml:space="preserve">22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widowControl w:val="0"/>
              <w:spacing w:line="219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– 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C/EBPa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widowControl w:val="0"/>
              <w:spacing w:line="219" w:lineRule="auto"/>
              <w:ind w:left="94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HMLE (B)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widowControl w:val="0"/>
              <w:spacing w:line="219" w:lineRule="auto"/>
              <w:ind w:right="0"/>
              <w:jc w:val="center"/>
              <w:rPr>
                <w:vertAlign w:val="superscript"/>
              </w:rPr>
            </w:pPr>
            <w:hyperlink r:id="rId28">
              <w:r w:rsidDel="00000000" w:rsidR="00000000" w:rsidRPr="00000000">
                <w:rPr>
                  <w:vertAlign w:val="superscript"/>
                  <w:rtl w:val="0"/>
                </w:rPr>
                <w:t xml:space="preserve">23,24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Induces P63 and represses ZEB1</w:t>
            </w:r>
          </w:p>
        </w:tc>
      </w:tr>
      <w:tr>
        <w:trPr>
          <w:cantSplit w:val="0"/>
          <w:trHeight w:val="239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GATA3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widowControl w:val="0"/>
              <w:spacing w:line="219" w:lineRule="auto"/>
              <w:ind w:left="94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MDA-MB-231, Hs578T, 4T1 (BC)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widowControl w:val="0"/>
              <w:spacing w:line="219" w:lineRule="auto"/>
              <w:ind w:right="0"/>
              <w:jc w:val="center"/>
              <w:rPr>
                <w:vertAlign w:val="superscript"/>
              </w:rPr>
            </w:pPr>
            <w:hyperlink r:id="rId29">
              <w:r w:rsidDel="00000000" w:rsidR="00000000" w:rsidRPr="00000000">
                <w:rPr>
                  <w:vertAlign w:val="superscript"/>
                  <w:rtl w:val="0"/>
                </w:rPr>
                <w:t xml:space="preserve">25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Induces miR-29b, which represses PDGF (RTK)</w:t>
            </w:r>
          </w:p>
        </w:tc>
      </w:tr>
      <w:tr>
        <w:trPr>
          <w:cantSplit w:val="0"/>
          <w:trHeight w:val="185.5566406250011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Reprogramming factors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widowControl w:val="0"/>
              <w:spacing w:line="219" w:lineRule="auto"/>
              <w:ind w:left="95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HOC313, OSC-19 (OSCC)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widowControl w:val="0"/>
              <w:spacing w:line="219" w:lineRule="auto"/>
              <w:ind w:right="0"/>
              <w:jc w:val="center"/>
              <w:rPr>
                <w:vertAlign w:val="superscript"/>
              </w:rPr>
            </w:pPr>
            <w:hyperlink r:id="rId30">
              <w:r w:rsidDel="00000000" w:rsidR="00000000" w:rsidRPr="00000000">
                <w:rPr>
                  <w:vertAlign w:val="superscript"/>
                  <w:rtl w:val="0"/>
                </w:rPr>
                <w:t xml:space="preserve">26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Not clear, as it varies according to cell line</w:t>
            </w:r>
          </w:p>
        </w:tc>
      </w:tr>
      <w:tr>
        <w:trPr>
          <w:cantSplit w:val="0"/>
          <w:trHeight w:val="79.99999999999886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miR30a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widowControl w:val="0"/>
              <w:spacing w:line="219" w:lineRule="auto"/>
              <w:ind w:left="95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H1299, Calu-1 (NSCLC)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widowControl w:val="0"/>
              <w:spacing w:line="219" w:lineRule="auto"/>
              <w:ind w:right="0"/>
              <w:jc w:val="center"/>
              <w:rPr>
                <w:vertAlign w:val="superscript"/>
              </w:rPr>
            </w:pPr>
            <w:hyperlink r:id="rId31">
              <w:r w:rsidDel="00000000" w:rsidR="00000000" w:rsidRPr="00000000">
                <w:rPr>
                  <w:vertAlign w:val="superscript"/>
                  <w:rtl w:val="0"/>
                </w:rPr>
                <w:t xml:space="preserve">27,28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widowControl w:val="0"/>
              <w:spacing w:line="219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Represses SNAI1 and VIM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RUNX3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widowControl w:val="0"/>
              <w:spacing w:line="219" w:lineRule="auto"/>
              <w:ind w:left="95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BGC-823, SGC-7901, AGS (GA)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widowControl w:val="0"/>
              <w:spacing w:line="219" w:lineRule="auto"/>
              <w:ind w:right="0"/>
              <w:jc w:val="center"/>
              <w:rPr>
                <w:vertAlign w:val="superscript"/>
              </w:rPr>
            </w:pPr>
            <w:hyperlink r:id="rId32">
              <w:r w:rsidDel="00000000" w:rsidR="00000000" w:rsidRPr="00000000">
                <w:rPr>
                  <w:vertAlign w:val="superscript"/>
                  <w:rtl w:val="0"/>
                </w:rPr>
                <w:t xml:space="preserve">28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widowControl w:val="0"/>
              <w:spacing w:line="219" w:lineRule="auto"/>
              <w:ind w:right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Represses SNAI1 and VIM through miR30a</w:t>
            </w:r>
          </w:p>
        </w:tc>
      </w:tr>
      <w:tr>
        <w:trPr>
          <w:cantSplit w:val="0"/>
          <w:trHeight w:val="465.5566406250023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Rap1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widowControl w:val="0"/>
              <w:spacing w:line="219" w:lineRule="auto"/>
              <w:ind w:left="95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MDCK (K)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widowControl w:val="0"/>
              <w:spacing w:line="219" w:lineRule="auto"/>
              <w:ind w:right="0"/>
              <w:jc w:val="center"/>
              <w:rPr>
                <w:vertAlign w:val="superscript"/>
              </w:rPr>
            </w:pPr>
            <w:hyperlink r:id="rId33">
              <w:r w:rsidDel="00000000" w:rsidR="00000000" w:rsidRPr="00000000">
                <w:rPr>
                  <w:vertAlign w:val="superscript"/>
                  <w:rtl w:val="0"/>
                </w:rPr>
                <w:t xml:space="preserve">29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widowControl w:val="0"/>
              <w:spacing w:line="219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Required for cadherin junctions (AdhJunc)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widowControl w:val="0"/>
              <w:spacing w:line="220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PRRX1a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widowControl w:val="0"/>
              <w:spacing w:line="220" w:lineRule="auto"/>
              <w:ind w:left="95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KPC1, KPC2 (mouse PanC)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widowControl w:val="0"/>
              <w:spacing w:line="220" w:lineRule="auto"/>
              <w:ind w:right="0"/>
              <w:jc w:val="center"/>
              <w:rPr>
                <w:vertAlign w:val="superscript"/>
              </w:rPr>
            </w:pPr>
            <w:hyperlink r:id="rId34">
              <w:r w:rsidDel="00000000" w:rsidR="00000000" w:rsidRPr="00000000">
                <w:rPr>
                  <w:vertAlign w:val="superscript"/>
                  <w:rtl w:val="0"/>
                </w:rPr>
                <w:t xml:space="preserve">30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widowControl w:val="0"/>
              <w:spacing w:line="220" w:lineRule="auto"/>
              <w:ind w:left="106" w:righ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Mechanism not clear </w:t>
            </w:r>
          </w:p>
        </w:tc>
      </w:tr>
    </w:tbl>
    <w:p w:rsidR="00000000" w:rsidDel="00000000" w:rsidP="00000000" w:rsidRDefault="00000000" w:rsidRPr="00000000" w14:paraId="00000086">
      <w:pPr>
        <w:widowControl w:val="0"/>
        <w:spacing w:before="7" w:line="240" w:lineRule="auto"/>
        <w:ind w:right="0"/>
        <w:rPr>
          <w:rFonts w:ascii="Calibri" w:cs="Calibri" w:eastAsia="Calibri" w:hAnsi="Calibri"/>
          <w:sz w:val="9"/>
          <w:szCs w:val="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spacing w:before="63" w:line="235" w:lineRule="auto"/>
        <w:ind w:left="100" w:right="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Supplementary Table 2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MET driven by intracellular factors.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The intracellular MET-promoting factors (column 1) that have been studied in cell lines (column 2) with the corresponding reference (column 3).  Note that the cell lines used in these studies presented a mesenchymal phenotype, which in some cases was obtained through EMT inducer treatment. BC: breast cancer, B: breast tissue, BLC: bladder cancer, PC: prostate cancer, HNSSC: Head and neck squamous cell carcinoma, CC: colorectal carcinoma, OSCC: oral squamous cell carcinoma, GA: gastric adenocarcinoma, PanC: Pancreatic cancer, NSCLC: non-small cell lung cancer, K: transformed kidney cells. </w:t>
      </w:r>
    </w:p>
    <w:p w:rsidR="00000000" w:rsidDel="00000000" w:rsidP="00000000" w:rsidRDefault="00000000" w:rsidRPr="00000000" w14:paraId="00000088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2"/>
        <w:ind w:right="0"/>
        <w:rPr>
          <w:rFonts w:ascii="Calibri" w:cs="Calibri" w:eastAsia="Calibri" w:hAnsi="Calibri"/>
          <w:sz w:val="20"/>
          <w:szCs w:val="20"/>
        </w:rPr>
      </w:pPr>
      <w:bookmarkStart w:colFirst="0" w:colLast="0" w:name="_1ae7v9im4fh4" w:id="6"/>
      <w:bookmarkEnd w:id="6"/>
      <w:r w:rsidDel="00000000" w:rsidR="00000000" w:rsidRPr="00000000">
        <w:rPr>
          <w:rtl w:val="0"/>
        </w:rPr>
        <w:t xml:space="preserve">Supplementary Text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spacing w:before="127" w:line="235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 this section, we extend our description of the model, focusing on the roles of some of the proteins in the non-canonical TGFβ pathway that are included in the model.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right="0"/>
        <w:rPr>
          <w:rFonts w:ascii="Calibri" w:cs="Calibri" w:eastAsia="Calibri" w:hAnsi="Calibri"/>
          <w:color w:val="4447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right="0"/>
        <w:rPr>
          <w:rFonts w:ascii="Calibri" w:cs="Calibri" w:eastAsia="Calibri" w:hAnsi="Calibri"/>
          <w:b w:val="1"/>
          <w:bCs w:val="1"/>
          <w:color w:val="4447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right="0"/>
        <w:rPr>
          <w:rFonts w:ascii="Calibri" w:cs="Calibri" w:eastAsia="Calibri" w:hAnsi="Calibri"/>
          <w:b w:val="1"/>
          <w:bCs w:val="1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rtl w:val="0"/>
        </w:rPr>
        <w:t xml:space="preserve">The role of ERK and AKT in TGFB-EMT programs</w:t>
      </w:r>
    </w:p>
    <w:p w:rsidR="00000000" w:rsidDel="00000000" w:rsidP="00000000" w:rsidRDefault="00000000" w:rsidRPr="00000000" w14:paraId="0000008E">
      <w:pPr>
        <w:ind w:right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Through its downstream effectors, ERK can activate ZEB1</w:t>
      </w:r>
      <w:hyperlink r:id="rId35">
        <w:r w:rsidDel="00000000" w:rsidR="00000000" w:rsidRPr="00000000">
          <w:rPr>
            <w:rFonts w:ascii="Calibri" w:cs="Calibri" w:eastAsia="Calibri" w:hAnsi="Calibri"/>
            <w:vertAlign w:val="superscript"/>
            <w:rtl w:val="0"/>
          </w:rPr>
          <w:t xml:space="preserve">35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. Both ERK and AKT can phosphorylate and inactivate GSK3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β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When active,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GSK3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β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degrades SNAI1/2 and the 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β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-catenin (CTNNB1) that is liberated from its interaction with E-cadherin </w:t>
      </w:r>
      <w:hyperlink r:id="rId36">
        <w:r w:rsidDel="00000000" w:rsidR="00000000" w:rsidRPr="00000000">
          <w:rPr>
            <w:rFonts w:ascii="Calibri" w:cs="Calibri" w:eastAsia="Calibri" w:hAnsi="Calibri"/>
            <w:vertAlign w:val="superscript"/>
            <w:rtl w:val="0"/>
          </w:rPr>
          <w:t xml:space="preserve">36,37</w:t>
        </w:r>
      </w:hyperlink>
      <w:hyperlink r:id="rId37">
        <w:r w:rsidDel="00000000" w:rsidR="00000000" w:rsidRPr="00000000">
          <w:rPr>
            <w:rFonts w:ascii="Calibri" w:cs="Calibri" w:eastAsia="Calibri" w:hAnsi="Calibri"/>
            <w:rtl w:val="0"/>
          </w:rPr>
          <w:t xml:space="preserve">.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When 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β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-catenin is not degraded, it can translocate to the nucleus and bind with members of the T-cell and lymphoid enhancer (TCF/LEF) factors and further promote EMT</w:t>
      </w:r>
      <w:hyperlink r:id="rId38">
        <w:r w:rsidDel="00000000" w:rsidR="00000000" w:rsidRPr="00000000">
          <w:rPr>
            <w:rFonts w:ascii="Calibri" w:cs="Calibri" w:eastAsia="Calibri" w:hAnsi="Calibri"/>
            <w:vertAlign w:val="superscript"/>
            <w:rtl w:val="0"/>
          </w:rPr>
          <w:t xml:space="preserve">38,39</w:t>
        </w:r>
      </w:hyperlink>
      <w:hyperlink r:id="rId39">
        <w:r w:rsidDel="00000000" w:rsidR="00000000" w:rsidRPr="00000000">
          <w:rPr>
            <w:rFonts w:ascii="Calibri" w:cs="Calibri" w:eastAsia="Calibri" w:hAnsi="Calibri"/>
            <w:rtl w:val="0"/>
          </w:rPr>
          <w:t xml:space="preserve">.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For instance,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β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catenin-TCF4 can induce ZEB1 and vimentin and MMT1-MMP</w:t>
      </w:r>
      <w:hyperlink r:id="rId40">
        <w:r w:rsidDel="00000000" w:rsidR="00000000" w:rsidRPr="00000000">
          <w:rPr>
            <w:rFonts w:ascii="Calibri" w:cs="Calibri" w:eastAsia="Calibri" w:hAnsi="Calibri"/>
            <w:vertAlign w:val="superscript"/>
            <w:rtl w:val="0"/>
          </w:rPr>
          <w:t xml:space="preserve">40–43</w:t>
        </w:r>
      </w:hyperlink>
      <w:hyperlink r:id="rId41">
        <w:r w:rsidDel="00000000" w:rsidR="00000000" w:rsidRPr="00000000">
          <w:rPr>
            <w:rFonts w:ascii="Calibri" w:cs="Calibri" w:eastAsia="Calibri" w:hAnsi="Calibri"/>
            <w:rtl w:val="0"/>
          </w:rPr>
          <w:t xml:space="preserve">.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β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-catenin-TCF4 can be regulated by miR200 which represses both CTNBB1 and TCF4</w:t>
      </w:r>
      <w:hyperlink r:id="rId42">
        <w:r w:rsidDel="00000000" w:rsidR="00000000" w:rsidRPr="00000000">
          <w:rPr>
            <w:rFonts w:ascii="Calibri" w:cs="Calibri" w:eastAsia="Calibri" w:hAnsi="Calibri"/>
            <w:vertAlign w:val="superscript"/>
            <w:rtl w:val="0"/>
          </w:rPr>
          <w:t xml:space="preserve">44,45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. AKT can further contribute to EMT by activating NFkB, which subsequently acts as a direct transcriptional activator of SNAI2, ZEB2, and TWIST1</w:t>
      </w:r>
      <w:hyperlink r:id="rId43">
        <w:r w:rsidDel="00000000" w:rsidR="00000000" w:rsidRPr="00000000">
          <w:rPr>
            <w:rFonts w:ascii="Calibri" w:cs="Calibri" w:eastAsia="Calibri" w:hAnsi="Calibri"/>
            <w:vertAlign w:val="superscript"/>
            <w:rtl w:val="0"/>
          </w:rPr>
          <w:t xml:space="preserve">38,46</w:t>
        </w:r>
      </w:hyperlink>
      <w:hyperlink r:id="rId44">
        <w:r w:rsidDel="00000000" w:rsidR="00000000" w:rsidRPr="00000000">
          <w:rPr>
            <w:rFonts w:ascii="Calibri" w:cs="Calibri" w:eastAsia="Calibri" w:hAnsi="Calibri"/>
            <w:rtl w:val="0"/>
          </w:rPr>
          <w:t xml:space="preserve">.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Finally, JNK activates c-Jun, a component of the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AP-1 complex which is in turn implicated in the transcriptional upregulation of ZEB1/2</w:t>
      </w:r>
      <w:hyperlink r:id="rId45">
        <w:r w:rsidDel="00000000" w:rsidR="00000000" w:rsidRPr="00000000">
          <w:rPr>
            <w:rFonts w:ascii="Calibri" w:cs="Calibri" w:eastAsia="Calibri" w:hAnsi="Calibri"/>
            <w:vertAlign w:val="superscript"/>
            <w:rtl w:val="0"/>
          </w:rPr>
          <w:t xml:space="preserve">47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Figure 2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  <w:hyperlink r:id="rId46">
        <w:r w:rsidDel="00000000" w:rsidR="00000000" w:rsidRPr="00000000">
          <w:rPr>
            <w:rFonts w:ascii="Calibri" w:cs="Calibri" w:eastAsia="Calibri" w:hAnsi="Calibri"/>
            <w:rtl w:val="0"/>
          </w:rPr>
          <w:t xml:space="preserve">.</w:t>
        </w:r>
      </w:hyperlink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Of note,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ERK can also activate JNK and upregulate the AP-1 complex component Fra-1, highlighting the cooperation between these signaling cascades</w:t>
      </w:r>
      <w:hyperlink r:id="rId47">
        <w:r w:rsidDel="00000000" w:rsidR="00000000" w:rsidRPr="00000000">
          <w:rPr>
            <w:rFonts w:ascii="Calibri" w:cs="Calibri" w:eastAsia="Calibri" w:hAnsi="Calibri"/>
            <w:vertAlign w:val="superscript"/>
            <w:rtl w:val="0"/>
          </w:rPr>
          <w:t xml:space="preserve">48–50</w:t>
        </w:r>
      </w:hyperlink>
      <w:hyperlink r:id="rId48">
        <w:r w:rsidDel="00000000" w:rsidR="00000000" w:rsidRPr="00000000">
          <w:rPr>
            <w:rFonts w:ascii="Calibri" w:cs="Calibri" w:eastAsia="Calibri" w:hAnsi="Calibri"/>
            <w:rtl w:val="0"/>
          </w:rPr>
          <w:t xml:space="preserve">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right="0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spacing w:before="63" w:line="235" w:lineRule="auto"/>
        <w:ind w:right="0"/>
        <w:jc w:val="both"/>
        <w:rPr>
          <w:rFonts w:ascii="Calibri" w:cs="Calibri" w:eastAsia="Calibri" w:hAnsi="Calibri"/>
          <w:b w:val="1"/>
          <w:bCs w:val="1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rtl w:val="0"/>
        </w:rPr>
        <w:t xml:space="preserve">The role of the NRTK</w:t>
      </w:r>
    </w:p>
    <w:p w:rsidR="00000000" w:rsidDel="00000000" w:rsidP="00000000" w:rsidRDefault="00000000" w:rsidRPr="00000000" w14:paraId="00000091">
      <w:pPr>
        <w:widowControl w:val="0"/>
        <w:spacing w:before="63" w:line="235" w:lineRule="auto"/>
        <w:ind w:right="0"/>
        <w:jc w:val="both"/>
        <w:rPr>
          <w:rFonts w:ascii="Calibri" w:cs="Calibri" w:eastAsia="Calibri" w:hAnsi="Calibri"/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spacing w:before="1" w:line="235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TGF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β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is also involved in the activation of non-receptor tyrosine kinases (NRTK) PYK2, FAK, and SRC. On one hand, SRC and FAK cooperate with integrins, such as 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β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3, to phosphorylate TGFβR-II and allow TGF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β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to induce MAPK-ERK and other pathways</w:t>
      </w:r>
      <w:hyperlink r:id="rId49">
        <w:r w:rsidDel="00000000" w:rsidR="00000000" w:rsidRPr="00000000">
          <w:rPr>
            <w:rFonts w:ascii="Calibri" w:cs="Calibri" w:eastAsia="Calibri" w:hAnsi="Calibri"/>
            <w:vertAlign w:val="superscript"/>
            <w:rtl w:val="0"/>
          </w:rPr>
          <w:t xml:space="preserve">31–33</w:t>
        </w:r>
      </w:hyperlink>
      <w:hyperlink r:id="rId50">
        <w:r w:rsidDel="00000000" w:rsidR="00000000" w:rsidRPr="00000000">
          <w:rPr>
            <w:rFonts w:ascii="Calibri" w:cs="Calibri" w:eastAsia="Calibri" w:hAnsi="Calibri"/>
            <w:rtl w:val="0"/>
          </w:rPr>
          <w:t xml:space="preserve">.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On the other hand, TGF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β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has been shown to increase PYK2 activity, an effect dependent on TGFβR-I, SRC, and SMAD4</w:t>
      </w:r>
      <w:hyperlink r:id="rId51">
        <w:r w:rsidDel="00000000" w:rsidR="00000000" w:rsidRPr="00000000">
          <w:rPr>
            <w:rFonts w:ascii="Calibri" w:cs="Calibri" w:eastAsia="Calibri" w:hAnsi="Calibri"/>
            <w:vertAlign w:val="superscript"/>
            <w:rtl w:val="0"/>
          </w:rPr>
          <w:t xml:space="preserve">34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Figure 2 in the main text and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Supplementary Figure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). </w:t>
      </w:r>
    </w:p>
    <w:p w:rsidR="00000000" w:rsidDel="00000000" w:rsidP="00000000" w:rsidRDefault="00000000" w:rsidRPr="00000000" w14:paraId="00000093">
      <w:pPr>
        <w:widowControl w:val="0"/>
        <w:spacing w:before="1" w:line="235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spacing w:before="1" w:line="235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NRTKs are important players of EMT, acting as mediators of several processes: (1) the disorganization of E-cadherin cell-cell contacts </w:t>
      </w:r>
      <w:hyperlink r:id="rId52">
        <w:r w:rsidDel="00000000" w:rsidR="00000000" w:rsidRPr="00000000">
          <w:rPr>
            <w:rFonts w:ascii="Calibri" w:cs="Calibri" w:eastAsia="Calibri" w:hAnsi="Calibri"/>
            <w:vertAlign w:val="superscript"/>
            <w:rtl w:val="0"/>
          </w:rPr>
          <w:t xml:space="preserve">51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, (2) the formation of invadosome, which is a structure crucial for ECM degradation, (3) the basement membrane penetration </w:t>
      </w:r>
      <w:hyperlink r:id="rId53">
        <w:r w:rsidDel="00000000" w:rsidR="00000000" w:rsidRPr="00000000">
          <w:rPr>
            <w:rFonts w:ascii="Calibri" w:cs="Calibri" w:eastAsia="Calibri" w:hAnsi="Calibri"/>
            <w:vertAlign w:val="superscript"/>
            <w:rtl w:val="0"/>
          </w:rPr>
          <w:t xml:space="preserve">52</w:t>
        </w:r>
      </w:hyperlink>
      <w:hyperlink r:id="rId54">
        <w:r w:rsidDel="00000000" w:rsidR="00000000" w:rsidRPr="00000000">
          <w:rPr>
            <w:rFonts w:ascii="Calibri" w:cs="Calibri" w:eastAsia="Calibri" w:hAnsi="Calibri"/>
            <w:rtl w:val="0"/>
          </w:rPr>
          <w:t xml:space="preserve">, 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and (4) the activation of several pathways such as Ras-ERK and STAT3 upon signaling through Receptor Tyrosine Kinases (RTKs), which can be activated by several growth factors (GF) and clusters of integrins </w:t>
      </w:r>
      <w:hyperlink r:id="rId55">
        <w:r w:rsidDel="00000000" w:rsidR="00000000" w:rsidRPr="00000000">
          <w:rPr>
            <w:rFonts w:ascii="Calibri" w:cs="Calibri" w:eastAsia="Calibri" w:hAnsi="Calibri"/>
            <w:vertAlign w:val="superscript"/>
            <w:rtl w:val="0"/>
          </w:rPr>
          <w:t xml:space="preserve">53–55</w:t>
        </w:r>
      </w:hyperlink>
      <w:hyperlink r:id="rId56">
        <w:r w:rsidDel="00000000" w:rsidR="00000000" w:rsidRPr="00000000">
          <w:rPr>
            <w:rFonts w:ascii="Calibri" w:cs="Calibri" w:eastAsia="Calibri" w:hAnsi="Calibri"/>
            <w:rtl w:val="0"/>
          </w:rPr>
          <w:t xml:space="preserve">.</w:t>
        </w:r>
      </w:hyperlink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RTKs also activate other pathways, such as PI3K-AKT </w:t>
      </w:r>
      <w:hyperlink r:id="rId57">
        <w:r w:rsidDel="00000000" w:rsidR="00000000" w:rsidRPr="00000000">
          <w:rPr>
            <w:rFonts w:ascii="Calibri" w:cs="Calibri" w:eastAsia="Calibri" w:hAnsi="Calibri"/>
            <w:vertAlign w:val="superscript"/>
            <w:rtl w:val="0"/>
          </w:rPr>
          <w:t xml:space="preserve">56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. Downstream of integrins and GF, SRC can drive the phosphorylation and destabilization of Adherens Junction,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leading to the release of 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β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-catenin from E-cadherin</w:t>
      </w:r>
      <w:hyperlink r:id="rId58">
        <w:r w:rsidDel="00000000" w:rsidR="00000000" w:rsidRPr="00000000">
          <w:rPr>
            <w:rFonts w:ascii="Calibri" w:cs="Calibri" w:eastAsia="Calibri" w:hAnsi="Calibri"/>
            <w:vertAlign w:val="superscript"/>
            <w:rtl w:val="0"/>
          </w:rPr>
          <w:t xml:space="preserve">57</w:t>
        </w:r>
      </w:hyperlink>
      <w:hyperlink r:id="rId59">
        <w:r w:rsidDel="00000000" w:rsidR="00000000" w:rsidRPr="00000000">
          <w:rPr>
            <w:rFonts w:ascii="Calibri" w:cs="Calibri" w:eastAsia="Calibri" w:hAnsi="Calibri"/>
            <w:rtl w:val="0"/>
          </w:rPr>
          <w:t xml:space="preserve">.</w:t>
        </w:r>
      </w:hyperlink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TGF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β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can activate SRC directly through its receptor and by inducing its activators </w:t>
      </w:r>
      <w:hyperlink r:id="rId60">
        <w:r w:rsidDel="00000000" w:rsidR="00000000" w:rsidRPr="00000000">
          <w:rPr>
            <w:rFonts w:ascii="Calibri" w:cs="Calibri" w:eastAsia="Calibri" w:hAnsi="Calibri"/>
            <w:vertAlign w:val="superscript"/>
            <w:rtl w:val="0"/>
          </w:rPr>
          <w:t xml:space="preserve">58,59</w:t>
        </w:r>
      </w:hyperlink>
      <w:hyperlink r:id="rId61">
        <w:r w:rsidDel="00000000" w:rsidR="00000000" w:rsidRPr="00000000">
          <w:rPr>
            <w:rFonts w:ascii="Calibri" w:cs="Calibri" w:eastAsia="Calibri" w:hAnsi="Calibri"/>
            <w:b w:val="1"/>
            <w:bCs w:val="1"/>
            <w:rtl w:val="0"/>
          </w:rPr>
          <w:t xml:space="preserve">.</w:t>
        </w:r>
      </w:hyperlink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For instance, TWIST1 induced by TGF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β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-EMT can activate the transcription of PDGFR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α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(a RTK highly linked to the direct activation of SRC) and its ligand to mediate invadosome formation through the TWIST-PDGFR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α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-SRC signaling axis</w:t>
      </w:r>
      <w:hyperlink r:id="rId62">
        <w:r w:rsidDel="00000000" w:rsidR="00000000" w:rsidRPr="00000000">
          <w:rPr>
            <w:rFonts w:ascii="Calibri" w:cs="Calibri" w:eastAsia="Calibri" w:hAnsi="Calibri"/>
            <w:vertAlign w:val="superscript"/>
            <w:rtl w:val="0"/>
          </w:rPr>
          <w:t xml:space="preserve">60</w:t>
        </w:r>
      </w:hyperlink>
      <w:hyperlink r:id="rId63">
        <w:r w:rsidDel="00000000" w:rsidR="00000000" w:rsidRPr="00000000">
          <w:rPr>
            <w:rFonts w:ascii="Calibri" w:cs="Calibri" w:eastAsia="Calibri" w:hAnsi="Calibri"/>
            <w:rtl w:val="0"/>
          </w:rPr>
          <w:t xml:space="preserve">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spacing w:before="1" w:line="235" w:lineRule="auto"/>
        <w:ind w:right="0"/>
        <w:jc w:val="both"/>
        <w:rPr>
          <w:rFonts w:ascii="Calibri" w:cs="Calibri" w:eastAsia="Calibri" w:hAnsi="Calibri"/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0"/>
        <w:spacing w:before="1" w:line="235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PYK2 can activate STAT3, which in turn binds to the TWIST1 promoter and activates its transcription</w:t>
      </w:r>
      <w:hyperlink r:id="rId64">
        <w:r w:rsidDel="00000000" w:rsidR="00000000" w:rsidRPr="00000000">
          <w:rPr>
            <w:rFonts w:ascii="Calibri" w:cs="Calibri" w:eastAsia="Calibri" w:hAnsi="Calibri"/>
            <w:vertAlign w:val="superscript"/>
            <w:rtl w:val="0"/>
          </w:rPr>
          <w:t xml:space="preserve">56,61</w:t>
        </w:r>
      </w:hyperlink>
      <w:hyperlink r:id="rId65">
        <w:r w:rsidDel="00000000" w:rsidR="00000000" w:rsidRPr="00000000">
          <w:rPr>
            <w:rFonts w:ascii="Calibri" w:cs="Calibri" w:eastAsia="Calibri" w:hAnsi="Calibri"/>
            <w:rtl w:val="0"/>
          </w:rPr>
          <w:t xml:space="preserve">.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PYK2 forms a positive feedback loop with STAT3, the latter being crucial for PYK2 activation in response to EGF. In this condition, PYK2 cooperates with SRC to activate the ERK pathway</w:t>
      </w:r>
      <w:hyperlink r:id="rId66">
        <w:r w:rsidDel="00000000" w:rsidR="00000000" w:rsidRPr="00000000">
          <w:rPr>
            <w:rFonts w:ascii="Calibri" w:cs="Calibri" w:eastAsia="Calibri" w:hAnsi="Calibri"/>
            <w:vertAlign w:val="superscript"/>
            <w:rtl w:val="0"/>
          </w:rPr>
          <w:t xml:space="preserve">56</w:t>
        </w:r>
      </w:hyperlink>
      <w:hyperlink r:id="rId67">
        <w:r w:rsidDel="00000000" w:rsidR="00000000" w:rsidRPr="00000000">
          <w:rPr>
            <w:rFonts w:ascii="Calibri" w:cs="Calibri" w:eastAsia="Calibri" w:hAnsi="Calibri"/>
            <w:rtl w:val="0"/>
          </w:rPr>
          <w:t xml:space="preserve">.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Moreover, EGF and SRC also cooperate to activate STAT3, which further promotes PYK2 signal</w:t>
      </w:r>
      <w:hyperlink r:id="rId68">
        <w:r w:rsidDel="00000000" w:rsidR="00000000" w:rsidRPr="00000000">
          <w:rPr>
            <w:rFonts w:ascii="Calibri" w:cs="Calibri" w:eastAsia="Calibri" w:hAnsi="Calibri"/>
            <w:vertAlign w:val="superscript"/>
            <w:rtl w:val="0"/>
          </w:rPr>
          <w:t xml:space="preserve">62</w:t>
        </w:r>
      </w:hyperlink>
      <w:hyperlink r:id="rId69">
        <w:r w:rsidDel="00000000" w:rsidR="00000000" w:rsidRPr="00000000">
          <w:rPr>
            <w:rFonts w:ascii="Calibri" w:cs="Calibri" w:eastAsia="Calibri" w:hAnsi="Calibri"/>
            <w:rtl w:val="0"/>
          </w:rPr>
          <w:t xml:space="preserve">.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97">
      <w:pPr>
        <w:widowControl w:val="0"/>
        <w:spacing w:before="1" w:line="235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0"/>
        <w:spacing w:before="1" w:line="235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0"/>
        <w:spacing w:before="128" w:line="235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Heading2"/>
        <w:ind w:right="0"/>
        <w:rPr/>
      </w:pPr>
      <w:bookmarkStart w:colFirst="0" w:colLast="0" w:name="_8fxqaj2gl7to" w:id="7"/>
      <w:bookmarkEnd w:id="7"/>
      <w:r w:rsidDel="00000000" w:rsidR="00000000" w:rsidRPr="00000000">
        <w:rPr>
          <w:rtl w:val="0"/>
        </w:rPr>
        <w:t xml:space="preserve">Supplementary Figures</w:t>
      </w:r>
    </w:p>
    <w:p w:rsidR="00000000" w:rsidDel="00000000" w:rsidP="00000000" w:rsidRDefault="00000000" w:rsidRPr="00000000" w14:paraId="0000009B">
      <w:pPr>
        <w:ind w:right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/>
        <w:drawing>
          <wp:inline distB="114300" distT="114300" distL="114300" distR="114300">
            <wp:extent cx="5734050" cy="3341266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0"/>
                    <a:srcRect b="4163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412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b w:val="1"/>
          <w:bCs w:val="1"/>
          <w:sz w:val="20"/>
          <w:szCs w:val="20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Supplementary Figure 1: A)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Main axis of the TGF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β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-EMT program.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B)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BMP and TGF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β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interfere with each other. Regulatory network of the interactions between EMT-TFs and some MET drivers.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</w:rPr>
        <w:drawing>
          <wp:inline distB="114300" distT="114300" distL="114300" distR="114300">
            <wp:extent cx="5731200" cy="4292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Supplementary Figure 2: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PCA plot showing PC1 and PC2 of the model steady states. Color indicates phenotype. Similar stable states cluster together according to the 4 phenotypes defined in the text.. </w:t>
      </w:r>
    </w:p>
    <w:p w:rsidR="00000000" w:rsidDel="00000000" w:rsidP="00000000" w:rsidRDefault="00000000" w:rsidRPr="00000000" w14:paraId="000000A0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</w:rPr>
        <w:drawing>
          <wp:inline distB="114300" distT="114300" distL="114300" distR="114300">
            <wp:extent cx="5734050" cy="8475056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475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Supplementary Figure 3: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The 25 steady states of the model showing all the nodes’s status.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</w:rPr>
        <w:drawing>
          <wp:inline distB="114300" distT="114300" distL="114300" distR="114300">
            <wp:extent cx="5731200" cy="32258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Supplementary Figure 4: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Final node probabilities of simulations under epithelial initial condition (EpiIC) under different Input combinations.</w:t>
      </w:r>
    </w:p>
    <w:p w:rsidR="00000000" w:rsidDel="00000000" w:rsidP="00000000" w:rsidRDefault="00000000" w:rsidRPr="00000000" w14:paraId="000000A5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5731200" cy="32258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upplementary Figure 5: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Final node probabilities of simulations under mesenchymal initial condition (MesIC) under different Input combinations.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3613150" cy="2346932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5"/>
                    <a:srcRect b="20274" l="5758" r="31229" t="6969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3469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Supplementary Figure 6: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Final node probabilities of simulations under mesenchymal initial condition (MesIC) under different Input combinations for OVOL1 modified model. </w:t>
      </w:r>
    </w:p>
    <w:p w:rsidR="00000000" w:rsidDel="00000000" w:rsidP="00000000" w:rsidRDefault="00000000" w:rsidRPr="00000000" w14:paraId="000000AB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0"/>
        <w:spacing w:before="63" w:line="235" w:lineRule="auto"/>
        <w:ind w:right="0"/>
        <w:jc w:val="both"/>
        <w:rPr>
          <w:rFonts w:ascii="Calibri" w:cs="Calibri" w:eastAsia="Calibri" w:hAnsi="Calibri"/>
          <w:sz w:val="20"/>
          <w:szCs w:val="20"/>
        </w:rPr>
      </w:pPr>
      <w:bookmarkStart w:colFirst="0" w:colLast="0" w:name="_2bn6wsx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0"/>
        <w:spacing w:before="63" w:line="235" w:lineRule="auto"/>
        <w:ind w:right="0"/>
        <w:jc w:val="both"/>
        <w:rPr>
          <w:rFonts w:ascii="Calibri" w:cs="Calibri" w:eastAsia="Calibri" w:hAnsi="Calibri"/>
          <w:sz w:val="20"/>
          <w:szCs w:val="20"/>
        </w:rPr>
      </w:pPr>
      <w:bookmarkStart w:colFirst="0" w:colLast="0" w:name="_wly5xjshazou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</w:rPr>
        <w:drawing>
          <wp:inline distB="114300" distT="114300" distL="114300" distR="114300">
            <wp:extent cx="5731200" cy="24511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5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Supplementary Figure 7: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Activating mutations of MET drivers. Each row represents the proportion of the final state probabilities, according to the phenotype. Mutations of nodes not included in the network are indicated by *. Mutant simulations were performed in MesIC with inputs TGFB_L=1, BMP=0, GF=1 (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left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) and TGFB_L=0, BMP=0, GF=1 (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right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).</w:t>
      </w:r>
    </w:p>
    <w:p w:rsidR="00000000" w:rsidDel="00000000" w:rsidP="00000000" w:rsidRDefault="00000000" w:rsidRPr="00000000" w14:paraId="000000B0">
      <w:pPr>
        <w:widowControl w:val="0"/>
        <w:spacing w:before="63" w:line="235" w:lineRule="auto"/>
        <w:ind w:right="0"/>
        <w:jc w:val="both"/>
        <w:rPr>
          <w:rFonts w:ascii="Calibri" w:cs="Calibri" w:eastAsia="Calibri" w:hAnsi="Calibri"/>
          <w:sz w:val="20"/>
          <w:szCs w:val="20"/>
        </w:rPr>
      </w:pPr>
      <w:bookmarkStart w:colFirst="0" w:colLast="0" w:name="_mvgjgj27ql2y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0"/>
        <w:spacing w:before="4" w:line="240" w:lineRule="auto"/>
        <w:ind w:right="0"/>
        <w:rPr>
          <w:rFonts w:ascii="Calibri" w:cs="Calibri" w:eastAsia="Calibri" w:hAnsi="Calibri"/>
          <w:sz w:val="25"/>
          <w:szCs w:val="25"/>
        </w:rPr>
      </w:pPr>
      <w:bookmarkStart w:colFirst="0" w:colLast="0" w:name="_3as4poj" w:id="11"/>
      <w:bookmarkEnd w:id="11"/>
      <w:r w:rsidDel="00000000" w:rsidR="00000000" w:rsidRPr="00000000">
        <w:rPr>
          <w:rFonts w:ascii="Calibri" w:cs="Calibri" w:eastAsia="Calibri" w:hAnsi="Calibri"/>
          <w:sz w:val="25"/>
          <w:szCs w:val="25"/>
        </w:rPr>
        <w:drawing>
          <wp:inline distB="114300" distT="114300" distL="114300" distR="114300">
            <wp:extent cx="5731200" cy="31750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0"/>
        <w:spacing w:before="63" w:line="235" w:lineRule="auto"/>
        <w:ind w:right="0"/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Supplementary Figure 8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Mutations in MesIC generate distinct outcomes.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Inactivating mutations in  MesIC with inputs  (TGFB_L=1, BMP=0,  GF=0), wild type is highlighted in red.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widowControl w:val="0"/>
        <w:spacing w:before="63" w:line="235" w:lineRule="auto"/>
        <w:ind w:right="0"/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0"/>
        <w:spacing w:before="127" w:line="235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5731200" cy="21971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9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Supplementary Figure 9: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Simulation of SNAI2 KO on MesIC under TGFB_L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B7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widowControl w:val="0"/>
        <w:spacing w:after="0" w:before="127" w:line="480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</w:rPr>
        <w:drawing>
          <wp:inline distB="114300" distT="114300" distL="114300" distR="114300">
            <wp:extent cx="5357813" cy="5348912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7813" cy="53489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Supplementary Figure 10.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Knockouts in  MesIC with inputs  (TGFB_L=1, BMP=0,  GF=0) and their corresponding phenotype.</w:t>
      </w:r>
    </w:p>
    <w:p w:rsidR="00000000" w:rsidDel="00000000" w:rsidP="00000000" w:rsidRDefault="00000000" w:rsidRPr="00000000" w14:paraId="000000BA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widowControl w:val="0"/>
        <w:spacing w:before="127" w:line="235" w:lineRule="auto"/>
        <w:ind w:left="100" w:right="0" w:firstLine="0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References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80">
        <w:r w:rsidDel="00000000" w:rsidR="00000000" w:rsidRPr="00000000">
          <w:rPr>
            <w:sz w:val="20"/>
            <w:szCs w:val="20"/>
            <w:rtl w:val="0"/>
          </w:rPr>
          <w:t xml:space="preserve">1.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81">
        <w:r w:rsidDel="00000000" w:rsidR="00000000" w:rsidRPr="00000000">
          <w:rPr>
            <w:sz w:val="20"/>
            <w:szCs w:val="20"/>
            <w:rtl w:val="0"/>
          </w:rPr>
          <w:t xml:space="preserve">Buijs, J. T. </w:t>
        </w:r>
      </w:hyperlink>
      <w:hyperlink r:id="rId82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83">
        <w:r w:rsidDel="00000000" w:rsidR="00000000" w:rsidRPr="00000000">
          <w:rPr>
            <w:sz w:val="20"/>
            <w:szCs w:val="20"/>
            <w:rtl w:val="0"/>
          </w:rPr>
          <w:t xml:space="preserve"> Bone Morphogenetic Protein 7 in the Development and Treatment of Bone Metastases from Breast Cancer. </w:t>
        </w:r>
      </w:hyperlink>
      <w:hyperlink r:id="rId84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Cancer Res. </w:t>
        </w:r>
      </w:hyperlink>
      <w:hyperlink r:id="rId85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67</w:t>
        </w:r>
      </w:hyperlink>
      <w:hyperlink r:id="rId86">
        <w:r w:rsidDel="00000000" w:rsidR="00000000" w:rsidRPr="00000000">
          <w:rPr>
            <w:sz w:val="20"/>
            <w:szCs w:val="20"/>
            <w:rtl w:val="0"/>
          </w:rPr>
          <w:t xml:space="preserve">, 8742–8751 (2007).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87">
        <w:r w:rsidDel="00000000" w:rsidR="00000000" w:rsidRPr="00000000">
          <w:rPr>
            <w:sz w:val="20"/>
            <w:szCs w:val="20"/>
            <w:rtl w:val="0"/>
          </w:rPr>
          <w:t xml:space="preserve">2.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88">
        <w:r w:rsidDel="00000000" w:rsidR="00000000" w:rsidRPr="00000000">
          <w:rPr>
            <w:sz w:val="20"/>
            <w:szCs w:val="20"/>
            <w:rtl w:val="0"/>
          </w:rPr>
          <w:t xml:space="preserve">Pattabiraman, D. R. </w:t>
        </w:r>
      </w:hyperlink>
      <w:hyperlink r:id="rId89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90">
        <w:r w:rsidDel="00000000" w:rsidR="00000000" w:rsidRPr="00000000">
          <w:rPr>
            <w:sz w:val="20"/>
            <w:szCs w:val="20"/>
            <w:rtl w:val="0"/>
          </w:rPr>
          <w:t xml:space="preserve"> Activation of PKA leads to mesenchymal-to-epithelial transition and loss of tumor-initiating ability. </w:t>
        </w:r>
      </w:hyperlink>
      <w:hyperlink r:id="rId91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Science </w:t>
        </w:r>
      </w:hyperlink>
      <w:hyperlink r:id="rId92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351</w:t>
        </w:r>
      </w:hyperlink>
      <w:hyperlink r:id="rId93">
        <w:r w:rsidDel="00000000" w:rsidR="00000000" w:rsidRPr="00000000">
          <w:rPr>
            <w:sz w:val="20"/>
            <w:szCs w:val="20"/>
            <w:rtl w:val="0"/>
          </w:rPr>
          <w:t xml:space="preserve">, aad3680 (2016).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94">
        <w:r w:rsidDel="00000000" w:rsidR="00000000" w:rsidRPr="00000000">
          <w:rPr>
            <w:sz w:val="20"/>
            <w:szCs w:val="20"/>
            <w:rtl w:val="0"/>
          </w:rPr>
          <w:t xml:space="preserve">3.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95">
        <w:r w:rsidDel="00000000" w:rsidR="00000000" w:rsidRPr="00000000">
          <w:rPr>
            <w:sz w:val="20"/>
            <w:szCs w:val="20"/>
            <w:rtl w:val="0"/>
          </w:rPr>
          <w:t xml:space="preserve">Esposito, M. </w:t>
        </w:r>
      </w:hyperlink>
      <w:hyperlink r:id="rId96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97">
        <w:r w:rsidDel="00000000" w:rsidR="00000000" w:rsidRPr="00000000">
          <w:rPr>
            <w:sz w:val="20"/>
            <w:szCs w:val="20"/>
            <w:rtl w:val="0"/>
          </w:rPr>
          <w:t xml:space="preserve"> Bone vascular niche E-selectin induces mesenchymal–epithelial transition and Wnt activation in cancer cells to promote bone metastasis. </w:t>
        </w:r>
      </w:hyperlink>
      <w:hyperlink r:id="rId98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Nat. Cell Biol. </w:t>
        </w:r>
      </w:hyperlink>
      <w:hyperlink r:id="rId99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21</w:t>
        </w:r>
      </w:hyperlink>
      <w:hyperlink r:id="rId100">
        <w:r w:rsidDel="00000000" w:rsidR="00000000" w:rsidRPr="00000000">
          <w:rPr>
            <w:sz w:val="20"/>
            <w:szCs w:val="20"/>
            <w:rtl w:val="0"/>
          </w:rPr>
          <w:t xml:space="preserve">, 627–639 (2019).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101">
        <w:r w:rsidDel="00000000" w:rsidR="00000000" w:rsidRPr="00000000">
          <w:rPr>
            <w:sz w:val="20"/>
            <w:szCs w:val="20"/>
            <w:rtl w:val="0"/>
          </w:rPr>
          <w:t xml:space="preserve">4.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102">
        <w:r w:rsidDel="00000000" w:rsidR="00000000" w:rsidRPr="00000000">
          <w:rPr>
            <w:sz w:val="20"/>
            <w:szCs w:val="20"/>
            <w:rtl w:val="0"/>
          </w:rPr>
          <w:t xml:space="preserve">del Pozo Martin, Y. </w:t>
        </w:r>
      </w:hyperlink>
      <w:hyperlink r:id="rId103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104">
        <w:r w:rsidDel="00000000" w:rsidR="00000000" w:rsidRPr="00000000">
          <w:rPr>
            <w:sz w:val="20"/>
            <w:szCs w:val="20"/>
            <w:rtl w:val="0"/>
          </w:rPr>
          <w:t xml:space="preserve"> Mesenchymal Cancer Cell-Stroma Crosstalk Promotes Niche Activation, Epithelial Reversion, and Metastatic Colonization. </w:t>
        </w:r>
      </w:hyperlink>
      <w:hyperlink r:id="rId105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Cell Rep. </w:t>
        </w:r>
      </w:hyperlink>
      <w:hyperlink r:id="rId106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13</w:t>
        </w:r>
      </w:hyperlink>
      <w:hyperlink r:id="rId107">
        <w:r w:rsidDel="00000000" w:rsidR="00000000" w:rsidRPr="00000000">
          <w:rPr>
            <w:sz w:val="20"/>
            <w:szCs w:val="20"/>
            <w:rtl w:val="0"/>
          </w:rPr>
          <w:t xml:space="preserve">, 2456–2469 (2015).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108">
        <w:r w:rsidDel="00000000" w:rsidR="00000000" w:rsidRPr="00000000">
          <w:rPr>
            <w:sz w:val="20"/>
            <w:szCs w:val="20"/>
            <w:rtl w:val="0"/>
          </w:rPr>
          <w:t xml:space="preserve">5.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109">
        <w:r w:rsidDel="00000000" w:rsidR="00000000" w:rsidRPr="00000000">
          <w:rPr>
            <w:sz w:val="20"/>
            <w:szCs w:val="20"/>
            <w:rtl w:val="0"/>
          </w:rPr>
          <w:t xml:space="preserve">Gao, D. </w:t>
        </w:r>
      </w:hyperlink>
      <w:hyperlink r:id="rId110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111">
        <w:r w:rsidDel="00000000" w:rsidR="00000000" w:rsidRPr="00000000">
          <w:rPr>
            <w:sz w:val="20"/>
            <w:szCs w:val="20"/>
            <w:rtl w:val="0"/>
          </w:rPr>
          <w:t xml:space="preserve"> Myeloid Progenitor Cells in the Premetastatic Lung Promote Metastases by Inducing Mesenchymal to Epithelial Transition. </w:t>
        </w:r>
      </w:hyperlink>
      <w:hyperlink r:id="rId112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Cancer Res. </w:t>
        </w:r>
      </w:hyperlink>
      <w:hyperlink r:id="rId113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72</w:t>
        </w:r>
      </w:hyperlink>
      <w:hyperlink r:id="rId114">
        <w:r w:rsidDel="00000000" w:rsidR="00000000" w:rsidRPr="00000000">
          <w:rPr>
            <w:sz w:val="20"/>
            <w:szCs w:val="20"/>
            <w:rtl w:val="0"/>
          </w:rPr>
          <w:t xml:space="preserve">, 1384–1394 (2012).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115">
        <w:r w:rsidDel="00000000" w:rsidR="00000000" w:rsidRPr="00000000">
          <w:rPr>
            <w:sz w:val="20"/>
            <w:szCs w:val="20"/>
            <w:rtl w:val="0"/>
          </w:rPr>
          <w:t xml:space="preserve">6.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116">
        <w:r w:rsidDel="00000000" w:rsidR="00000000" w:rsidRPr="00000000">
          <w:rPr>
            <w:sz w:val="20"/>
            <w:szCs w:val="20"/>
            <w:rtl w:val="0"/>
          </w:rPr>
          <w:t xml:space="preserve">Chang, C.-C. </w:t>
        </w:r>
      </w:hyperlink>
      <w:hyperlink r:id="rId117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118">
        <w:r w:rsidDel="00000000" w:rsidR="00000000" w:rsidRPr="00000000">
          <w:rPr>
            <w:sz w:val="20"/>
            <w:szCs w:val="20"/>
            <w:rtl w:val="0"/>
          </w:rPr>
          <w:t xml:space="preserve"> Connective Tissue Growth Factor Activates Pluripotency Genes and Mesenchymal–Epithelial Transition in Head and Neck Cancer Cells. </w:t>
        </w:r>
      </w:hyperlink>
      <w:hyperlink r:id="rId119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Cancer Res. </w:t>
        </w:r>
      </w:hyperlink>
      <w:hyperlink r:id="rId120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73</w:t>
        </w:r>
      </w:hyperlink>
      <w:hyperlink r:id="rId121">
        <w:r w:rsidDel="00000000" w:rsidR="00000000" w:rsidRPr="00000000">
          <w:rPr>
            <w:sz w:val="20"/>
            <w:szCs w:val="20"/>
            <w:rtl w:val="0"/>
          </w:rPr>
          <w:t xml:space="preserve">, 4147–4157 (2013).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122">
        <w:r w:rsidDel="00000000" w:rsidR="00000000" w:rsidRPr="00000000">
          <w:rPr>
            <w:sz w:val="20"/>
            <w:szCs w:val="20"/>
            <w:rtl w:val="0"/>
          </w:rPr>
          <w:t xml:space="preserve">7.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123">
        <w:r w:rsidDel="00000000" w:rsidR="00000000" w:rsidRPr="00000000">
          <w:rPr>
            <w:sz w:val="20"/>
            <w:szCs w:val="20"/>
            <w:rtl w:val="0"/>
          </w:rPr>
          <w:t xml:space="preserve">Karamanou, K. </w:t>
        </w:r>
      </w:hyperlink>
      <w:hyperlink r:id="rId124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125">
        <w:r w:rsidDel="00000000" w:rsidR="00000000" w:rsidRPr="00000000">
          <w:rPr>
            <w:sz w:val="20"/>
            <w:szCs w:val="20"/>
            <w:rtl w:val="0"/>
          </w:rPr>
          <w:t xml:space="preserve"> Lumican effectively regulates the estrogen receptors-associated functional properties of breast cancer cells, expression of matrix effectors and epithelial-to-mesenchymal transition. </w:t>
        </w:r>
      </w:hyperlink>
      <w:hyperlink r:id="rId126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Sci. Rep. </w:t>
        </w:r>
      </w:hyperlink>
      <w:hyperlink r:id="rId127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7</w:t>
        </w:r>
      </w:hyperlink>
      <w:hyperlink r:id="rId128">
        <w:r w:rsidDel="00000000" w:rsidR="00000000" w:rsidRPr="00000000">
          <w:rPr>
            <w:sz w:val="20"/>
            <w:szCs w:val="20"/>
            <w:rtl w:val="0"/>
          </w:rPr>
          <w:t xml:space="preserve">, 45138 (2017).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129">
        <w:r w:rsidDel="00000000" w:rsidR="00000000" w:rsidRPr="00000000">
          <w:rPr>
            <w:sz w:val="20"/>
            <w:szCs w:val="20"/>
            <w:rtl w:val="0"/>
          </w:rPr>
          <w:t xml:space="preserve">8.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130">
        <w:r w:rsidDel="00000000" w:rsidR="00000000" w:rsidRPr="00000000">
          <w:rPr>
            <w:sz w:val="20"/>
            <w:szCs w:val="20"/>
            <w:rtl w:val="0"/>
          </w:rPr>
          <w:t xml:space="preserve">Yates, C. C., Shepard, C. R., Stolz, D. B. &amp; Wells, A. Co-culturing human prostate carcinoma cells with hepatocytes leads to increased expression of E-cadherin. </w:t>
        </w:r>
      </w:hyperlink>
      <w:hyperlink r:id="rId131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Br. J. Cancer </w:t>
        </w:r>
      </w:hyperlink>
      <w:hyperlink r:id="rId132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96</w:t>
        </w:r>
      </w:hyperlink>
      <w:hyperlink r:id="rId133">
        <w:r w:rsidDel="00000000" w:rsidR="00000000" w:rsidRPr="00000000">
          <w:rPr>
            <w:sz w:val="20"/>
            <w:szCs w:val="20"/>
            <w:rtl w:val="0"/>
          </w:rPr>
          <w:t xml:space="preserve">, 1246–1252 (2007).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134">
        <w:r w:rsidDel="00000000" w:rsidR="00000000" w:rsidRPr="00000000">
          <w:rPr>
            <w:sz w:val="20"/>
            <w:szCs w:val="20"/>
            <w:rtl w:val="0"/>
          </w:rPr>
          <w:t xml:space="preserve">9.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135">
        <w:r w:rsidDel="00000000" w:rsidR="00000000" w:rsidRPr="00000000">
          <w:rPr>
            <w:sz w:val="20"/>
            <w:szCs w:val="20"/>
            <w:rtl w:val="0"/>
          </w:rPr>
          <w:t xml:space="preserve">Chang, C.-J. </w:t>
        </w:r>
      </w:hyperlink>
      <w:hyperlink r:id="rId136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137">
        <w:r w:rsidDel="00000000" w:rsidR="00000000" w:rsidRPr="00000000">
          <w:rPr>
            <w:sz w:val="20"/>
            <w:szCs w:val="20"/>
            <w:rtl w:val="0"/>
          </w:rPr>
          <w:t xml:space="preserve"> p53 regulates epithelial–mesenchymal transition and stem cell properties through modulating miRNAs. </w:t>
        </w:r>
      </w:hyperlink>
      <w:hyperlink r:id="rId138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Nat. Cell Biol. </w:t>
        </w:r>
      </w:hyperlink>
      <w:hyperlink r:id="rId139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13</w:t>
        </w:r>
      </w:hyperlink>
      <w:hyperlink r:id="rId140">
        <w:r w:rsidDel="00000000" w:rsidR="00000000" w:rsidRPr="00000000">
          <w:rPr>
            <w:sz w:val="20"/>
            <w:szCs w:val="20"/>
            <w:rtl w:val="0"/>
          </w:rPr>
          <w:t xml:space="preserve">, 317–323 (2011).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141">
        <w:r w:rsidDel="00000000" w:rsidR="00000000" w:rsidRPr="00000000">
          <w:rPr>
            <w:sz w:val="20"/>
            <w:szCs w:val="20"/>
            <w:rtl w:val="0"/>
          </w:rPr>
          <w:t xml:space="preserve">10.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142">
        <w:r w:rsidDel="00000000" w:rsidR="00000000" w:rsidRPr="00000000">
          <w:rPr>
            <w:sz w:val="20"/>
            <w:szCs w:val="20"/>
            <w:rtl w:val="0"/>
          </w:rPr>
          <w:t xml:space="preserve">Korpal, M., Lee, E. S., Hu, G. &amp; Kang, Y. The miR-200 Family Inhibits Epithelial-Mesenchymal Transition and Cancer Cell Migration by Direct Targeting of E-cadherin Transcriptional Repressors ZEB1 and ZEB2*. </w:t>
        </w:r>
      </w:hyperlink>
      <w:hyperlink r:id="rId143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J. Biol. Chem. </w:t>
        </w:r>
      </w:hyperlink>
      <w:hyperlink r:id="rId144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283</w:t>
        </w:r>
      </w:hyperlink>
      <w:hyperlink r:id="rId145">
        <w:r w:rsidDel="00000000" w:rsidR="00000000" w:rsidRPr="00000000">
          <w:rPr>
            <w:sz w:val="20"/>
            <w:szCs w:val="20"/>
            <w:rtl w:val="0"/>
          </w:rPr>
          <w:t xml:space="preserve">, 14910–14914 (2008).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146">
        <w:r w:rsidDel="00000000" w:rsidR="00000000" w:rsidRPr="00000000">
          <w:rPr>
            <w:sz w:val="20"/>
            <w:szCs w:val="20"/>
            <w:rtl w:val="0"/>
          </w:rPr>
          <w:t xml:space="preserve">11.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147">
        <w:r w:rsidDel="00000000" w:rsidR="00000000" w:rsidRPr="00000000">
          <w:rPr>
            <w:sz w:val="20"/>
            <w:szCs w:val="20"/>
            <w:rtl w:val="0"/>
          </w:rPr>
          <w:t xml:space="preserve">Tran, M. N. </w:t>
        </w:r>
      </w:hyperlink>
      <w:hyperlink r:id="rId148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149">
        <w:r w:rsidDel="00000000" w:rsidR="00000000" w:rsidRPr="00000000">
          <w:rPr>
            <w:sz w:val="20"/>
            <w:szCs w:val="20"/>
            <w:rtl w:val="0"/>
          </w:rPr>
          <w:t xml:space="preserve"> The p63 Protein Isoform ΔNp63α Inhibits Epithelial-Mesenchymal Transition in Human Bladder Cancer Cells. </w:t>
        </w:r>
      </w:hyperlink>
      <w:hyperlink r:id="rId150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J. Biol. Chem. </w:t>
        </w:r>
      </w:hyperlink>
      <w:hyperlink r:id="rId151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288</w:t>
        </w:r>
      </w:hyperlink>
      <w:hyperlink r:id="rId152">
        <w:r w:rsidDel="00000000" w:rsidR="00000000" w:rsidRPr="00000000">
          <w:rPr>
            <w:sz w:val="20"/>
            <w:szCs w:val="20"/>
            <w:rtl w:val="0"/>
          </w:rPr>
          <w:t xml:space="preserve">, 3275–3288 (2013).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153">
        <w:r w:rsidDel="00000000" w:rsidR="00000000" w:rsidRPr="00000000">
          <w:rPr>
            <w:sz w:val="20"/>
            <w:szCs w:val="20"/>
            <w:rtl w:val="0"/>
          </w:rPr>
          <w:t xml:space="preserve">12.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154">
        <w:r w:rsidDel="00000000" w:rsidR="00000000" w:rsidRPr="00000000">
          <w:rPr>
            <w:sz w:val="20"/>
            <w:szCs w:val="20"/>
            <w:rtl w:val="0"/>
          </w:rPr>
          <w:t xml:space="preserve">Cieply, B. </w:t>
        </w:r>
      </w:hyperlink>
      <w:hyperlink r:id="rId155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156">
        <w:r w:rsidDel="00000000" w:rsidR="00000000" w:rsidRPr="00000000">
          <w:rPr>
            <w:sz w:val="20"/>
            <w:szCs w:val="20"/>
            <w:rtl w:val="0"/>
          </w:rPr>
          <w:t xml:space="preserve"> Suppression of the Epithelial–Mesenchymal Transition by Grainyhead-like-2. </w:t>
        </w:r>
      </w:hyperlink>
      <w:hyperlink r:id="rId157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Cancer Res. </w:t>
        </w:r>
      </w:hyperlink>
      <w:hyperlink r:id="rId158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72</w:t>
        </w:r>
      </w:hyperlink>
      <w:hyperlink r:id="rId159">
        <w:r w:rsidDel="00000000" w:rsidR="00000000" w:rsidRPr="00000000">
          <w:rPr>
            <w:sz w:val="20"/>
            <w:szCs w:val="20"/>
            <w:rtl w:val="0"/>
          </w:rPr>
          <w:t xml:space="preserve">, 2440–2453 (2012).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160">
        <w:r w:rsidDel="00000000" w:rsidR="00000000" w:rsidRPr="00000000">
          <w:rPr>
            <w:sz w:val="20"/>
            <w:szCs w:val="20"/>
            <w:rtl w:val="0"/>
          </w:rPr>
          <w:t xml:space="preserve">13.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161">
        <w:r w:rsidDel="00000000" w:rsidR="00000000" w:rsidRPr="00000000">
          <w:rPr>
            <w:sz w:val="20"/>
            <w:szCs w:val="20"/>
            <w:rtl w:val="0"/>
          </w:rPr>
          <w:t xml:space="preserve">Roca, H. </w:t>
        </w:r>
      </w:hyperlink>
      <w:hyperlink r:id="rId162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163">
        <w:r w:rsidDel="00000000" w:rsidR="00000000" w:rsidRPr="00000000">
          <w:rPr>
            <w:sz w:val="20"/>
            <w:szCs w:val="20"/>
            <w:rtl w:val="0"/>
          </w:rPr>
          <w:t xml:space="preserve"> Transcription Factors OVOL1 and OVOL2 Induce the Mesenchymal to Epithelial Transition in Human Cancer. </w:t>
        </w:r>
      </w:hyperlink>
      <w:hyperlink r:id="rId164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PLOS ONE </w:t>
        </w:r>
      </w:hyperlink>
      <w:hyperlink r:id="rId165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8</w:t>
        </w:r>
      </w:hyperlink>
      <w:hyperlink r:id="rId166">
        <w:r w:rsidDel="00000000" w:rsidR="00000000" w:rsidRPr="00000000">
          <w:rPr>
            <w:sz w:val="20"/>
            <w:szCs w:val="20"/>
            <w:rtl w:val="0"/>
          </w:rPr>
          <w:t xml:space="preserve">, e76773 (2013).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167">
        <w:r w:rsidDel="00000000" w:rsidR="00000000" w:rsidRPr="00000000">
          <w:rPr>
            <w:sz w:val="20"/>
            <w:szCs w:val="20"/>
            <w:rtl w:val="0"/>
          </w:rPr>
          <w:t xml:space="preserve">14.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168">
        <w:r w:rsidDel="00000000" w:rsidR="00000000" w:rsidRPr="00000000">
          <w:rPr>
            <w:sz w:val="20"/>
            <w:szCs w:val="20"/>
            <w:rtl w:val="0"/>
          </w:rPr>
          <w:t xml:space="preserve">Watanabe, K. </w:t>
        </w:r>
      </w:hyperlink>
      <w:hyperlink r:id="rId169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170">
        <w:r w:rsidDel="00000000" w:rsidR="00000000" w:rsidRPr="00000000">
          <w:rPr>
            <w:sz w:val="20"/>
            <w:szCs w:val="20"/>
            <w:rtl w:val="0"/>
          </w:rPr>
          <w:t xml:space="preserve"> Mammary Morphogenesis and Regeneration Require the Inhibition of EMT at Terminal End Buds by Ovol2 Transcriptional Repressor. </w:t>
        </w:r>
      </w:hyperlink>
      <w:hyperlink r:id="rId171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Dev. Cell </w:t>
        </w:r>
      </w:hyperlink>
      <w:hyperlink r:id="rId172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29</w:t>
        </w:r>
      </w:hyperlink>
      <w:hyperlink r:id="rId173">
        <w:r w:rsidDel="00000000" w:rsidR="00000000" w:rsidRPr="00000000">
          <w:rPr>
            <w:sz w:val="20"/>
            <w:szCs w:val="20"/>
            <w:rtl w:val="0"/>
          </w:rPr>
          <w:t xml:space="preserve">, 59–74 (2014).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174">
        <w:r w:rsidDel="00000000" w:rsidR="00000000" w:rsidRPr="00000000">
          <w:rPr>
            <w:sz w:val="20"/>
            <w:szCs w:val="20"/>
            <w:rtl w:val="0"/>
          </w:rPr>
          <w:t xml:space="preserve">15.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175">
        <w:r w:rsidDel="00000000" w:rsidR="00000000" w:rsidRPr="00000000">
          <w:rPr>
            <w:sz w:val="20"/>
            <w:szCs w:val="20"/>
            <w:rtl w:val="0"/>
          </w:rPr>
          <w:t xml:space="preserve">Chakrabarti, R. </w:t>
        </w:r>
      </w:hyperlink>
      <w:hyperlink r:id="rId176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177">
        <w:r w:rsidDel="00000000" w:rsidR="00000000" w:rsidRPr="00000000">
          <w:rPr>
            <w:sz w:val="20"/>
            <w:szCs w:val="20"/>
            <w:rtl w:val="0"/>
          </w:rPr>
          <w:t xml:space="preserve"> Elf5 inhibits the epithelial–mesenchymal transition in mammary gland development and breast cancer metastasis by transcriptionally repressing Snail2. </w:t>
        </w:r>
      </w:hyperlink>
      <w:hyperlink r:id="rId178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Nat. Cell Biol. </w:t>
        </w:r>
      </w:hyperlink>
      <w:hyperlink r:id="rId179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14</w:t>
        </w:r>
      </w:hyperlink>
      <w:hyperlink r:id="rId180">
        <w:r w:rsidDel="00000000" w:rsidR="00000000" w:rsidRPr="00000000">
          <w:rPr>
            <w:sz w:val="20"/>
            <w:szCs w:val="20"/>
            <w:rtl w:val="0"/>
          </w:rPr>
          <w:t xml:space="preserve">, 1212–1222 (2012).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181">
        <w:r w:rsidDel="00000000" w:rsidR="00000000" w:rsidRPr="00000000">
          <w:rPr>
            <w:sz w:val="20"/>
            <w:szCs w:val="20"/>
            <w:rtl w:val="0"/>
          </w:rPr>
          <w:t xml:space="preserve">16.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182">
        <w:r w:rsidDel="00000000" w:rsidR="00000000" w:rsidRPr="00000000">
          <w:rPr>
            <w:sz w:val="20"/>
            <w:szCs w:val="20"/>
            <w:rtl w:val="0"/>
          </w:rPr>
          <w:t xml:space="preserve">Yori, J. L., Johnson, E., Zhou, G., Jain, M. K. &amp; Keri, R. A. Krüppel-like Factor 4 Inhibits Epithelial-to-Mesenchymal Transition through Regulation of E-cadherin Gene Expression *. </w:t>
        </w:r>
      </w:hyperlink>
      <w:hyperlink r:id="rId183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J. Biol. Chem. </w:t>
        </w:r>
      </w:hyperlink>
      <w:hyperlink r:id="rId184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285</w:t>
        </w:r>
      </w:hyperlink>
      <w:hyperlink r:id="rId185">
        <w:r w:rsidDel="00000000" w:rsidR="00000000" w:rsidRPr="00000000">
          <w:rPr>
            <w:sz w:val="20"/>
            <w:szCs w:val="20"/>
            <w:rtl w:val="0"/>
          </w:rPr>
          <w:t xml:space="preserve">, 16854–16863 (2010).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186">
        <w:r w:rsidDel="00000000" w:rsidR="00000000" w:rsidRPr="00000000">
          <w:rPr>
            <w:sz w:val="20"/>
            <w:szCs w:val="20"/>
            <w:rtl w:val="0"/>
          </w:rPr>
          <w:t xml:space="preserve">17.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187">
        <w:r w:rsidDel="00000000" w:rsidR="00000000" w:rsidRPr="00000000">
          <w:rPr>
            <w:sz w:val="20"/>
            <w:szCs w:val="20"/>
            <w:rtl w:val="0"/>
          </w:rPr>
          <w:t xml:space="preserve">Sun, R. </w:t>
        </w:r>
      </w:hyperlink>
      <w:hyperlink r:id="rId188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189">
        <w:r w:rsidDel="00000000" w:rsidR="00000000" w:rsidRPr="00000000">
          <w:rPr>
            <w:sz w:val="20"/>
            <w:szCs w:val="20"/>
            <w:rtl w:val="0"/>
          </w:rPr>
          <w:t xml:space="preserve"> FBXO22 Possesses Both Protumorigenic and Antimetastatic Roles in Breast Cancer Progression. </w:t>
        </w:r>
      </w:hyperlink>
      <w:hyperlink r:id="rId190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Cancer Res. </w:t>
        </w:r>
      </w:hyperlink>
      <w:hyperlink r:id="rId191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78</w:t>
        </w:r>
      </w:hyperlink>
      <w:hyperlink r:id="rId192">
        <w:r w:rsidDel="00000000" w:rsidR="00000000" w:rsidRPr="00000000">
          <w:rPr>
            <w:sz w:val="20"/>
            <w:szCs w:val="20"/>
            <w:rtl w:val="0"/>
          </w:rPr>
          <w:t xml:space="preserve">, 5274–5286 (2018).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193">
        <w:r w:rsidDel="00000000" w:rsidR="00000000" w:rsidRPr="00000000">
          <w:rPr>
            <w:sz w:val="20"/>
            <w:szCs w:val="20"/>
            <w:rtl w:val="0"/>
          </w:rPr>
          <w:t xml:space="preserve">18.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194">
        <w:r w:rsidDel="00000000" w:rsidR="00000000" w:rsidRPr="00000000">
          <w:rPr>
            <w:sz w:val="20"/>
            <w:szCs w:val="20"/>
            <w:rtl w:val="0"/>
          </w:rPr>
          <w:t xml:space="preserve">Sakamoto, K. </w:t>
        </w:r>
      </w:hyperlink>
      <w:hyperlink r:id="rId195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196">
        <w:r w:rsidDel="00000000" w:rsidR="00000000" w:rsidRPr="00000000">
          <w:rPr>
            <w:sz w:val="20"/>
            <w:szCs w:val="20"/>
            <w:rtl w:val="0"/>
          </w:rPr>
          <w:t xml:space="preserve"> EHF suppresses cancer progression by inhibiting ETS1-mediated ZEB expression. </w:t>
        </w:r>
      </w:hyperlink>
      <w:hyperlink r:id="rId197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Oncogenesis </w:t>
        </w:r>
      </w:hyperlink>
      <w:hyperlink r:id="rId198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10</w:t>
        </w:r>
      </w:hyperlink>
      <w:hyperlink r:id="rId199">
        <w:r w:rsidDel="00000000" w:rsidR="00000000" w:rsidRPr="00000000">
          <w:rPr>
            <w:sz w:val="20"/>
            <w:szCs w:val="20"/>
            <w:rtl w:val="0"/>
          </w:rPr>
          <w:t xml:space="preserve">, 1–15 (2021).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200">
        <w:r w:rsidDel="00000000" w:rsidR="00000000" w:rsidRPr="00000000">
          <w:rPr>
            <w:sz w:val="20"/>
            <w:szCs w:val="20"/>
            <w:rtl w:val="0"/>
          </w:rPr>
          <w:t xml:space="preserve">19.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201">
        <w:r w:rsidDel="00000000" w:rsidR="00000000" w:rsidRPr="00000000">
          <w:rPr>
            <w:sz w:val="20"/>
            <w:szCs w:val="20"/>
            <w:rtl w:val="0"/>
          </w:rPr>
          <w:t xml:space="preserve">Wang, Z. </w:t>
        </w:r>
      </w:hyperlink>
      <w:hyperlink r:id="rId202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203">
        <w:r w:rsidDel="00000000" w:rsidR="00000000" w:rsidRPr="00000000">
          <w:rPr>
            <w:sz w:val="20"/>
            <w:szCs w:val="20"/>
            <w:rtl w:val="0"/>
          </w:rPr>
          <w:t xml:space="preserve"> CKB inhibits epithelial-mesenchymal transition and prostate cancer progression by sequestering and inhibiting AKT activation. </w:t>
        </w:r>
      </w:hyperlink>
      <w:hyperlink r:id="rId204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Neoplasia </w:t>
        </w:r>
      </w:hyperlink>
      <w:hyperlink r:id="rId205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23</w:t>
        </w:r>
      </w:hyperlink>
      <w:hyperlink r:id="rId206">
        <w:r w:rsidDel="00000000" w:rsidR="00000000" w:rsidRPr="00000000">
          <w:rPr>
            <w:sz w:val="20"/>
            <w:szCs w:val="20"/>
            <w:rtl w:val="0"/>
          </w:rPr>
          <w:t xml:space="preserve">, 1147–1165 (2021).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207">
        <w:r w:rsidDel="00000000" w:rsidR="00000000" w:rsidRPr="00000000">
          <w:rPr>
            <w:sz w:val="20"/>
            <w:szCs w:val="20"/>
            <w:rtl w:val="0"/>
          </w:rPr>
          <w:t xml:space="preserve">20.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208">
        <w:r w:rsidDel="00000000" w:rsidR="00000000" w:rsidRPr="00000000">
          <w:rPr>
            <w:sz w:val="20"/>
            <w:szCs w:val="20"/>
            <w:rtl w:val="0"/>
          </w:rPr>
          <w:t xml:space="preserve">Kong, J. </w:t>
        </w:r>
      </w:hyperlink>
      <w:hyperlink r:id="rId209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210">
        <w:r w:rsidDel="00000000" w:rsidR="00000000" w:rsidRPr="00000000">
          <w:rPr>
            <w:sz w:val="20"/>
            <w:szCs w:val="20"/>
            <w:rtl w:val="0"/>
          </w:rPr>
          <w:t xml:space="preserve"> Long non-coding RNA LINC01133 inhibits epithelial–mesenchymal transition and metastasis in colorectal cancer by interacting with SRSF6. </w:t>
        </w:r>
      </w:hyperlink>
      <w:hyperlink r:id="rId211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Cancer Lett. </w:t>
        </w:r>
      </w:hyperlink>
      <w:hyperlink r:id="rId212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380</w:t>
        </w:r>
      </w:hyperlink>
      <w:hyperlink r:id="rId213">
        <w:r w:rsidDel="00000000" w:rsidR="00000000" w:rsidRPr="00000000">
          <w:rPr>
            <w:sz w:val="20"/>
            <w:szCs w:val="20"/>
            <w:rtl w:val="0"/>
          </w:rPr>
          <w:t xml:space="preserve">, 476–484 (2016).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214">
        <w:r w:rsidDel="00000000" w:rsidR="00000000" w:rsidRPr="00000000">
          <w:rPr>
            <w:sz w:val="20"/>
            <w:szCs w:val="20"/>
            <w:rtl w:val="0"/>
          </w:rPr>
          <w:t xml:space="preserve">21.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215">
        <w:r w:rsidDel="00000000" w:rsidR="00000000" w:rsidRPr="00000000">
          <w:rPr>
            <w:sz w:val="20"/>
            <w:szCs w:val="20"/>
            <w:rtl w:val="0"/>
          </w:rPr>
          <w:t xml:space="preserve">Bhat, A. A. </w:t>
        </w:r>
      </w:hyperlink>
      <w:hyperlink r:id="rId216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217">
        <w:r w:rsidDel="00000000" w:rsidR="00000000" w:rsidRPr="00000000">
          <w:rPr>
            <w:sz w:val="20"/>
            <w:szCs w:val="20"/>
            <w:rtl w:val="0"/>
          </w:rPr>
          <w:t xml:space="preserve"> Claudin-7 expression induces mesenchymal to epithelial transformation (MET) to inhibit colon tumorigenesis. </w:t>
        </w:r>
      </w:hyperlink>
      <w:hyperlink r:id="rId218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Oncogene </w:t>
        </w:r>
      </w:hyperlink>
      <w:hyperlink r:id="rId219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34</w:t>
        </w:r>
      </w:hyperlink>
      <w:hyperlink r:id="rId220">
        <w:r w:rsidDel="00000000" w:rsidR="00000000" w:rsidRPr="00000000">
          <w:rPr>
            <w:sz w:val="20"/>
            <w:szCs w:val="20"/>
            <w:rtl w:val="0"/>
          </w:rPr>
          <w:t xml:space="preserve">, 4570–4580 (2015).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221">
        <w:r w:rsidDel="00000000" w:rsidR="00000000" w:rsidRPr="00000000">
          <w:rPr>
            <w:sz w:val="20"/>
            <w:szCs w:val="20"/>
            <w:rtl w:val="0"/>
          </w:rPr>
          <w:t xml:space="preserve">22.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222">
        <w:r w:rsidDel="00000000" w:rsidR="00000000" w:rsidRPr="00000000">
          <w:rPr>
            <w:sz w:val="20"/>
            <w:szCs w:val="20"/>
            <w:rtl w:val="0"/>
          </w:rPr>
          <w:t xml:space="preserve">Stankic, M. </w:t>
        </w:r>
      </w:hyperlink>
      <w:hyperlink r:id="rId223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224">
        <w:r w:rsidDel="00000000" w:rsidR="00000000" w:rsidRPr="00000000">
          <w:rPr>
            <w:sz w:val="20"/>
            <w:szCs w:val="20"/>
            <w:rtl w:val="0"/>
          </w:rPr>
          <w:t xml:space="preserve"> TGF-β-Id1 Signaling Opposes Twist1 and Promotes Metastatic Colonization via a Mesenchymal-to-Epithelial Transition. </w:t>
        </w:r>
      </w:hyperlink>
      <w:hyperlink r:id="rId225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Cell Rep. </w:t>
        </w:r>
      </w:hyperlink>
      <w:hyperlink r:id="rId226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5</w:t>
        </w:r>
      </w:hyperlink>
      <w:hyperlink r:id="rId227">
        <w:r w:rsidDel="00000000" w:rsidR="00000000" w:rsidRPr="00000000">
          <w:rPr>
            <w:sz w:val="20"/>
            <w:szCs w:val="20"/>
            <w:rtl w:val="0"/>
          </w:rPr>
          <w:t xml:space="preserve">, 1228–1242 (2013).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228">
        <w:r w:rsidDel="00000000" w:rsidR="00000000" w:rsidRPr="00000000">
          <w:rPr>
            <w:sz w:val="20"/>
            <w:szCs w:val="20"/>
            <w:rtl w:val="0"/>
          </w:rPr>
          <w:t xml:space="preserve">23.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229">
        <w:r w:rsidDel="00000000" w:rsidR="00000000" w:rsidRPr="00000000">
          <w:rPr>
            <w:sz w:val="20"/>
            <w:szCs w:val="20"/>
            <w:rtl w:val="0"/>
          </w:rPr>
          <w:t xml:space="preserve">Lourenço, A. R. </w:t>
        </w:r>
      </w:hyperlink>
      <w:hyperlink r:id="rId230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231">
        <w:r w:rsidDel="00000000" w:rsidR="00000000" w:rsidRPr="00000000">
          <w:rPr>
            <w:sz w:val="20"/>
            <w:szCs w:val="20"/>
            <w:rtl w:val="0"/>
          </w:rPr>
          <w:t xml:space="preserve"> C/EBPɑ is crucial determinant of epithelial maintenance by preventing epithelial-to-mesenchymal transition. </w:t>
        </w:r>
      </w:hyperlink>
      <w:hyperlink r:id="rId232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Nat. Commun. </w:t>
        </w:r>
      </w:hyperlink>
      <w:hyperlink r:id="rId233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11</w:t>
        </w:r>
      </w:hyperlink>
      <w:hyperlink r:id="rId234">
        <w:r w:rsidDel="00000000" w:rsidR="00000000" w:rsidRPr="00000000">
          <w:rPr>
            <w:sz w:val="20"/>
            <w:szCs w:val="20"/>
            <w:rtl w:val="0"/>
          </w:rPr>
          <w:t xml:space="preserve">, 785 (2020).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235">
        <w:r w:rsidDel="00000000" w:rsidR="00000000" w:rsidRPr="00000000">
          <w:rPr>
            <w:sz w:val="20"/>
            <w:szCs w:val="20"/>
            <w:rtl w:val="0"/>
          </w:rPr>
          <w:t xml:space="preserve">24.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236">
        <w:r w:rsidDel="00000000" w:rsidR="00000000" w:rsidRPr="00000000">
          <w:rPr>
            <w:sz w:val="20"/>
            <w:szCs w:val="20"/>
            <w:rtl w:val="0"/>
          </w:rPr>
          <w:t xml:space="preserve">Higashikawa, K. </w:t>
        </w:r>
      </w:hyperlink>
      <w:hyperlink r:id="rId237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238">
        <w:r w:rsidDel="00000000" w:rsidR="00000000" w:rsidRPr="00000000">
          <w:rPr>
            <w:sz w:val="20"/>
            <w:szCs w:val="20"/>
            <w:rtl w:val="0"/>
          </w:rPr>
          <w:t xml:space="preserve"> Snail-Induced Down-Regulation of ΔNp63α Acquires Invasive Phenotype of Human Squamous Cell Carcinoma. </w:t>
        </w:r>
      </w:hyperlink>
      <w:hyperlink r:id="rId239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Cancer Res. </w:t>
        </w:r>
      </w:hyperlink>
      <w:hyperlink r:id="rId240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67</w:t>
        </w:r>
      </w:hyperlink>
      <w:hyperlink r:id="rId241">
        <w:r w:rsidDel="00000000" w:rsidR="00000000" w:rsidRPr="00000000">
          <w:rPr>
            <w:sz w:val="20"/>
            <w:szCs w:val="20"/>
            <w:rtl w:val="0"/>
          </w:rPr>
          <w:t xml:space="preserve">, 9207–9213 (2007).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242">
        <w:r w:rsidDel="00000000" w:rsidR="00000000" w:rsidRPr="00000000">
          <w:rPr>
            <w:sz w:val="20"/>
            <w:szCs w:val="20"/>
            <w:rtl w:val="0"/>
          </w:rPr>
          <w:t xml:space="preserve">25.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243">
        <w:r w:rsidDel="00000000" w:rsidR="00000000" w:rsidRPr="00000000">
          <w:rPr>
            <w:sz w:val="20"/>
            <w:szCs w:val="20"/>
            <w:rtl w:val="0"/>
          </w:rPr>
          <w:t xml:space="preserve">Chou, J. </w:t>
        </w:r>
      </w:hyperlink>
      <w:hyperlink r:id="rId244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245">
        <w:r w:rsidDel="00000000" w:rsidR="00000000" w:rsidRPr="00000000">
          <w:rPr>
            <w:sz w:val="20"/>
            <w:szCs w:val="20"/>
            <w:rtl w:val="0"/>
          </w:rPr>
          <w:t xml:space="preserve"> GATA3 suppresses metastasis and modulates the tumour microenvironment by regulating microRNA-29b expression. </w:t>
        </w:r>
      </w:hyperlink>
      <w:hyperlink r:id="rId246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Nat. Cell Biol. </w:t>
        </w:r>
      </w:hyperlink>
      <w:hyperlink r:id="rId247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15</w:t>
        </w:r>
      </w:hyperlink>
      <w:hyperlink r:id="rId248">
        <w:r w:rsidDel="00000000" w:rsidR="00000000" w:rsidRPr="00000000">
          <w:rPr>
            <w:sz w:val="20"/>
            <w:szCs w:val="20"/>
            <w:rtl w:val="0"/>
          </w:rPr>
          <w:t xml:space="preserve">, 201–213 (2013).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249">
        <w:r w:rsidDel="00000000" w:rsidR="00000000" w:rsidRPr="00000000">
          <w:rPr>
            <w:sz w:val="20"/>
            <w:szCs w:val="20"/>
            <w:rtl w:val="0"/>
          </w:rPr>
          <w:t xml:space="preserve">26.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250">
        <w:r w:rsidDel="00000000" w:rsidR="00000000" w:rsidRPr="00000000">
          <w:rPr>
            <w:sz w:val="20"/>
            <w:szCs w:val="20"/>
            <w:rtl w:val="0"/>
          </w:rPr>
          <w:t xml:space="preserve">Takaishi, M., Tarutani, M., Takeda, J. &amp; Sano, S. Mesenchymal to Epithelial Transition Induced by Reprogramming Factors Attenuates the Malignancy of Cancer Cells. </w:t>
        </w:r>
      </w:hyperlink>
      <w:hyperlink r:id="rId251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PLOS ONE </w:t>
        </w:r>
      </w:hyperlink>
      <w:hyperlink r:id="rId252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11</w:t>
        </w:r>
      </w:hyperlink>
      <w:hyperlink r:id="rId253">
        <w:r w:rsidDel="00000000" w:rsidR="00000000" w:rsidRPr="00000000">
          <w:rPr>
            <w:sz w:val="20"/>
            <w:szCs w:val="20"/>
            <w:rtl w:val="0"/>
          </w:rPr>
          <w:t xml:space="preserve">, e0156904 (2016).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254">
        <w:r w:rsidDel="00000000" w:rsidR="00000000" w:rsidRPr="00000000">
          <w:rPr>
            <w:sz w:val="20"/>
            <w:szCs w:val="20"/>
            <w:rtl w:val="0"/>
          </w:rPr>
          <w:t xml:space="preserve">27.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255">
        <w:r w:rsidDel="00000000" w:rsidR="00000000" w:rsidRPr="00000000">
          <w:rPr>
            <w:sz w:val="20"/>
            <w:szCs w:val="20"/>
            <w:rtl w:val="0"/>
          </w:rPr>
          <w:t xml:space="preserve">Kumarswamy, R. </w:t>
        </w:r>
      </w:hyperlink>
      <w:hyperlink r:id="rId256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257">
        <w:r w:rsidDel="00000000" w:rsidR="00000000" w:rsidRPr="00000000">
          <w:rPr>
            <w:sz w:val="20"/>
            <w:szCs w:val="20"/>
            <w:rtl w:val="0"/>
          </w:rPr>
          <w:t xml:space="preserve"> MicroRNA-30a inhibits epithelial-to-mesenchymal transition by targeting Snai1 and is downregulated in non-small cell lung cancer. </w:t>
        </w:r>
      </w:hyperlink>
      <w:hyperlink r:id="rId258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Int. J. Cancer </w:t>
        </w:r>
      </w:hyperlink>
      <w:hyperlink r:id="rId259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130</w:t>
        </w:r>
      </w:hyperlink>
      <w:hyperlink r:id="rId260">
        <w:r w:rsidDel="00000000" w:rsidR="00000000" w:rsidRPr="00000000">
          <w:rPr>
            <w:sz w:val="20"/>
            <w:szCs w:val="20"/>
            <w:rtl w:val="0"/>
          </w:rPr>
          <w:t xml:space="preserve">, 2044–2053 (2012).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261">
        <w:r w:rsidDel="00000000" w:rsidR="00000000" w:rsidRPr="00000000">
          <w:rPr>
            <w:sz w:val="20"/>
            <w:szCs w:val="20"/>
            <w:rtl w:val="0"/>
          </w:rPr>
          <w:t xml:space="preserve">28.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262">
        <w:r w:rsidDel="00000000" w:rsidR="00000000" w:rsidRPr="00000000">
          <w:rPr>
            <w:sz w:val="20"/>
            <w:szCs w:val="20"/>
            <w:rtl w:val="0"/>
          </w:rPr>
          <w:t xml:space="preserve">Liu, Z. </w:t>
        </w:r>
      </w:hyperlink>
      <w:hyperlink r:id="rId263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264">
        <w:r w:rsidDel="00000000" w:rsidR="00000000" w:rsidRPr="00000000">
          <w:rPr>
            <w:sz w:val="20"/>
            <w:szCs w:val="20"/>
            <w:rtl w:val="0"/>
          </w:rPr>
          <w:t xml:space="preserve"> RUNX3 regulates vimentin expression via miR-30a during epithelial–mesenchymal transition in gastric cancer cells. </w:t>
        </w:r>
      </w:hyperlink>
      <w:hyperlink r:id="rId265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J. Cell. Mol. Med. </w:t>
        </w:r>
      </w:hyperlink>
      <w:hyperlink r:id="rId266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18</w:t>
        </w:r>
      </w:hyperlink>
      <w:hyperlink r:id="rId267">
        <w:r w:rsidDel="00000000" w:rsidR="00000000" w:rsidRPr="00000000">
          <w:rPr>
            <w:sz w:val="20"/>
            <w:szCs w:val="20"/>
            <w:rtl w:val="0"/>
          </w:rPr>
          <w:t xml:space="preserve">, 610–623 (2014).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268">
        <w:r w:rsidDel="00000000" w:rsidR="00000000" w:rsidRPr="00000000">
          <w:rPr>
            <w:sz w:val="20"/>
            <w:szCs w:val="20"/>
            <w:rtl w:val="0"/>
          </w:rPr>
          <w:t xml:space="preserve">29.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269">
        <w:r w:rsidDel="00000000" w:rsidR="00000000" w:rsidRPr="00000000">
          <w:rPr>
            <w:sz w:val="20"/>
            <w:szCs w:val="20"/>
            <w:rtl w:val="0"/>
          </w:rPr>
          <w:t xml:space="preserve">Price, L. S. </w:t>
        </w:r>
      </w:hyperlink>
      <w:hyperlink r:id="rId270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271">
        <w:r w:rsidDel="00000000" w:rsidR="00000000" w:rsidRPr="00000000">
          <w:rPr>
            <w:sz w:val="20"/>
            <w:szCs w:val="20"/>
            <w:rtl w:val="0"/>
          </w:rPr>
          <w:t xml:space="preserve"> Rap1 Regulates E-cadherin-mediated Cell-Cell Adhesion*. </w:t>
        </w:r>
      </w:hyperlink>
      <w:hyperlink r:id="rId272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J. Biol. Chem. </w:t>
        </w:r>
      </w:hyperlink>
      <w:hyperlink r:id="rId273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279</w:t>
        </w:r>
      </w:hyperlink>
      <w:hyperlink r:id="rId274">
        <w:r w:rsidDel="00000000" w:rsidR="00000000" w:rsidRPr="00000000">
          <w:rPr>
            <w:sz w:val="20"/>
            <w:szCs w:val="20"/>
            <w:rtl w:val="0"/>
          </w:rPr>
          <w:t xml:space="preserve">, 35127–35132 (2004).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275">
        <w:r w:rsidDel="00000000" w:rsidR="00000000" w:rsidRPr="00000000">
          <w:rPr>
            <w:sz w:val="20"/>
            <w:szCs w:val="20"/>
            <w:rtl w:val="0"/>
          </w:rPr>
          <w:t xml:space="preserve">30.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276">
        <w:r w:rsidDel="00000000" w:rsidR="00000000" w:rsidRPr="00000000">
          <w:rPr>
            <w:sz w:val="20"/>
            <w:szCs w:val="20"/>
            <w:rtl w:val="0"/>
          </w:rPr>
          <w:t xml:space="preserve">Takano, S. </w:t>
        </w:r>
      </w:hyperlink>
      <w:hyperlink r:id="rId277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278">
        <w:r w:rsidDel="00000000" w:rsidR="00000000" w:rsidRPr="00000000">
          <w:rPr>
            <w:sz w:val="20"/>
            <w:szCs w:val="20"/>
            <w:rtl w:val="0"/>
          </w:rPr>
          <w:t xml:space="preserve"> Prrx1 isoform switching regulates pancreatic cancer invasion and metastatic colonization. </w:t>
        </w:r>
      </w:hyperlink>
      <w:hyperlink r:id="rId279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Genes Dev. </w:t>
        </w:r>
      </w:hyperlink>
      <w:hyperlink r:id="rId280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30</w:t>
        </w:r>
      </w:hyperlink>
      <w:hyperlink r:id="rId281">
        <w:r w:rsidDel="00000000" w:rsidR="00000000" w:rsidRPr="00000000">
          <w:rPr>
            <w:sz w:val="20"/>
            <w:szCs w:val="20"/>
            <w:rtl w:val="0"/>
          </w:rPr>
          <w:t xml:space="preserve">, 233–247 (2016).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282">
        <w:r w:rsidDel="00000000" w:rsidR="00000000" w:rsidRPr="00000000">
          <w:rPr>
            <w:sz w:val="20"/>
            <w:szCs w:val="20"/>
            <w:rtl w:val="0"/>
          </w:rPr>
          <w:t xml:space="preserve">31.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283">
        <w:r w:rsidDel="00000000" w:rsidR="00000000" w:rsidRPr="00000000">
          <w:rPr>
            <w:sz w:val="20"/>
            <w:szCs w:val="20"/>
            <w:rtl w:val="0"/>
          </w:rPr>
          <w:t xml:space="preserve">Galliher, A. J. &amp; Schiemann, W. P. β3Integrin and Src facilitate transforming growth factor-β mediated induction of epithelial-mesenchymal transition in mammary epithelial cells. </w:t>
        </w:r>
      </w:hyperlink>
      <w:hyperlink r:id="rId284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Breast Cancer Res. </w:t>
        </w:r>
      </w:hyperlink>
      <w:hyperlink r:id="rId285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8</w:t>
        </w:r>
      </w:hyperlink>
      <w:hyperlink r:id="rId286">
        <w:r w:rsidDel="00000000" w:rsidR="00000000" w:rsidRPr="00000000">
          <w:rPr>
            <w:sz w:val="20"/>
            <w:szCs w:val="20"/>
            <w:rtl w:val="0"/>
          </w:rPr>
          <w:t xml:space="preserve">, R42 (2006).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287">
        <w:r w:rsidDel="00000000" w:rsidR="00000000" w:rsidRPr="00000000">
          <w:rPr>
            <w:sz w:val="20"/>
            <w:szCs w:val="20"/>
            <w:rtl w:val="0"/>
          </w:rPr>
          <w:t xml:space="preserve">32.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288">
        <w:r w:rsidDel="00000000" w:rsidR="00000000" w:rsidRPr="00000000">
          <w:rPr>
            <w:sz w:val="20"/>
            <w:szCs w:val="20"/>
            <w:rtl w:val="0"/>
          </w:rPr>
          <w:t xml:space="preserve">Wendt, M. K. &amp; Schiemann, W. P. Therapeutic targeting of the focal adhesion complex prevents oncogenic TGF-β signaling and metastasis. </w:t>
        </w:r>
      </w:hyperlink>
      <w:hyperlink r:id="rId289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Breast Cancer Res. </w:t>
        </w:r>
      </w:hyperlink>
      <w:hyperlink r:id="rId290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11</w:t>
        </w:r>
      </w:hyperlink>
      <w:hyperlink r:id="rId291">
        <w:r w:rsidDel="00000000" w:rsidR="00000000" w:rsidRPr="00000000">
          <w:rPr>
            <w:sz w:val="20"/>
            <w:szCs w:val="20"/>
            <w:rtl w:val="0"/>
          </w:rPr>
          <w:t xml:space="preserve">, R68 (2009).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292">
        <w:r w:rsidDel="00000000" w:rsidR="00000000" w:rsidRPr="00000000">
          <w:rPr>
            <w:sz w:val="20"/>
            <w:szCs w:val="20"/>
            <w:rtl w:val="0"/>
          </w:rPr>
          <w:t xml:space="preserve">33.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293">
        <w:r w:rsidDel="00000000" w:rsidR="00000000" w:rsidRPr="00000000">
          <w:rPr>
            <w:sz w:val="20"/>
            <w:szCs w:val="20"/>
            <w:rtl w:val="0"/>
          </w:rPr>
          <w:t xml:space="preserve">Galliher, A. J. &amp; Schiemann, W. P. Src Phosphorylates Tyr284 in TGF-β Type II Receptor and Regulates TGF-β Stimulation of p38 MAPK during Breast Cancer Cell Proliferation and Invasion. </w:t>
        </w:r>
      </w:hyperlink>
      <w:hyperlink r:id="rId294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Cancer Res. </w:t>
        </w:r>
      </w:hyperlink>
      <w:hyperlink r:id="rId295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67</w:t>
        </w:r>
      </w:hyperlink>
      <w:hyperlink r:id="rId296">
        <w:r w:rsidDel="00000000" w:rsidR="00000000" w:rsidRPr="00000000">
          <w:rPr>
            <w:sz w:val="20"/>
            <w:szCs w:val="20"/>
            <w:rtl w:val="0"/>
          </w:rPr>
          <w:t xml:space="preserve">, 3752–3758 (2007).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297">
        <w:r w:rsidDel="00000000" w:rsidR="00000000" w:rsidRPr="00000000">
          <w:rPr>
            <w:sz w:val="20"/>
            <w:szCs w:val="20"/>
            <w:rtl w:val="0"/>
          </w:rPr>
          <w:t xml:space="preserve">34.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298">
        <w:r w:rsidDel="00000000" w:rsidR="00000000" w:rsidRPr="00000000">
          <w:rPr>
            <w:sz w:val="20"/>
            <w:szCs w:val="20"/>
            <w:rtl w:val="0"/>
          </w:rPr>
          <w:t xml:space="preserve">Wendt, M. K. </w:t>
        </w:r>
      </w:hyperlink>
      <w:hyperlink r:id="rId299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300">
        <w:r w:rsidDel="00000000" w:rsidR="00000000" w:rsidRPr="00000000">
          <w:rPr>
            <w:sz w:val="20"/>
            <w:szCs w:val="20"/>
            <w:rtl w:val="0"/>
          </w:rPr>
          <w:t xml:space="preserve"> TGF-β stimulates Pyk2 expression as part of an epithelial-mesenchymal transition program required for metastatic outgrowth of breast cancer. </w:t>
        </w:r>
      </w:hyperlink>
      <w:hyperlink r:id="rId301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Oncogene </w:t>
        </w:r>
      </w:hyperlink>
      <w:hyperlink r:id="rId302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32</w:t>
        </w:r>
      </w:hyperlink>
      <w:hyperlink r:id="rId303">
        <w:r w:rsidDel="00000000" w:rsidR="00000000" w:rsidRPr="00000000">
          <w:rPr>
            <w:sz w:val="20"/>
            <w:szCs w:val="20"/>
            <w:rtl w:val="0"/>
          </w:rPr>
          <w:t xml:space="preserve">, 2005–2015 (2013).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304">
        <w:r w:rsidDel="00000000" w:rsidR="00000000" w:rsidRPr="00000000">
          <w:rPr>
            <w:sz w:val="20"/>
            <w:szCs w:val="20"/>
            <w:rtl w:val="0"/>
          </w:rPr>
          <w:t xml:space="preserve">35.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305">
        <w:r w:rsidDel="00000000" w:rsidR="00000000" w:rsidRPr="00000000">
          <w:rPr>
            <w:sz w:val="20"/>
            <w:szCs w:val="20"/>
            <w:rtl w:val="0"/>
          </w:rPr>
          <w:t xml:space="preserve">Sinh, N. D., Endo, K., Miyazawa, K. &amp; Saitoh, M. Ets1 and ESE1 reciprocally regulate expression of ZEB1/ZEB2, dependent on ERK1/2 activity, in breast cancer cells. </w:t>
        </w:r>
      </w:hyperlink>
      <w:hyperlink r:id="rId306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Cancer Sci. </w:t>
        </w:r>
      </w:hyperlink>
      <w:hyperlink r:id="rId307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108</w:t>
        </w:r>
      </w:hyperlink>
      <w:hyperlink r:id="rId308">
        <w:r w:rsidDel="00000000" w:rsidR="00000000" w:rsidRPr="00000000">
          <w:rPr>
            <w:sz w:val="20"/>
            <w:szCs w:val="20"/>
            <w:rtl w:val="0"/>
          </w:rPr>
          <w:t xml:space="preserve">, 952–960 (2017).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309">
        <w:r w:rsidDel="00000000" w:rsidR="00000000" w:rsidRPr="00000000">
          <w:rPr>
            <w:sz w:val="20"/>
            <w:szCs w:val="20"/>
            <w:rtl w:val="0"/>
          </w:rPr>
          <w:t xml:space="preserve">36.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310">
        <w:r w:rsidDel="00000000" w:rsidR="00000000" w:rsidRPr="00000000">
          <w:rPr>
            <w:sz w:val="20"/>
            <w:szCs w:val="20"/>
            <w:rtl w:val="0"/>
          </w:rPr>
          <w:t xml:space="preserve">Zhou, B. P. </w:t>
        </w:r>
      </w:hyperlink>
      <w:hyperlink r:id="rId311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312">
        <w:r w:rsidDel="00000000" w:rsidR="00000000" w:rsidRPr="00000000">
          <w:rPr>
            <w:sz w:val="20"/>
            <w:szCs w:val="20"/>
            <w:rtl w:val="0"/>
          </w:rPr>
          <w:t xml:space="preserve"> Dual regulation of Snail by GSK-3β-mediated phosphorylation in control of epithelial–mesenchymal transition. </w:t>
        </w:r>
      </w:hyperlink>
      <w:hyperlink r:id="rId313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Nat. Cell Biol. </w:t>
        </w:r>
      </w:hyperlink>
      <w:hyperlink r:id="rId314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6</w:t>
        </w:r>
      </w:hyperlink>
      <w:hyperlink r:id="rId315">
        <w:r w:rsidDel="00000000" w:rsidR="00000000" w:rsidRPr="00000000">
          <w:rPr>
            <w:sz w:val="20"/>
            <w:szCs w:val="20"/>
            <w:rtl w:val="0"/>
          </w:rPr>
          <w:t xml:space="preserve">, 931–940 (2004).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316">
        <w:r w:rsidDel="00000000" w:rsidR="00000000" w:rsidRPr="00000000">
          <w:rPr>
            <w:sz w:val="20"/>
            <w:szCs w:val="20"/>
            <w:rtl w:val="0"/>
          </w:rPr>
          <w:t xml:space="preserve">37.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317">
        <w:r w:rsidDel="00000000" w:rsidR="00000000" w:rsidRPr="00000000">
          <w:rPr>
            <w:sz w:val="20"/>
            <w:szCs w:val="20"/>
            <w:rtl w:val="0"/>
          </w:rPr>
          <w:t xml:space="preserve">Kao, S.-H. </w:t>
        </w:r>
      </w:hyperlink>
      <w:hyperlink r:id="rId318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319">
        <w:r w:rsidDel="00000000" w:rsidR="00000000" w:rsidRPr="00000000">
          <w:rPr>
            <w:sz w:val="20"/>
            <w:szCs w:val="20"/>
            <w:rtl w:val="0"/>
          </w:rPr>
          <w:t xml:space="preserve"> GSK3β controls epithelial–mesenchymal transition and tumor metastasis by CHIP-mediated degradation of Slug. </w:t>
        </w:r>
      </w:hyperlink>
      <w:hyperlink r:id="rId320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Oncogene </w:t>
        </w:r>
      </w:hyperlink>
      <w:hyperlink r:id="rId321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33</w:t>
        </w:r>
      </w:hyperlink>
      <w:hyperlink r:id="rId322">
        <w:r w:rsidDel="00000000" w:rsidR="00000000" w:rsidRPr="00000000">
          <w:rPr>
            <w:sz w:val="20"/>
            <w:szCs w:val="20"/>
            <w:rtl w:val="0"/>
          </w:rPr>
          <w:t xml:space="preserve">, 3172–3182 (2014).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323">
        <w:r w:rsidDel="00000000" w:rsidR="00000000" w:rsidRPr="00000000">
          <w:rPr>
            <w:sz w:val="20"/>
            <w:szCs w:val="20"/>
            <w:rtl w:val="0"/>
          </w:rPr>
          <w:t xml:space="preserve">38.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324">
        <w:r w:rsidDel="00000000" w:rsidR="00000000" w:rsidRPr="00000000">
          <w:rPr>
            <w:sz w:val="20"/>
            <w:szCs w:val="20"/>
            <w:rtl w:val="0"/>
          </w:rPr>
          <w:t xml:space="preserve">Gonzalez, D. M. &amp; Medici, D. Signaling mechanisms of the epithelial-mesenchymal transition. </w:t>
        </w:r>
      </w:hyperlink>
      <w:hyperlink r:id="rId325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Sci. Signal. </w:t>
        </w:r>
      </w:hyperlink>
      <w:hyperlink r:id="rId326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7</w:t>
        </w:r>
      </w:hyperlink>
      <w:hyperlink r:id="rId327">
        <w:r w:rsidDel="00000000" w:rsidR="00000000" w:rsidRPr="00000000">
          <w:rPr>
            <w:sz w:val="20"/>
            <w:szCs w:val="20"/>
            <w:rtl w:val="0"/>
          </w:rPr>
          <w:t xml:space="preserve">, re8–re8 (2014).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328">
        <w:r w:rsidDel="00000000" w:rsidR="00000000" w:rsidRPr="00000000">
          <w:rPr>
            <w:sz w:val="20"/>
            <w:szCs w:val="20"/>
            <w:rtl w:val="0"/>
          </w:rPr>
          <w:t xml:space="preserve">39.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329">
        <w:r w:rsidDel="00000000" w:rsidR="00000000" w:rsidRPr="00000000">
          <w:rPr>
            <w:sz w:val="20"/>
            <w:szCs w:val="20"/>
            <w:rtl w:val="0"/>
          </w:rPr>
          <w:t xml:space="preserve">Ding, Q. </w:t>
        </w:r>
      </w:hyperlink>
      <w:hyperlink r:id="rId330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331">
        <w:r w:rsidDel="00000000" w:rsidR="00000000" w:rsidRPr="00000000">
          <w:rPr>
            <w:sz w:val="20"/>
            <w:szCs w:val="20"/>
            <w:rtl w:val="0"/>
          </w:rPr>
          <w:t xml:space="preserve"> Erk Associates with and Primes GSK-3β for Its Inactivation Resulting in Upregulation of β-Catenin. </w:t>
        </w:r>
      </w:hyperlink>
      <w:hyperlink r:id="rId332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Mol. Cell </w:t>
        </w:r>
      </w:hyperlink>
      <w:hyperlink r:id="rId333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19</w:t>
        </w:r>
      </w:hyperlink>
      <w:hyperlink r:id="rId334">
        <w:r w:rsidDel="00000000" w:rsidR="00000000" w:rsidRPr="00000000">
          <w:rPr>
            <w:sz w:val="20"/>
            <w:szCs w:val="20"/>
            <w:rtl w:val="0"/>
          </w:rPr>
          <w:t xml:space="preserve">, 159–170 (2005).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335">
        <w:r w:rsidDel="00000000" w:rsidR="00000000" w:rsidRPr="00000000">
          <w:rPr>
            <w:sz w:val="20"/>
            <w:szCs w:val="20"/>
            <w:rtl w:val="0"/>
          </w:rPr>
          <w:t xml:space="preserve">40.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336">
        <w:r w:rsidDel="00000000" w:rsidR="00000000" w:rsidRPr="00000000">
          <w:rPr>
            <w:sz w:val="20"/>
            <w:szCs w:val="20"/>
            <w:rtl w:val="0"/>
          </w:rPr>
          <w:t xml:space="preserve">Sánchez-Tilló, E. </w:t>
        </w:r>
      </w:hyperlink>
      <w:hyperlink r:id="rId337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338">
        <w:r w:rsidDel="00000000" w:rsidR="00000000" w:rsidRPr="00000000">
          <w:rPr>
            <w:sz w:val="20"/>
            <w:szCs w:val="20"/>
            <w:rtl w:val="0"/>
          </w:rPr>
          <w:t xml:space="preserve"> β-catenin/TCF4 complex induces the epithelial-to-mesenchymal transition (EMT)-activator ZEB1 to regulate tumor invasiveness. </w:t>
        </w:r>
      </w:hyperlink>
      <w:hyperlink r:id="rId339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Proc. Natl. Acad. Sci. </w:t>
        </w:r>
      </w:hyperlink>
      <w:hyperlink r:id="rId340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108</w:t>
        </w:r>
      </w:hyperlink>
      <w:hyperlink r:id="rId341">
        <w:r w:rsidDel="00000000" w:rsidR="00000000" w:rsidRPr="00000000">
          <w:rPr>
            <w:sz w:val="20"/>
            <w:szCs w:val="20"/>
            <w:rtl w:val="0"/>
          </w:rPr>
          <w:t xml:space="preserve">, 19204–19209 (2011).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342">
        <w:r w:rsidDel="00000000" w:rsidR="00000000" w:rsidRPr="00000000">
          <w:rPr>
            <w:sz w:val="20"/>
            <w:szCs w:val="20"/>
            <w:rtl w:val="0"/>
          </w:rPr>
          <w:t xml:space="preserve">41.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343">
        <w:r w:rsidDel="00000000" w:rsidR="00000000" w:rsidRPr="00000000">
          <w:rPr>
            <w:sz w:val="20"/>
            <w:szCs w:val="20"/>
            <w:rtl w:val="0"/>
          </w:rPr>
          <w:t xml:space="preserve">Gilles, C. </w:t>
        </w:r>
      </w:hyperlink>
      <w:hyperlink r:id="rId344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345">
        <w:r w:rsidDel="00000000" w:rsidR="00000000" w:rsidRPr="00000000">
          <w:rPr>
            <w:sz w:val="20"/>
            <w:szCs w:val="20"/>
            <w:rtl w:val="0"/>
          </w:rPr>
          <w:t xml:space="preserve"> Transactivation of vimentin by beta-catenin in human breast cancer cells. </w:t>
        </w:r>
      </w:hyperlink>
      <w:hyperlink r:id="rId346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Cancer Res. </w:t>
        </w:r>
      </w:hyperlink>
      <w:hyperlink r:id="rId347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63</w:t>
        </w:r>
      </w:hyperlink>
      <w:hyperlink r:id="rId348">
        <w:r w:rsidDel="00000000" w:rsidR="00000000" w:rsidRPr="00000000">
          <w:rPr>
            <w:sz w:val="20"/>
            <w:szCs w:val="20"/>
            <w:rtl w:val="0"/>
          </w:rPr>
          <w:t xml:space="preserve">, 2658–2664 (2003).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349">
        <w:r w:rsidDel="00000000" w:rsidR="00000000" w:rsidRPr="00000000">
          <w:rPr>
            <w:sz w:val="20"/>
            <w:szCs w:val="20"/>
            <w:rtl w:val="0"/>
          </w:rPr>
          <w:t xml:space="preserve">42.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350">
        <w:r w:rsidDel="00000000" w:rsidR="00000000" w:rsidRPr="00000000">
          <w:rPr>
            <w:sz w:val="20"/>
            <w:szCs w:val="20"/>
            <w:rtl w:val="0"/>
          </w:rPr>
          <w:t xml:space="preserve">Clark, I. M., Swingler, T. E., Sampieri, C. L. &amp; Edwards, D. R. The regulation of matrix metalloproteinases and their inhibitors. </w:t>
        </w:r>
      </w:hyperlink>
      <w:hyperlink r:id="rId351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Int. J. Biochem. Cell Biol. </w:t>
        </w:r>
      </w:hyperlink>
      <w:hyperlink r:id="rId352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40</w:t>
        </w:r>
      </w:hyperlink>
      <w:hyperlink r:id="rId353">
        <w:r w:rsidDel="00000000" w:rsidR="00000000" w:rsidRPr="00000000">
          <w:rPr>
            <w:sz w:val="20"/>
            <w:szCs w:val="20"/>
            <w:rtl w:val="0"/>
          </w:rPr>
          <w:t xml:space="preserve">, 1362–1378 (2008).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354">
        <w:r w:rsidDel="00000000" w:rsidR="00000000" w:rsidRPr="00000000">
          <w:rPr>
            <w:sz w:val="20"/>
            <w:szCs w:val="20"/>
            <w:rtl w:val="0"/>
          </w:rPr>
          <w:t xml:space="preserve">43.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355">
        <w:r w:rsidDel="00000000" w:rsidR="00000000" w:rsidRPr="00000000">
          <w:rPr>
            <w:sz w:val="20"/>
            <w:szCs w:val="20"/>
            <w:rtl w:val="0"/>
          </w:rPr>
          <w:t xml:space="preserve">Hlubek, F., Spaderna, S., Jung, A., Kirchner, T. &amp; Brabletz, T. β-Catenin activates a coordinated expression of the proinvasive factors laminin-5 γ2 chain and MT1-MMP in colorectal carcinomas. </w:t>
        </w:r>
      </w:hyperlink>
      <w:hyperlink r:id="rId356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Int. J. Cancer </w:t>
        </w:r>
      </w:hyperlink>
      <w:hyperlink r:id="rId357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108</w:t>
        </w:r>
      </w:hyperlink>
      <w:hyperlink r:id="rId358">
        <w:r w:rsidDel="00000000" w:rsidR="00000000" w:rsidRPr="00000000">
          <w:rPr>
            <w:sz w:val="20"/>
            <w:szCs w:val="20"/>
            <w:rtl w:val="0"/>
          </w:rPr>
          <w:t xml:space="preserve">, 321–326 (2004).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359">
        <w:r w:rsidDel="00000000" w:rsidR="00000000" w:rsidRPr="00000000">
          <w:rPr>
            <w:sz w:val="20"/>
            <w:szCs w:val="20"/>
            <w:rtl w:val="0"/>
          </w:rPr>
          <w:t xml:space="preserve">44.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360">
        <w:r w:rsidDel="00000000" w:rsidR="00000000" w:rsidRPr="00000000">
          <w:rPr>
            <w:sz w:val="20"/>
            <w:szCs w:val="20"/>
            <w:rtl w:val="0"/>
          </w:rPr>
          <w:t xml:space="preserve">Addison, J. B. </w:t>
        </w:r>
      </w:hyperlink>
      <w:hyperlink r:id="rId361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362">
        <w:r w:rsidDel="00000000" w:rsidR="00000000" w:rsidRPr="00000000">
          <w:rPr>
            <w:sz w:val="20"/>
            <w:szCs w:val="20"/>
            <w:rtl w:val="0"/>
          </w:rPr>
          <w:t xml:space="preserve"> Functional Hierarchy and Cooperation of EMT Master Transcription Factors in Breast Cancer Metastasis. </w:t>
        </w:r>
      </w:hyperlink>
      <w:hyperlink r:id="rId363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Mol. Cancer Res. </w:t>
        </w:r>
      </w:hyperlink>
      <w:hyperlink r:id="rId364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19</w:t>
        </w:r>
      </w:hyperlink>
      <w:hyperlink r:id="rId365">
        <w:r w:rsidDel="00000000" w:rsidR="00000000" w:rsidRPr="00000000">
          <w:rPr>
            <w:sz w:val="20"/>
            <w:szCs w:val="20"/>
            <w:rtl w:val="0"/>
          </w:rPr>
          <w:t xml:space="preserve">, 784–798 (2021).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366">
        <w:r w:rsidDel="00000000" w:rsidR="00000000" w:rsidRPr="00000000">
          <w:rPr>
            <w:sz w:val="20"/>
            <w:szCs w:val="20"/>
            <w:rtl w:val="0"/>
          </w:rPr>
          <w:t xml:space="preserve">45.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367">
        <w:r w:rsidDel="00000000" w:rsidR="00000000" w:rsidRPr="00000000">
          <w:rPr>
            <w:sz w:val="20"/>
            <w:szCs w:val="20"/>
            <w:rtl w:val="0"/>
          </w:rPr>
          <w:t xml:space="preserve">Su, J. </w:t>
        </w:r>
      </w:hyperlink>
      <w:hyperlink r:id="rId368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369">
        <w:r w:rsidDel="00000000" w:rsidR="00000000" w:rsidRPr="00000000">
          <w:rPr>
            <w:sz w:val="20"/>
            <w:szCs w:val="20"/>
            <w:rtl w:val="0"/>
          </w:rPr>
          <w:t xml:space="preserve"> MicroRNA-200a suppresses the Wnt/β-catenin signaling pathway by interacting with β-catenin. </w:t>
        </w:r>
      </w:hyperlink>
      <w:hyperlink r:id="rId370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Int. J. Oncol. </w:t>
        </w:r>
      </w:hyperlink>
      <w:hyperlink r:id="rId371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40</w:t>
        </w:r>
      </w:hyperlink>
      <w:hyperlink r:id="rId372">
        <w:r w:rsidDel="00000000" w:rsidR="00000000" w:rsidRPr="00000000">
          <w:rPr>
            <w:sz w:val="20"/>
            <w:szCs w:val="20"/>
            <w:rtl w:val="0"/>
          </w:rPr>
          <w:t xml:space="preserve">, 1162–1170 (2012).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373">
        <w:r w:rsidDel="00000000" w:rsidR="00000000" w:rsidRPr="00000000">
          <w:rPr>
            <w:sz w:val="20"/>
            <w:szCs w:val="20"/>
            <w:rtl w:val="0"/>
          </w:rPr>
          <w:t xml:space="preserve">46.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374">
        <w:r w:rsidDel="00000000" w:rsidR="00000000" w:rsidRPr="00000000">
          <w:rPr>
            <w:sz w:val="20"/>
            <w:szCs w:val="20"/>
            <w:rtl w:val="0"/>
          </w:rPr>
          <w:t xml:space="preserve">Pires, B. R. B. </w:t>
        </w:r>
      </w:hyperlink>
      <w:hyperlink r:id="rId375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376">
        <w:r w:rsidDel="00000000" w:rsidR="00000000" w:rsidRPr="00000000">
          <w:rPr>
            <w:sz w:val="20"/>
            <w:szCs w:val="20"/>
            <w:rtl w:val="0"/>
          </w:rPr>
          <w:t xml:space="preserve"> NF-kappaB Is Involved in the Regulation of EMT Genes in Breast Cancer Cells. </w:t>
        </w:r>
      </w:hyperlink>
      <w:hyperlink r:id="rId377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PLOS ONE </w:t>
        </w:r>
      </w:hyperlink>
      <w:hyperlink r:id="rId378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12</w:t>
        </w:r>
      </w:hyperlink>
      <w:hyperlink r:id="rId379">
        <w:r w:rsidDel="00000000" w:rsidR="00000000" w:rsidRPr="00000000">
          <w:rPr>
            <w:sz w:val="20"/>
            <w:szCs w:val="20"/>
            <w:rtl w:val="0"/>
          </w:rPr>
          <w:t xml:space="preserve">, e0169622 (2017).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380">
        <w:r w:rsidDel="00000000" w:rsidR="00000000" w:rsidRPr="00000000">
          <w:rPr>
            <w:sz w:val="20"/>
            <w:szCs w:val="20"/>
            <w:rtl w:val="0"/>
          </w:rPr>
          <w:t xml:space="preserve">47.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381">
        <w:r w:rsidDel="00000000" w:rsidR="00000000" w:rsidRPr="00000000">
          <w:rPr>
            <w:sz w:val="20"/>
            <w:szCs w:val="20"/>
            <w:rtl w:val="0"/>
          </w:rPr>
          <w:t xml:space="preserve">Bakiri, L. </w:t>
        </w:r>
      </w:hyperlink>
      <w:hyperlink r:id="rId382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383">
        <w:r w:rsidDel="00000000" w:rsidR="00000000" w:rsidRPr="00000000">
          <w:rPr>
            <w:sz w:val="20"/>
            <w:szCs w:val="20"/>
            <w:rtl w:val="0"/>
          </w:rPr>
          <w:t xml:space="preserve"> Fra-1/AP-1 induces EMT in mammary epithelial cells by modulating Zeb1/2 and TGFβ expression. </w:t>
        </w:r>
      </w:hyperlink>
      <w:hyperlink r:id="rId384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Cell Death Differ. </w:t>
        </w:r>
      </w:hyperlink>
      <w:hyperlink r:id="rId385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22</w:t>
        </w:r>
      </w:hyperlink>
      <w:hyperlink r:id="rId386">
        <w:r w:rsidDel="00000000" w:rsidR="00000000" w:rsidRPr="00000000">
          <w:rPr>
            <w:sz w:val="20"/>
            <w:szCs w:val="20"/>
            <w:rtl w:val="0"/>
          </w:rPr>
          <w:t xml:space="preserve">, 336–350 (2015).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387">
        <w:r w:rsidDel="00000000" w:rsidR="00000000" w:rsidRPr="00000000">
          <w:rPr>
            <w:sz w:val="20"/>
            <w:szCs w:val="20"/>
            <w:rtl w:val="0"/>
          </w:rPr>
          <w:t xml:space="preserve">48.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388">
        <w:r w:rsidDel="00000000" w:rsidR="00000000" w:rsidRPr="00000000">
          <w:rPr>
            <w:sz w:val="20"/>
            <w:szCs w:val="20"/>
            <w:rtl w:val="0"/>
          </w:rPr>
          <w:t xml:space="preserve">Shin, S., Dimitri, C. A., Yoon, S.-O., Dowdle, W. &amp; Blenis, J. ERK2, but not ERK1, induces epithelial to mesenchymal transformation via DEF motif dependent signaling events. </w:t>
        </w:r>
      </w:hyperlink>
      <w:hyperlink r:id="rId389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Mol. Cell </w:t>
        </w:r>
      </w:hyperlink>
      <w:hyperlink r:id="rId390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38</w:t>
        </w:r>
      </w:hyperlink>
      <w:hyperlink r:id="rId391">
        <w:r w:rsidDel="00000000" w:rsidR="00000000" w:rsidRPr="00000000">
          <w:rPr>
            <w:sz w:val="20"/>
            <w:szCs w:val="20"/>
            <w:rtl w:val="0"/>
          </w:rPr>
          <w:t xml:space="preserve">, 114 (2010).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392">
        <w:r w:rsidDel="00000000" w:rsidR="00000000" w:rsidRPr="00000000">
          <w:rPr>
            <w:sz w:val="20"/>
            <w:szCs w:val="20"/>
            <w:rtl w:val="0"/>
          </w:rPr>
          <w:t xml:space="preserve">49.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393">
        <w:r w:rsidDel="00000000" w:rsidR="00000000" w:rsidRPr="00000000">
          <w:rPr>
            <w:sz w:val="20"/>
            <w:szCs w:val="20"/>
            <w:rtl w:val="0"/>
          </w:rPr>
          <w:t xml:space="preserve">Zhan, T., Rindtorff, N. &amp; Boutros, M. Wnt signaling in cancer. </w:t>
        </w:r>
      </w:hyperlink>
      <w:hyperlink r:id="rId394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Oncogene </w:t>
        </w:r>
      </w:hyperlink>
      <w:hyperlink r:id="rId395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36</w:t>
        </w:r>
      </w:hyperlink>
      <w:hyperlink r:id="rId396">
        <w:r w:rsidDel="00000000" w:rsidR="00000000" w:rsidRPr="00000000">
          <w:rPr>
            <w:sz w:val="20"/>
            <w:szCs w:val="20"/>
            <w:rtl w:val="0"/>
          </w:rPr>
          <w:t xml:space="preserve">, 1461–1473 (2017).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397">
        <w:r w:rsidDel="00000000" w:rsidR="00000000" w:rsidRPr="00000000">
          <w:rPr>
            <w:sz w:val="20"/>
            <w:szCs w:val="20"/>
            <w:rtl w:val="0"/>
          </w:rPr>
          <w:t xml:space="preserve">50.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398">
        <w:r w:rsidDel="00000000" w:rsidR="00000000" w:rsidRPr="00000000">
          <w:rPr>
            <w:sz w:val="20"/>
            <w:szCs w:val="20"/>
            <w:rtl w:val="0"/>
          </w:rPr>
          <w:t xml:space="preserve">Shin, S. </w:t>
        </w:r>
      </w:hyperlink>
      <w:hyperlink r:id="rId399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400">
        <w:r w:rsidDel="00000000" w:rsidR="00000000" w:rsidRPr="00000000">
          <w:rPr>
            <w:sz w:val="20"/>
            <w:szCs w:val="20"/>
            <w:rtl w:val="0"/>
          </w:rPr>
          <w:t xml:space="preserve"> ERK2 regulates epithelial-to-mesenchymal plasticity through DOCK10-dependent Rac1/FoxO1 activation. </w:t>
        </w:r>
      </w:hyperlink>
      <w:hyperlink r:id="rId401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Proc. Natl. Acad. Sci. </w:t>
        </w:r>
      </w:hyperlink>
      <w:hyperlink r:id="rId402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116</w:t>
        </w:r>
      </w:hyperlink>
      <w:hyperlink r:id="rId403">
        <w:r w:rsidDel="00000000" w:rsidR="00000000" w:rsidRPr="00000000">
          <w:rPr>
            <w:sz w:val="20"/>
            <w:szCs w:val="20"/>
            <w:rtl w:val="0"/>
          </w:rPr>
          <w:t xml:space="preserve">, 2967–2976 (2019).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404">
        <w:r w:rsidDel="00000000" w:rsidR="00000000" w:rsidRPr="00000000">
          <w:rPr>
            <w:sz w:val="20"/>
            <w:szCs w:val="20"/>
            <w:rtl w:val="0"/>
          </w:rPr>
          <w:t xml:space="preserve">51.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405">
        <w:r w:rsidDel="00000000" w:rsidR="00000000" w:rsidRPr="00000000">
          <w:rPr>
            <w:sz w:val="20"/>
            <w:szCs w:val="20"/>
            <w:rtl w:val="0"/>
          </w:rPr>
          <w:t xml:space="preserve">Moitrier, S. </w:t>
        </w:r>
      </w:hyperlink>
      <w:hyperlink r:id="rId406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407">
        <w:r w:rsidDel="00000000" w:rsidR="00000000" w:rsidRPr="00000000">
          <w:rPr>
            <w:sz w:val="20"/>
            <w:szCs w:val="20"/>
            <w:rtl w:val="0"/>
          </w:rPr>
          <w:t xml:space="preserve"> Local light-activation of the Src oncoprotein in an epithelial monolayer promotes collective extrusion. </w:t>
        </w:r>
      </w:hyperlink>
      <w:hyperlink r:id="rId408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Commun. Phys. </w:t>
        </w:r>
      </w:hyperlink>
      <w:hyperlink r:id="rId409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2</w:t>
        </w:r>
      </w:hyperlink>
      <w:hyperlink r:id="rId410">
        <w:r w:rsidDel="00000000" w:rsidR="00000000" w:rsidRPr="00000000">
          <w:rPr>
            <w:sz w:val="20"/>
            <w:szCs w:val="20"/>
            <w:rtl w:val="0"/>
          </w:rPr>
          <w:t xml:space="preserve">, 1–11 (2019).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411">
        <w:r w:rsidDel="00000000" w:rsidR="00000000" w:rsidRPr="00000000">
          <w:rPr>
            <w:sz w:val="20"/>
            <w:szCs w:val="20"/>
            <w:rtl w:val="0"/>
          </w:rPr>
          <w:t xml:space="preserve">52.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412">
        <w:r w:rsidDel="00000000" w:rsidR="00000000" w:rsidRPr="00000000">
          <w:rPr>
            <w:sz w:val="20"/>
            <w:szCs w:val="20"/>
            <w:rtl w:val="0"/>
          </w:rPr>
          <w:t xml:space="preserve">Saha, T. &amp; Gil-Henn, H. Invadopodia, a Kingdom of Non-Receptor Tyrosine Kinases. </w:t>
        </w:r>
      </w:hyperlink>
      <w:hyperlink r:id="rId413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Cells </w:t>
        </w:r>
      </w:hyperlink>
      <w:hyperlink r:id="rId414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10</w:t>
        </w:r>
      </w:hyperlink>
      <w:hyperlink r:id="rId415">
        <w:r w:rsidDel="00000000" w:rsidR="00000000" w:rsidRPr="00000000">
          <w:rPr>
            <w:sz w:val="20"/>
            <w:szCs w:val="20"/>
            <w:rtl w:val="0"/>
          </w:rPr>
          <w:t xml:space="preserve">, 2037 (2021).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416">
        <w:r w:rsidDel="00000000" w:rsidR="00000000" w:rsidRPr="00000000">
          <w:rPr>
            <w:sz w:val="20"/>
            <w:szCs w:val="20"/>
            <w:rtl w:val="0"/>
          </w:rPr>
          <w:t xml:space="preserve">53.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417">
        <w:r w:rsidDel="00000000" w:rsidR="00000000" w:rsidRPr="00000000">
          <w:rPr>
            <w:sz w:val="20"/>
            <w:szCs w:val="20"/>
            <w:rtl w:val="0"/>
          </w:rPr>
          <w:t xml:space="preserve">Gil-Henn, H., Girault, J.-A. &amp; Lev, S. PYK2, a hub of signaling networks in breast cancer progression. </w:t>
        </w:r>
      </w:hyperlink>
      <w:hyperlink r:id="rId418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Trends Cell Biol. </w:t>
        </w:r>
      </w:hyperlink>
      <w:hyperlink r:id="rId419">
        <w:r w:rsidDel="00000000" w:rsidR="00000000" w:rsidRPr="00000000">
          <w:rPr>
            <w:sz w:val="20"/>
            <w:szCs w:val="20"/>
            <w:rtl w:val="0"/>
          </w:rPr>
          <w:t xml:space="preserve">https://doi.org/10.1016/j.tcb.2023.07.006 (2023) doi:10.1016/j.tcb.2023.07.006.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420">
        <w:r w:rsidDel="00000000" w:rsidR="00000000" w:rsidRPr="00000000">
          <w:rPr>
            <w:sz w:val="20"/>
            <w:szCs w:val="20"/>
            <w:rtl w:val="0"/>
          </w:rPr>
          <w:t xml:space="preserve">54.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421">
        <w:r w:rsidDel="00000000" w:rsidR="00000000" w:rsidRPr="00000000">
          <w:rPr>
            <w:sz w:val="20"/>
            <w:szCs w:val="20"/>
            <w:rtl w:val="0"/>
          </w:rPr>
          <w:t xml:space="preserve">Destaing, O., Block, M. R., Planus, E. &amp; Albiges-Rizo, C. Invadosome regulation by adhesion signaling. </w:t>
        </w:r>
      </w:hyperlink>
      <w:hyperlink r:id="rId422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Curr. Opin. Cell Biol. </w:t>
        </w:r>
      </w:hyperlink>
      <w:hyperlink r:id="rId423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23</w:t>
        </w:r>
      </w:hyperlink>
      <w:hyperlink r:id="rId424">
        <w:r w:rsidDel="00000000" w:rsidR="00000000" w:rsidRPr="00000000">
          <w:rPr>
            <w:sz w:val="20"/>
            <w:szCs w:val="20"/>
            <w:rtl w:val="0"/>
          </w:rPr>
          <w:t xml:space="preserve">, 597–606 (2011).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425">
        <w:r w:rsidDel="00000000" w:rsidR="00000000" w:rsidRPr="00000000">
          <w:rPr>
            <w:sz w:val="20"/>
            <w:szCs w:val="20"/>
            <w:rtl w:val="0"/>
          </w:rPr>
          <w:t xml:space="preserve">55.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426">
        <w:r w:rsidDel="00000000" w:rsidR="00000000" w:rsidRPr="00000000">
          <w:rPr>
            <w:sz w:val="20"/>
            <w:szCs w:val="20"/>
            <w:rtl w:val="0"/>
          </w:rPr>
          <w:t xml:space="preserve">Cooper, J. &amp; Giancotti, F. G. Integrin Signaling in Cancer: Mechanotransduction, Stemness, Epithelial Plasticity, and Therapeutic Resistance. </w:t>
        </w:r>
      </w:hyperlink>
      <w:hyperlink r:id="rId427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Cancer Cell </w:t>
        </w:r>
      </w:hyperlink>
      <w:hyperlink r:id="rId428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35</w:t>
        </w:r>
      </w:hyperlink>
      <w:hyperlink r:id="rId429">
        <w:r w:rsidDel="00000000" w:rsidR="00000000" w:rsidRPr="00000000">
          <w:rPr>
            <w:sz w:val="20"/>
            <w:szCs w:val="20"/>
            <w:rtl w:val="0"/>
          </w:rPr>
          <w:t xml:space="preserve">, 347–367 (2019).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430">
        <w:r w:rsidDel="00000000" w:rsidR="00000000" w:rsidRPr="00000000">
          <w:rPr>
            <w:sz w:val="20"/>
            <w:szCs w:val="20"/>
            <w:rtl w:val="0"/>
          </w:rPr>
          <w:t xml:space="preserve">56.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431">
        <w:r w:rsidDel="00000000" w:rsidR="00000000" w:rsidRPr="00000000">
          <w:rPr>
            <w:sz w:val="20"/>
            <w:szCs w:val="20"/>
            <w:rtl w:val="0"/>
          </w:rPr>
          <w:t xml:space="preserve">Verma, N. </w:t>
        </w:r>
      </w:hyperlink>
      <w:hyperlink r:id="rId432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433">
        <w:r w:rsidDel="00000000" w:rsidR="00000000" w:rsidRPr="00000000">
          <w:rPr>
            <w:sz w:val="20"/>
            <w:szCs w:val="20"/>
            <w:rtl w:val="0"/>
          </w:rPr>
          <w:t xml:space="preserve"> PYK2 sustains endosomal-derived receptor signalling and enhances epithelial-to-mesenchymal transition. </w:t>
        </w:r>
      </w:hyperlink>
      <w:hyperlink r:id="rId434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Nat. Commun. </w:t>
        </w:r>
      </w:hyperlink>
      <w:hyperlink r:id="rId435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6</w:t>
        </w:r>
      </w:hyperlink>
      <w:hyperlink r:id="rId436">
        <w:r w:rsidDel="00000000" w:rsidR="00000000" w:rsidRPr="00000000">
          <w:rPr>
            <w:sz w:val="20"/>
            <w:szCs w:val="20"/>
            <w:rtl w:val="0"/>
          </w:rPr>
          <w:t xml:space="preserve">, 6064 (2015).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437">
        <w:r w:rsidDel="00000000" w:rsidR="00000000" w:rsidRPr="00000000">
          <w:rPr>
            <w:sz w:val="20"/>
            <w:szCs w:val="20"/>
            <w:rtl w:val="0"/>
          </w:rPr>
          <w:t xml:space="preserve">57.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438">
        <w:r w:rsidDel="00000000" w:rsidR="00000000" w:rsidRPr="00000000">
          <w:rPr>
            <w:sz w:val="20"/>
            <w:szCs w:val="20"/>
            <w:rtl w:val="0"/>
          </w:rPr>
          <w:t xml:space="preserve">Ortiz, M. A. </w:t>
        </w:r>
      </w:hyperlink>
      <w:hyperlink r:id="rId439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440">
        <w:r w:rsidDel="00000000" w:rsidR="00000000" w:rsidRPr="00000000">
          <w:rPr>
            <w:sz w:val="20"/>
            <w:szCs w:val="20"/>
            <w:rtl w:val="0"/>
          </w:rPr>
          <w:t xml:space="preserve"> Src family kinases, adaptor proteins and the actin cytoskeleton in epithelial-to-mesenchymal transition. </w:t>
        </w:r>
      </w:hyperlink>
      <w:hyperlink r:id="rId441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Cell Commun. Signal. </w:t>
        </w:r>
      </w:hyperlink>
      <w:hyperlink r:id="rId442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19</w:t>
        </w:r>
      </w:hyperlink>
      <w:hyperlink r:id="rId443">
        <w:r w:rsidDel="00000000" w:rsidR="00000000" w:rsidRPr="00000000">
          <w:rPr>
            <w:sz w:val="20"/>
            <w:szCs w:val="20"/>
            <w:rtl w:val="0"/>
          </w:rPr>
          <w:t xml:space="preserve">, 67 (2021).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444">
        <w:r w:rsidDel="00000000" w:rsidR="00000000" w:rsidRPr="00000000">
          <w:rPr>
            <w:sz w:val="20"/>
            <w:szCs w:val="20"/>
            <w:rtl w:val="0"/>
          </w:rPr>
          <w:t xml:space="preserve">58.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445">
        <w:r w:rsidDel="00000000" w:rsidR="00000000" w:rsidRPr="00000000">
          <w:rPr>
            <w:sz w:val="20"/>
            <w:szCs w:val="20"/>
            <w:rtl w:val="0"/>
          </w:rPr>
          <w:t xml:space="preserve">Yakymovych, I., Yakymovych, M., Hamidi, A., Landström, M. &amp; Heldin, C.-H. The type II TGF-β receptor phosphorylates Tyr182 in the type I receptor to activate downstream Src signaling. </w:t>
        </w:r>
      </w:hyperlink>
      <w:hyperlink r:id="rId446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Sci. Signal. </w:t>
        </w:r>
      </w:hyperlink>
      <w:hyperlink r:id="rId447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15</w:t>
        </w:r>
      </w:hyperlink>
      <w:hyperlink r:id="rId448">
        <w:r w:rsidDel="00000000" w:rsidR="00000000" w:rsidRPr="00000000">
          <w:rPr>
            <w:sz w:val="20"/>
            <w:szCs w:val="20"/>
            <w:rtl w:val="0"/>
          </w:rPr>
          <w:t xml:space="preserve">, eabp9521 (2022).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449">
        <w:r w:rsidDel="00000000" w:rsidR="00000000" w:rsidRPr="00000000">
          <w:rPr>
            <w:sz w:val="20"/>
            <w:szCs w:val="20"/>
            <w:rtl w:val="0"/>
          </w:rPr>
          <w:t xml:space="preserve">59.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450">
        <w:r w:rsidDel="00000000" w:rsidR="00000000" w:rsidRPr="00000000">
          <w:rPr>
            <w:sz w:val="20"/>
            <w:szCs w:val="20"/>
            <w:rtl w:val="0"/>
          </w:rPr>
          <w:t xml:space="preserve">Noshita, S. </w:t>
        </w:r>
      </w:hyperlink>
      <w:hyperlink r:id="rId451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452">
        <w:r w:rsidDel="00000000" w:rsidR="00000000" w:rsidRPr="00000000">
          <w:rPr>
            <w:sz w:val="20"/>
            <w:szCs w:val="20"/>
            <w:rtl w:val="0"/>
          </w:rPr>
          <w:t xml:space="preserve"> A TGF-β-responsive enhancer regulates SRC expression and epithelial–mesenchymal transition-associated cell migration. </w:t>
        </w:r>
      </w:hyperlink>
      <w:hyperlink r:id="rId453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J. Cell Sci. </w:t>
        </w:r>
      </w:hyperlink>
      <w:hyperlink r:id="rId454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136</w:t>
        </w:r>
      </w:hyperlink>
      <w:hyperlink r:id="rId455">
        <w:r w:rsidDel="00000000" w:rsidR="00000000" w:rsidRPr="00000000">
          <w:rPr>
            <w:sz w:val="20"/>
            <w:szCs w:val="20"/>
            <w:rtl w:val="0"/>
          </w:rPr>
          <w:t xml:space="preserve">, jcs261001 (2023).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456">
        <w:r w:rsidDel="00000000" w:rsidR="00000000" w:rsidRPr="00000000">
          <w:rPr>
            <w:sz w:val="20"/>
            <w:szCs w:val="20"/>
            <w:rtl w:val="0"/>
          </w:rPr>
          <w:t xml:space="preserve">60.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457">
        <w:r w:rsidDel="00000000" w:rsidR="00000000" w:rsidRPr="00000000">
          <w:rPr>
            <w:sz w:val="20"/>
            <w:szCs w:val="20"/>
            <w:rtl w:val="0"/>
          </w:rPr>
          <w:t xml:space="preserve">Eckert, M. A. </w:t>
        </w:r>
      </w:hyperlink>
      <w:hyperlink r:id="rId458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459">
        <w:r w:rsidDel="00000000" w:rsidR="00000000" w:rsidRPr="00000000">
          <w:rPr>
            <w:sz w:val="20"/>
            <w:szCs w:val="20"/>
            <w:rtl w:val="0"/>
          </w:rPr>
          <w:t xml:space="preserve"> Twist1-Induced Invadopodia Formation Promotes Tumor Metastasis. </w:t>
        </w:r>
      </w:hyperlink>
      <w:hyperlink r:id="rId460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Cancer Cell </w:t>
        </w:r>
      </w:hyperlink>
      <w:hyperlink r:id="rId461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19</w:t>
        </w:r>
      </w:hyperlink>
      <w:hyperlink r:id="rId462">
        <w:r w:rsidDel="00000000" w:rsidR="00000000" w:rsidRPr="00000000">
          <w:rPr>
            <w:sz w:val="20"/>
            <w:szCs w:val="20"/>
            <w:rtl w:val="0"/>
          </w:rPr>
          <w:t xml:space="preserve">, 372–386 (2011).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463">
        <w:r w:rsidDel="00000000" w:rsidR="00000000" w:rsidRPr="00000000">
          <w:rPr>
            <w:sz w:val="20"/>
            <w:szCs w:val="20"/>
            <w:rtl w:val="0"/>
          </w:rPr>
          <w:t xml:space="preserve">61.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464">
        <w:r w:rsidDel="00000000" w:rsidR="00000000" w:rsidRPr="00000000">
          <w:rPr>
            <w:sz w:val="20"/>
            <w:szCs w:val="20"/>
            <w:rtl w:val="0"/>
          </w:rPr>
          <w:t xml:space="preserve">Lo, H.-W. </w:t>
        </w:r>
      </w:hyperlink>
      <w:hyperlink r:id="rId465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et al.</w:t>
        </w:r>
      </w:hyperlink>
      <w:hyperlink r:id="rId466">
        <w:r w:rsidDel="00000000" w:rsidR="00000000" w:rsidRPr="00000000">
          <w:rPr>
            <w:sz w:val="20"/>
            <w:szCs w:val="20"/>
            <w:rtl w:val="0"/>
          </w:rPr>
          <w:t xml:space="preserve"> Epidermal Growth Factor Receptor Cooperates with Signal Transducer and Activator of Transcription 3 to Induce Epithelial-Mesenchymal Transition in Cancer Cells via Up-regulation of TWIST Gene Expression. </w:t>
        </w:r>
      </w:hyperlink>
      <w:hyperlink r:id="rId467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Cancer Res. </w:t>
        </w:r>
      </w:hyperlink>
      <w:hyperlink r:id="rId468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67</w:t>
        </w:r>
      </w:hyperlink>
      <w:hyperlink r:id="rId469">
        <w:r w:rsidDel="00000000" w:rsidR="00000000" w:rsidRPr="00000000">
          <w:rPr>
            <w:sz w:val="20"/>
            <w:szCs w:val="20"/>
            <w:rtl w:val="0"/>
          </w:rPr>
          <w:t xml:space="preserve">, 9066–9076 (2007).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4" w:right="0" w:hanging="264"/>
        <w:jc w:val="left"/>
        <w:rPr>
          <w:sz w:val="20"/>
          <w:szCs w:val="20"/>
        </w:rPr>
      </w:pPr>
      <w:hyperlink r:id="rId470">
        <w:r w:rsidDel="00000000" w:rsidR="00000000" w:rsidRPr="00000000">
          <w:rPr>
            <w:sz w:val="20"/>
            <w:szCs w:val="20"/>
            <w:rtl w:val="0"/>
          </w:rPr>
          <w:t xml:space="preserve">62.</w:t>
        </w:r>
      </w:hyperlink>
      <w:r w:rsidDel="00000000" w:rsidR="00000000" w:rsidRPr="00000000">
        <w:rPr>
          <w:sz w:val="20"/>
          <w:szCs w:val="20"/>
          <w:rtl w:val="0"/>
        </w:rPr>
        <w:tab/>
      </w:r>
      <w:hyperlink r:id="rId471">
        <w:r w:rsidDel="00000000" w:rsidR="00000000" w:rsidRPr="00000000">
          <w:rPr>
            <w:sz w:val="20"/>
            <w:szCs w:val="20"/>
            <w:rtl w:val="0"/>
          </w:rPr>
          <w:t xml:space="preserve">Wendt, M. K., Balanis, N., Carlin, C. R. &amp; Schiemann, W. P. STAT3 and epithelial–mesenchymal transitions in carcinomas. </w:t>
        </w:r>
      </w:hyperlink>
      <w:hyperlink r:id="rId472">
        <w:r w:rsidDel="00000000" w:rsidR="00000000" w:rsidRPr="00000000">
          <w:rPr>
            <w:i w:val="1"/>
            <w:iCs w:val="1"/>
            <w:sz w:val="20"/>
            <w:szCs w:val="20"/>
            <w:rtl w:val="0"/>
          </w:rPr>
          <w:t xml:space="preserve">JAK-STAT </w:t>
        </w:r>
      </w:hyperlink>
      <w:hyperlink r:id="rId473">
        <w:r w:rsidDel="00000000" w:rsidR="00000000" w:rsidRPr="00000000">
          <w:rPr>
            <w:b w:val="1"/>
            <w:bCs w:val="1"/>
            <w:sz w:val="20"/>
            <w:szCs w:val="20"/>
            <w:rtl w:val="0"/>
          </w:rPr>
          <w:t xml:space="preserve">3</w:t>
        </w:r>
      </w:hyperlink>
      <w:hyperlink r:id="rId474">
        <w:r w:rsidDel="00000000" w:rsidR="00000000" w:rsidRPr="00000000">
          <w:rPr>
            <w:sz w:val="20"/>
            <w:szCs w:val="20"/>
            <w:rtl w:val="0"/>
          </w:rPr>
          <w:t xml:space="preserve">, e28975 (2014). </w:t>
        </w:r>
      </w:hyperlink>
      <w:r w:rsidDel="00000000" w:rsidR="00000000" w:rsidRPr="00000000">
        <w:rPr>
          <w:rtl w:val="0"/>
        </w:rPr>
      </w:r>
    </w:p>
    <w:sectPr>
      <w:headerReference r:id="rId47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90" Type="http://schemas.openxmlformats.org/officeDocument/2006/relationships/hyperlink" Target="https://www.zotero.org/google-docs/?ZfU5e6" TargetMode="External"/><Relationship Id="rId194" Type="http://schemas.openxmlformats.org/officeDocument/2006/relationships/hyperlink" Target="https://www.zotero.org/google-docs/?ZfU5e6" TargetMode="External"/><Relationship Id="rId193" Type="http://schemas.openxmlformats.org/officeDocument/2006/relationships/hyperlink" Target="https://www.zotero.org/google-docs/?ZfU5e6" TargetMode="External"/><Relationship Id="rId192" Type="http://schemas.openxmlformats.org/officeDocument/2006/relationships/hyperlink" Target="https://www.zotero.org/google-docs/?ZfU5e6" TargetMode="External"/><Relationship Id="rId191" Type="http://schemas.openxmlformats.org/officeDocument/2006/relationships/hyperlink" Target="https://www.zotero.org/google-docs/?ZfU5e6" TargetMode="External"/><Relationship Id="rId187" Type="http://schemas.openxmlformats.org/officeDocument/2006/relationships/hyperlink" Target="https://www.zotero.org/google-docs/?ZfU5e6" TargetMode="External"/><Relationship Id="rId186" Type="http://schemas.openxmlformats.org/officeDocument/2006/relationships/hyperlink" Target="https://www.zotero.org/google-docs/?ZfU5e6" TargetMode="External"/><Relationship Id="rId185" Type="http://schemas.openxmlformats.org/officeDocument/2006/relationships/hyperlink" Target="https://www.zotero.org/google-docs/?ZfU5e6" TargetMode="External"/><Relationship Id="rId184" Type="http://schemas.openxmlformats.org/officeDocument/2006/relationships/hyperlink" Target="https://www.zotero.org/google-docs/?ZfU5e6" TargetMode="External"/><Relationship Id="rId189" Type="http://schemas.openxmlformats.org/officeDocument/2006/relationships/hyperlink" Target="https://www.zotero.org/google-docs/?ZfU5e6" TargetMode="External"/><Relationship Id="rId188" Type="http://schemas.openxmlformats.org/officeDocument/2006/relationships/hyperlink" Target="https://www.zotero.org/google-docs/?ZfU5e6" TargetMode="External"/><Relationship Id="rId183" Type="http://schemas.openxmlformats.org/officeDocument/2006/relationships/hyperlink" Target="https://www.zotero.org/google-docs/?ZfU5e6" TargetMode="External"/><Relationship Id="rId182" Type="http://schemas.openxmlformats.org/officeDocument/2006/relationships/hyperlink" Target="https://www.zotero.org/google-docs/?ZfU5e6" TargetMode="External"/><Relationship Id="rId181" Type="http://schemas.openxmlformats.org/officeDocument/2006/relationships/hyperlink" Target="https://www.zotero.org/google-docs/?ZfU5e6" TargetMode="External"/><Relationship Id="rId180" Type="http://schemas.openxmlformats.org/officeDocument/2006/relationships/hyperlink" Target="https://www.zotero.org/google-docs/?ZfU5e6" TargetMode="External"/><Relationship Id="rId176" Type="http://schemas.openxmlformats.org/officeDocument/2006/relationships/hyperlink" Target="https://www.zotero.org/google-docs/?ZfU5e6" TargetMode="External"/><Relationship Id="rId297" Type="http://schemas.openxmlformats.org/officeDocument/2006/relationships/hyperlink" Target="https://www.zotero.org/google-docs/?ZfU5e6" TargetMode="External"/><Relationship Id="rId175" Type="http://schemas.openxmlformats.org/officeDocument/2006/relationships/hyperlink" Target="https://www.zotero.org/google-docs/?ZfU5e6" TargetMode="External"/><Relationship Id="rId296" Type="http://schemas.openxmlformats.org/officeDocument/2006/relationships/hyperlink" Target="https://www.zotero.org/google-docs/?ZfU5e6" TargetMode="External"/><Relationship Id="rId174" Type="http://schemas.openxmlformats.org/officeDocument/2006/relationships/hyperlink" Target="https://www.zotero.org/google-docs/?ZfU5e6" TargetMode="External"/><Relationship Id="rId295" Type="http://schemas.openxmlformats.org/officeDocument/2006/relationships/hyperlink" Target="https://www.zotero.org/google-docs/?ZfU5e6" TargetMode="External"/><Relationship Id="rId173" Type="http://schemas.openxmlformats.org/officeDocument/2006/relationships/hyperlink" Target="https://www.zotero.org/google-docs/?ZfU5e6" TargetMode="External"/><Relationship Id="rId294" Type="http://schemas.openxmlformats.org/officeDocument/2006/relationships/hyperlink" Target="https://www.zotero.org/google-docs/?ZfU5e6" TargetMode="External"/><Relationship Id="rId179" Type="http://schemas.openxmlformats.org/officeDocument/2006/relationships/hyperlink" Target="https://www.zotero.org/google-docs/?ZfU5e6" TargetMode="External"/><Relationship Id="rId178" Type="http://schemas.openxmlformats.org/officeDocument/2006/relationships/hyperlink" Target="https://www.zotero.org/google-docs/?ZfU5e6" TargetMode="External"/><Relationship Id="rId299" Type="http://schemas.openxmlformats.org/officeDocument/2006/relationships/hyperlink" Target="https://www.zotero.org/google-docs/?ZfU5e6" TargetMode="External"/><Relationship Id="rId177" Type="http://schemas.openxmlformats.org/officeDocument/2006/relationships/hyperlink" Target="https://www.zotero.org/google-docs/?ZfU5e6" TargetMode="External"/><Relationship Id="rId298" Type="http://schemas.openxmlformats.org/officeDocument/2006/relationships/hyperlink" Target="https://www.zotero.org/google-docs/?ZfU5e6" TargetMode="External"/><Relationship Id="rId198" Type="http://schemas.openxmlformats.org/officeDocument/2006/relationships/hyperlink" Target="https://www.zotero.org/google-docs/?ZfU5e6" TargetMode="External"/><Relationship Id="rId197" Type="http://schemas.openxmlformats.org/officeDocument/2006/relationships/hyperlink" Target="https://www.zotero.org/google-docs/?ZfU5e6" TargetMode="External"/><Relationship Id="rId196" Type="http://schemas.openxmlformats.org/officeDocument/2006/relationships/hyperlink" Target="https://www.zotero.org/google-docs/?ZfU5e6" TargetMode="External"/><Relationship Id="rId195" Type="http://schemas.openxmlformats.org/officeDocument/2006/relationships/hyperlink" Target="https://www.zotero.org/google-docs/?ZfU5e6" TargetMode="External"/><Relationship Id="rId199" Type="http://schemas.openxmlformats.org/officeDocument/2006/relationships/hyperlink" Target="https://www.zotero.org/google-docs/?ZfU5e6" TargetMode="External"/><Relationship Id="rId150" Type="http://schemas.openxmlformats.org/officeDocument/2006/relationships/hyperlink" Target="https://www.zotero.org/google-docs/?ZfU5e6" TargetMode="External"/><Relationship Id="rId271" Type="http://schemas.openxmlformats.org/officeDocument/2006/relationships/hyperlink" Target="https://www.zotero.org/google-docs/?ZfU5e6" TargetMode="External"/><Relationship Id="rId392" Type="http://schemas.openxmlformats.org/officeDocument/2006/relationships/hyperlink" Target="https://www.zotero.org/google-docs/?ZfU5e6" TargetMode="External"/><Relationship Id="rId270" Type="http://schemas.openxmlformats.org/officeDocument/2006/relationships/hyperlink" Target="https://www.zotero.org/google-docs/?ZfU5e6" TargetMode="External"/><Relationship Id="rId391" Type="http://schemas.openxmlformats.org/officeDocument/2006/relationships/hyperlink" Target="https://www.zotero.org/google-docs/?ZfU5e6" TargetMode="External"/><Relationship Id="rId390" Type="http://schemas.openxmlformats.org/officeDocument/2006/relationships/hyperlink" Target="https://www.zotero.org/google-docs/?ZfU5e6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s://www.zotero.org/google-docs/?ZfU5e6" TargetMode="External"/><Relationship Id="rId4" Type="http://schemas.openxmlformats.org/officeDocument/2006/relationships/numbering" Target="numbering.xml"/><Relationship Id="rId148" Type="http://schemas.openxmlformats.org/officeDocument/2006/relationships/hyperlink" Target="https://www.zotero.org/google-docs/?ZfU5e6" TargetMode="External"/><Relationship Id="rId269" Type="http://schemas.openxmlformats.org/officeDocument/2006/relationships/hyperlink" Target="https://www.zotero.org/google-docs/?ZfU5e6" TargetMode="External"/><Relationship Id="rId9" Type="http://schemas.openxmlformats.org/officeDocument/2006/relationships/hyperlink" Target="https://www.zotero.org/google-docs/?QHZXvW" TargetMode="External"/><Relationship Id="rId143" Type="http://schemas.openxmlformats.org/officeDocument/2006/relationships/hyperlink" Target="https://www.zotero.org/google-docs/?ZfU5e6" TargetMode="External"/><Relationship Id="rId264" Type="http://schemas.openxmlformats.org/officeDocument/2006/relationships/hyperlink" Target="https://www.zotero.org/google-docs/?ZfU5e6" TargetMode="External"/><Relationship Id="rId385" Type="http://schemas.openxmlformats.org/officeDocument/2006/relationships/hyperlink" Target="https://www.zotero.org/google-docs/?ZfU5e6" TargetMode="External"/><Relationship Id="rId142" Type="http://schemas.openxmlformats.org/officeDocument/2006/relationships/hyperlink" Target="https://www.zotero.org/google-docs/?ZfU5e6" TargetMode="External"/><Relationship Id="rId263" Type="http://schemas.openxmlformats.org/officeDocument/2006/relationships/hyperlink" Target="https://www.zotero.org/google-docs/?ZfU5e6" TargetMode="External"/><Relationship Id="rId384" Type="http://schemas.openxmlformats.org/officeDocument/2006/relationships/hyperlink" Target="https://www.zotero.org/google-docs/?ZfU5e6" TargetMode="External"/><Relationship Id="rId141" Type="http://schemas.openxmlformats.org/officeDocument/2006/relationships/hyperlink" Target="https://www.zotero.org/google-docs/?ZfU5e6" TargetMode="External"/><Relationship Id="rId262" Type="http://schemas.openxmlformats.org/officeDocument/2006/relationships/hyperlink" Target="https://www.zotero.org/google-docs/?ZfU5e6" TargetMode="External"/><Relationship Id="rId383" Type="http://schemas.openxmlformats.org/officeDocument/2006/relationships/hyperlink" Target="https://www.zotero.org/google-docs/?ZfU5e6" TargetMode="External"/><Relationship Id="rId140" Type="http://schemas.openxmlformats.org/officeDocument/2006/relationships/hyperlink" Target="https://www.zotero.org/google-docs/?ZfU5e6" TargetMode="External"/><Relationship Id="rId261" Type="http://schemas.openxmlformats.org/officeDocument/2006/relationships/hyperlink" Target="https://www.zotero.org/google-docs/?ZfU5e6" TargetMode="External"/><Relationship Id="rId382" Type="http://schemas.openxmlformats.org/officeDocument/2006/relationships/hyperlink" Target="https://www.zotero.org/google-docs/?ZfU5e6" TargetMode="External"/><Relationship Id="rId5" Type="http://schemas.openxmlformats.org/officeDocument/2006/relationships/styles" Target="styles.xml"/><Relationship Id="rId147" Type="http://schemas.openxmlformats.org/officeDocument/2006/relationships/hyperlink" Target="https://www.zotero.org/google-docs/?ZfU5e6" TargetMode="External"/><Relationship Id="rId268" Type="http://schemas.openxmlformats.org/officeDocument/2006/relationships/hyperlink" Target="https://www.zotero.org/google-docs/?ZfU5e6" TargetMode="External"/><Relationship Id="rId389" Type="http://schemas.openxmlformats.org/officeDocument/2006/relationships/hyperlink" Target="https://www.zotero.org/google-docs/?ZfU5e6" TargetMode="External"/><Relationship Id="rId6" Type="http://schemas.openxmlformats.org/officeDocument/2006/relationships/hyperlink" Target="https://www.zotero.org/google-docs/?nRaL5u" TargetMode="External"/><Relationship Id="rId146" Type="http://schemas.openxmlformats.org/officeDocument/2006/relationships/hyperlink" Target="https://www.zotero.org/google-docs/?ZfU5e6" TargetMode="External"/><Relationship Id="rId267" Type="http://schemas.openxmlformats.org/officeDocument/2006/relationships/hyperlink" Target="https://www.zotero.org/google-docs/?ZfU5e6" TargetMode="External"/><Relationship Id="rId388" Type="http://schemas.openxmlformats.org/officeDocument/2006/relationships/hyperlink" Target="https://www.zotero.org/google-docs/?ZfU5e6" TargetMode="External"/><Relationship Id="rId7" Type="http://schemas.openxmlformats.org/officeDocument/2006/relationships/hyperlink" Target="https://www.zotero.org/google-docs/?kNoNPo" TargetMode="External"/><Relationship Id="rId145" Type="http://schemas.openxmlformats.org/officeDocument/2006/relationships/hyperlink" Target="https://www.zotero.org/google-docs/?ZfU5e6" TargetMode="External"/><Relationship Id="rId266" Type="http://schemas.openxmlformats.org/officeDocument/2006/relationships/hyperlink" Target="https://www.zotero.org/google-docs/?ZfU5e6" TargetMode="External"/><Relationship Id="rId387" Type="http://schemas.openxmlformats.org/officeDocument/2006/relationships/hyperlink" Target="https://www.zotero.org/google-docs/?ZfU5e6" TargetMode="External"/><Relationship Id="rId8" Type="http://schemas.openxmlformats.org/officeDocument/2006/relationships/hyperlink" Target="https://www.zotero.org/google-docs/?InsBl1" TargetMode="External"/><Relationship Id="rId144" Type="http://schemas.openxmlformats.org/officeDocument/2006/relationships/hyperlink" Target="https://www.zotero.org/google-docs/?ZfU5e6" TargetMode="External"/><Relationship Id="rId265" Type="http://schemas.openxmlformats.org/officeDocument/2006/relationships/hyperlink" Target="https://www.zotero.org/google-docs/?ZfU5e6" TargetMode="External"/><Relationship Id="rId386" Type="http://schemas.openxmlformats.org/officeDocument/2006/relationships/hyperlink" Target="https://www.zotero.org/google-docs/?ZfU5e6" TargetMode="External"/><Relationship Id="rId260" Type="http://schemas.openxmlformats.org/officeDocument/2006/relationships/hyperlink" Target="https://www.zotero.org/google-docs/?ZfU5e6" TargetMode="External"/><Relationship Id="rId381" Type="http://schemas.openxmlformats.org/officeDocument/2006/relationships/hyperlink" Target="https://www.zotero.org/google-docs/?ZfU5e6" TargetMode="External"/><Relationship Id="rId380" Type="http://schemas.openxmlformats.org/officeDocument/2006/relationships/hyperlink" Target="https://www.zotero.org/google-docs/?ZfU5e6" TargetMode="External"/><Relationship Id="rId139" Type="http://schemas.openxmlformats.org/officeDocument/2006/relationships/hyperlink" Target="https://www.zotero.org/google-docs/?ZfU5e6" TargetMode="External"/><Relationship Id="rId138" Type="http://schemas.openxmlformats.org/officeDocument/2006/relationships/hyperlink" Target="https://www.zotero.org/google-docs/?ZfU5e6" TargetMode="External"/><Relationship Id="rId259" Type="http://schemas.openxmlformats.org/officeDocument/2006/relationships/hyperlink" Target="https://www.zotero.org/google-docs/?ZfU5e6" TargetMode="External"/><Relationship Id="rId137" Type="http://schemas.openxmlformats.org/officeDocument/2006/relationships/hyperlink" Target="https://www.zotero.org/google-docs/?ZfU5e6" TargetMode="External"/><Relationship Id="rId258" Type="http://schemas.openxmlformats.org/officeDocument/2006/relationships/hyperlink" Target="https://www.zotero.org/google-docs/?ZfU5e6" TargetMode="External"/><Relationship Id="rId379" Type="http://schemas.openxmlformats.org/officeDocument/2006/relationships/hyperlink" Target="https://www.zotero.org/google-docs/?ZfU5e6" TargetMode="External"/><Relationship Id="rId132" Type="http://schemas.openxmlformats.org/officeDocument/2006/relationships/hyperlink" Target="https://www.zotero.org/google-docs/?ZfU5e6" TargetMode="External"/><Relationship Id="rId253" Type="http://schemas.openxmlformats.org/officeDocument/2006/relationships/hyperlink" Target="https://www.zotero.org/google-docs/?ZfU5e6" TargetMode="External"/><Relationship Id="rId374" Type="http://schemas.openxmlformats.org/officeDocument/2006/relationships/hyperlink" Target="https://www.zotero.org/google-docs/?ZfU5e6" TargetMode="External"/><Relationship Id="rId131" Type="http://schemas.openxmlformats.org/officeDocument/2006/relationships/hyperlink" Target="https://www.zotero.org/google-docs/?ZfU5e6" TargetMode="External"/><Relationship Id="rId252" Type="http://schemas.openxmlformats.org/officeDocument/2006/relationships/hyperlink" Target="https://www.zotero.org/google-docs/?ZfU5e6" TargetMode="External"/><Relationship Id="rId373" Type="http://schemas.openxmlformats.org/officeDocument/2006/relationships/hyperlink" Target="https://www.zotero.org/google-docs/?ZfU5e6" TargetMode="External"/><Relationship Id="rId130" Type="http://schemas.openxmlformats.org/officeDocument/2006/relationships/hyperlink" Target="https://www.zotero.org/google-docs/?ZfU5e6" TargetMode="External"/><Relationship Id="rId251" Type="http://schemas.openxmlformats.org/officeDocument/2006/relationships/hyperlink" Target="https://www.zotero.org/google-docs/?ZfU5e6" TargetMode="External"/><Relationship Id="rId372" Type="http://schemas.openxmlformats.org/officeDocument/2006/relationships/hyperlink" Target="https://www.zotero.org/google-docs/?ZfU5e6" TargetMode="External"/><Relationship Id="rId250" Type="http://schemas.openxmlformats.org/officeDocument/2006/relationships/hyperlink" Target="https://www.zotero.org/google-docs/?ZfU5e6" TargetMode="External"/><Relationship Id="rId371" Type="http://schemas.openxmlformats.org/officeDocument/2006/relationships/hyperlink" Target="https://www.zotero.org/google-docs/?ZfU5e6" TargetMode="External"/><Relationship Id="rId136" Type="http://schemas.openxmlformats.org/officeDocument/2006/relationships/hyperlink" Target="https://www.zotero.org/google-docs/?ZfU5e6" TargetMode="External"/><Relationship Id="rId257" Type="http://schemas.openxmlformats.org/officeDocument/2006/relationships/hyperlink" Target="https://www.zotero.org/google-docs/?ZfU5e6" TargetMode="External"/><Relationship Id="rId378" Type="http://schemas.openxmlformats.org/officeDocument/2006/relationships/hyperlink" Target="https://www.zotero.org/google-docs/?ZfU5e6" TargetMode="External"/><Relationship Id="rId135" Type="http://schemas.openxmlformats.org/officeDocument/2006/relationships/hyperlink" Target="https://www.zotero.org/google-docs/?ZfU5e6" TargetMode="External"/><Relationship Id="rId256" Type="http://schemas.openxmlformats.org/officeDocument/2006/relationships/hyperlink" Target="https://www.zotero.org/google-docs/?ZfU5e6" TargetMode="External"/><Relationship Id="rId377" Type="http://schemas.openxmlformats.org/officeDocument/2006/relationships/hyperlink" Target="https://www.zotero.org/google-docs/?ZfU5e6" TargetMode="External"/><Relationship Id="rId134" Type="http://schemas.openxmlformats.org/officeDocument/2006/relationships/hyperlink" Target="https://www.zotero.org/google-docs/?ZfU5e6" TargetMode="External"/><Relationship Id="rId255" Type="http://schemas.openxmlformats.org/officeDocument/2006/relationships/hyperlink" Target="https://www.zotero.org/google-docs/?ZfU5e6" TargetMode="External"/><Relationship Id="rId376" Type="http://schemas.openxmlformats.org/officeDocument/2006/relationships/hyperlink" Target="https://www.zotero.org/google-docs/?ZfU5e6" TargetMode="External"/><Relationship Id="rId133" Type="http://schemas.openxmlformats.org/officeDocument/2006/relationships/hyperlink" Target="https://www.zotero.org/google-docs/?ZfU5e6" TargetMode="External"/><Relationship Id="rId254" Type="http://schemas.openxmlformats.org/officeDocument/2006/relationships/hyperlink" Target="https://www.zotero.org/google-docs/?ZfU5e6" TargetMode="External"/><Relationship Id="rId375" Type="http://schemas.openxmlformats.org/officeDocument/2006/relationships/hyperlink" Target="https://www.zotero.org/google-docs/?ZfU5e6" TargetMode="External"/><Relationship Id="rId172" Type="http://schemas.openxmlformats.org/officeDocument/2006/relationships/hyperlink" Target="https://www.zotero.org/google-docs/?ZfU5e6" TargetMode="External"/><Relationship Id="rId293" Type="http://schemas.openxmlformats.org/officeDocument/2006/relationships/hyperlink" Target="https://www.zotero.org/google-docs/?ZfU5e6" TargetMode="External"/><Relationship Id="rId171" Type="http://schemas.openxmlformats.org/officeDocument/2006/relationships/hyperlink" Target="https://www.zotero.org/google-docs/?ZfU5e6" TargetMode="External"/><Relationship Id="rId292" Type="http://schemas.openxmlformats.org/officeDocument/2006/relationships/hyperlink" Target="https://www.zotero.org/google-docs/?ZfU5e6" TargetMode="External"/><Relationship Id="rId170" Type="http://schemas.openxmlformats.org/officeDocument/2006/relationships/hyperlink" Target="https://www.zotero.org/google-docs/?ZfU5e6" TargetMode="External"/><Relationship Id="rId291" Type="http://schemas.openxmlformats.org/officeDocument/2006/relationships/hyperlink" Target="https://www.zotero.org/google-docs/?ZfU5e6" TargetMode="External"/><Relationship Id="rId290" Type="http://schemas.openxmlformats.org/officeDocument/2006/relationships/hyperlink" Target="https://www.zotero.org/google-docs/?ZfU5e6" TargetMode="External"/><Relationship Id="rId165" Type="http://schemas.openxmlformats.org/officeDocument/2006/relationships/hyperlink" Target="https://www.zotero.org/google-docs/?ZfU5e6" TargetMode="External"/><Relationship Id="rId286" Type="http://schemas.openxmlformats.org/officeDocument/2006/relationships/hyperlink" Target="https://www.zotero.org/google-docs/?ZfU5e6" TargetMode="External"/><Relationship Id="rId164" Type="http://schemas.openxmlformats.org/officeDocument/2006/relationships/hyperlink" Target="https://www.zotero.org/google-docs/?ZfU5e6" TargetMode="External"/><Relationship Id="rId285" Type="http://schemas.openxmlformats.org/officeDocument/2006/relationships/hyperlink" Target="https://www.zotero.org/google-docs/?ZfU5e6" TargetMode="External"/><Relationship Id="rId163" Type="http://schemas.openxmlformats.org/officeDocument/2006/relationships/hyperlink" Target="https://www.zotero.org/google-docs/?ZfU5e6" TargetMode="External"/><Relationship Id="rId284" Type="http://schemas.openxmlformats.org/officeDocument/2006/relationships/hyperlink" Target="https://www.zotero.org/google-docs/?ZfU5e6" TargetMode="External"/><Relationship Id="rId162" Type="http://schemas.openxmlformats.org/officeDocument/2006/relationships/hyperlink" Target="https://www.zotero.org/google-docs/?ZfU5e6" TargetMode="External"/><Relationship Id="rId283" Type="http://schemas.openxmlformats.org/officeDocument/2006/relationships/hyperlink" Target="https://www.zotero.org/google-docs/?ZfU5e6" TargetMode="External"/><Relationship Id="rId169" Type="http://schemas.openxmlformats.org/officeDocument/2006/relationships/hyperlink" Target="https://www.zotero.org/google-docs/?ZfU5e6" TargetMode="External"/><Relationship Id="rId168" Type="http://schemas.openxmlformats.org/officeDocument/2006/relationships/hyperlink" Target="https://www.zotero.org/google-docs/?ZfU5e6" TargetMode="External"/><Relationship Id="rId289" Type="http://schemas.openxmlformats.org/officeDocument/2006/relationships/hyperlink" Target="https://www.zotero.org/google-docs/?ZfU5e6" TargetMode="External"/><Relationship Id="rId167" Type="http://schemas.openxmlformats.org/officeDocument/2006/relationships/hyperlink" Target="https://www.zotero.org/google-docs/?ZfU5e6" TargetMode="External"/><Relationship Id="rId288" Type="http://schemas.openxmlformats.org/officeDocument/2006/relationships/hyperlink" Target="https://www.zotero.org/google-docs/?ZfU5e6" TargetMode="External"/><Relationship Id="rId166" Type="http://schemas.openxmlformats.org/officeDocument/2006/relationships/hyperlink" Target="https://www.zotero.org/google-docs/?ZfU5e6" TargetMode="External"/><Relationship Id="rId287" Type="http://schemas.openxmlformats.org/officeDocument/2006/relationships/hyperlink" Target="https://www.zotero.org/google-docs/?ZfU5e6" TargetMode="External"/><Relationship Id="rId161" Type="http://schemas.openxmlformats.org/officeDocument/2006/relationships/hyperlink" Target="https://www.zotero.org/google-docs/?ZfU5e6" TargetMode="External"/><Relationship Id="rId282" Type="http://schemas.openxmlformats.org/officeDocument/2006/relationships/hyperlink" Target="https://www.zotero.org/google-docs/?ZfU5e6" TargetMode="External"/><Relationship Id="rId160" Type="http://schemas.openxmlformats.org/officeDocument/2006/relationships/hyperlink" Target="https://www.zotero.org/google-docs/?ZfU5e6" TargetMode="External"/><Relationship Id="rId281" Type="http://schemas.openxmlformats.org/officeDocument/2006/relationships/hyperlink" Target="https://www.zotero.org/google-docs/?ZfU5e6" TargetMode="External"/><Relationship Id="rId280" Type="http://schemas.openxmlformats.org/officeDocument/2006/relationships/hyperlink" Target="https://www.zotero.org/google-docs/?ZfU5e6" TargetMode="External"/><Relationship Id="rId159" Type="http://schemas.openxmlformats.org/officeDocument/2006/relationships/hyperlink" Target="https://www.zotero.org/google-docs/?ZfU5e6" TargetMode="External"/><Relationship Id="rId154" Type="http://schemas.openxmlformats.org/officeDocument/2006/relationships/hyperlink" Target="https://www.zotero.org/google-docs/?ZfU5e6" TargetMode="External"/><Relationship Id="rId275" Type="http://schemas.openxmlformats.org/officeDocument/2006/relationships/hyperlink" Target="https://www.zotero.org/google-docs/?ZfU5e6" TargetMode="External"/><Relationship Id="rId396" Type="http://schemas.openxmlformats.org/officeDocument/2006/relationships/hyperlink" Target="https://www.zotero.org/google-docs/?ZfU5e6" TargetMode="External"/><Relationship Id="rId153" Type="http://schemas.openxmlformats.org/officeDocument/2006/relationships/hyperlink" Target="https://www.zotero.org/google-docs/?ZfU5e6" TargetMode="External"/><Relationship Id="rId274" Type="http://schemas.openxmlformats.org/officeDocument/2006/relationships/hyperlink" Target="https://www.zotero.org/google-docs/?ZfU5e6" TargetMode="External"/><Relationship Id="rId395" Type="http://schemas.openxmlformats.org/officeDocument/2006/relationships/hyperlink" Target="https://www.zotero.org/google-docs/?ZfU5e6" TargetMode="External"/><Relationship Id="rId152" Type="http://schemas.openxmlformats.org/officeDocument/2006/relationships/hyperlink" Target="https://www.zotero.org/google-docs/?ZfU5e6" TargetMode="External"/><Relationship Id="rId273" Type="http://schemas.openxmlformats.org/officeDocument/2006/relationships/hyperlink" Target="https://www.zotero.org/google-docs/?ZfU5e6" TargetMode="External"/><Relationship Id="rId394" Type="http://schemas.openxmlformats.org/officeDocument/2006/relationships/hyperlink" Target="https://www.zotero.org/google-docs/?ZfU5e6" TargetMode="External"/><Relationship Id="rId151" Type="http://schemas.openxmlformats.org/officeDocument/2006/relationships/hyperlink" Target="https://www.zotero.org/google-docs/?ZfU5e6" TargetMode="External"/><Relationship Id="rId272" Type="http://schemas.openxmlformats.org/officeDocument/2006/relationships/hyperlink" Target="https://www.zotero.org/google-docs/?ZfU5e6" TargetMode="External"/><Relationship Id="rId393" Type="http://schemas.openxmlformats.org/officeDocument/2006/relationships/hyperlink" Target="https://www.zotero.org/google-docs/?ZfU5e6" TargetMode="External"/><Relationship Id="rId158" Type="http://schemas.openxmlformats.org/officeDocument/2006/relationships/hyperlink" Target="https://www.zotero.org/google-docs/?ZfU5e6" TargetMode="External"/><Relationship Id="rId279" Type="http://schemas.openxmlformats.org/officeDocument/2006/relationships/hyperlink" Target="https://www.zotero.org/google-docs/?ZfU5e6" TargetMode="External"/><Relationship Id="rId157" Type="http://schemas.openxmlformats.org/officeDocument/2006/relationships/hyperlink" Target="https://www.zotero.org/google-docs/?ZfU5e6" TargetMode="External"/><Relationship Id="rId278" Type="http://schemas.openxmlformats.org/officeDocument/2006/relationships/hyperlink" Target="https://www.zotero.org/google-docs/?ZfU5e6" TargetMode="External"/><Relationship Id="rId399" Type="http://schemas.openxmlformats.org/officeDocument/2006/relationships/hyperlink" Target="https://www.zotero.org/google-docs/?ZfU5e6" TargetMode="External"/><Relationship Id="rId156" Type="http://schemas.openxmlformats.org/officeDocument/2006/relationships/hyperlink" Target="https://www.zotero.org/google-docs/?ZfU5e6" TargetMode="External"/><Relationship Id="rId277" Type="http://schemas.openxmlformats.org/officeDocument/2006/relationships/hyperlink" Target="https://www.zotero.org/google-docs/?ZfU5e6" TargetMode="External"/><Relationship Id="rId398" Type="http://schemas.openxmlformats.org/officeDocument/2006/relationships/hyperlink" Target="https://www.zotero.org/google-docs/?ZfU5e6" TargetMode="External"/><Relationship Id="rId155" Type="http://schemas.openxmlformats.org/officeDocument/2006/relationships/hyperlink" Target="https://www.zotero.org/google-docs/?ZfU5e6" TargetMode="External"/><Relationship Id="rId276" Type="http://schemas.openxmlformats.org/officeDocument/2006/relationships/hyperlink" Target="https://www.zotero.org/google-docs/?ZfU5e6" TargetMode="External"/><Relationship Id="rId397" Type="http://schemas.openxmlformats.org/officeDocument/2006/relationships/hyperlink" Target="https://www.zotero.org/google-docs/?ZfU5e6" TargetMode="External"/><Relationship Id="rId40" Type="http://schemas.openxmlformats.org/officeDocument/2006/relationships/hyperlink" Target="https://www.zotero.org/google-docs/?pBwmKD" TargetMode="External"/><Relationship Id="rId42" Type="http://schemas.openxmlformats.org/officeDocument/2006/relationships/hyperlink" Target="https://www.zotero.org/google-docs/?J6NDsq" TargetMode="External"/><Relationship Id="rId41" Type="http://schemas.openxmlformats.org/officeDocument/2006/relationships/hyperlink" Target="https://docs.google.com/document/d/1zgSWMkYys-WiyzbE-pmt0t6oRmoRzxZbvgrRD_TQ2jI/edit#heading=h.j8sehv" TargetMode="External"/><Relationship Id="rId44" Type="http://schemas.openxmlformats.org/officeDocument/2006/relationships/hyperlink" Target="https://docs.google.com/document/d/1zgSWMkYys-WiyzbE-pmt0t6oRmoRzxZbvgrRD_TQ2jI/edit#heading=h.338fx5o" TargetMode="External"/><Relationship Id="rId43" Type="http://schemas.openxmlformats.org/officeDocument/2006/relationships/hyperlink" Target="https://www.zotero.org/google-docs/?vXjp6R" TargetMode="External"/><Relationship Id="rId46" Type="http://schemas.openxmlformats.org/officeDocument/2006/relationships/hyperlink" Target="https://docs.google.com/document/d/1zgSWMkYys-WiyzbE-pmt0t6oRmoRzxZbvgrRD_TQ2jI/edit#heading=h.42ddq1a" TargetMode="External"/><Relationship Id="rId45" Type="http://schemas.openxmlformats.org/officeDocument/2006/relationships/hyperlink" Target="https://www.zotero.org/google-docs/?nT6HiK" TargetMode="External"/><Relationship Id="rId48" Type="http://schemas.openxmlformats.org/officeDocument/2006/relationships/hyperlink" Target="https://docs.google.com/document/d/1zgSWMkYys-WiyzbE-pmt0t6oRmoRzxZbvgrRD_TQ2jI/edit#heading=h.3gnlt4p" TargetMode="External"/><Relationship Id="rId47" Type="http://schemas.openxmlformats.org/officeDocument/2006/relationships/hyperlink" Target="https://www.zotero.org/google-docs/?k8oRdR" TargetMode="External"/><Relationship Id="rId49" Type="http://schemas.openxmlformats.org/officeDocument/2006/relationships/hyperlink" Target="https://www.zotero.org/google-docs/?uDzLmS" TargetMode="External"/><Relationship Id="rId31" Type="http://schemas.openxmlformats.org/officeDocument/2006/relationships/hyperlink" Target="https://www.zotero.org/google-docs/?iD3Rrl" TargetMode="External"/><Relationship Id="rId30" Type="http://schemas.openxmlformats.org/officeDocument/2006/relationships/hyperlink" Target="https://www.zotero.org/google-docs/?TiM2Fq" TargetMode="External"/><Relationship Id="rId33" Type="http://schemas.openxmlformats.org/officeDocument/2006/relationships/hyperlink" Target="https://www.zotero.org/google-docs/?gGpufz" TargetMode="External"/><Relationship Id="rId32" Type="http://schemas.openxmlformats.org/officeDocument/2006/relationships/hyperlink" Target="https://www.zotero.org/google-docs/?QAnk76" TargetMode="External"/><Relationship Id="rId35" Type="http://schemas.openxmlformats.org/officeDocument/2006/relationships/hyperlink" Target="https://www.zotero.org/google-docs/?mbCMbX" TargetMode="External"/><Relationship Id="rId34" Type="http://schemas.openxmlformats.org/officeDocument/2006/relationships/hyperlink" Target="https://www.zotero.org/google-docs/?SKYtTh" TargetMode="External"/><Relationship Id="rId37" Type="http://schemas.openxmlformats.org/officeDocument/2006/relationships/hyperlink" Target="https://docs.google.com/document/d/1zgSWMkYys-WiyzbE-pmt0t6oRmoRzxZbvgrRD_TQ2jI/edit#heading=h.14ykbeg" TargetMode="External"/><Relationship Id="rId36" Type="http://schemas.openxmlformats.org/officeDocument/2006/relationships/hyperlink" Target="https://www.zotero.org/google-docs/?Cko5I9" TargetMode="External"/><Relationship Id="rId39" Type="http://schemas.openxmlformats.org/officeDocument/2006/relationships/hyperlink" Target="https://docs.google.com/document/d/1zgSWMkYys-WiyzbE-pmt0t6oRmoRzxZbvgrRD_TQ2jI/edit#heading=h.3oy7u29" TargetMode="External"/><Relationship Id="rId38" Type="http://schemas.openxmlformats.org/officeDocument/2006/relationships/hyperlink" Target="https://www.zotero.org/google-docs/?ChSdWM" TargetMode="External"/><Relationship Id="rId20" Type="http://schemas.openxmlformats.org/officeDocument/2006/relationships/hyperlink" Target="https://www.zotero.org/google-docs/?h4Mqsk" TargetMode="External"/><Relationship Id="rId22" Type="http://schemas.openxmlformats.org/officeDocument/2006/relationships/hyperlink" Target="https://www.zotero.org/google-docs/?oHInAc" TargetMode="External"/><Relationship Id="rId21" Type="http://schemas.openxmlformats.org/officeDocument/2006/relationships/hyperlink" Target="https://www.zotero.org/google-docs/?uswRjW" TargetMode="External"/><Relationship Id="rId24" Type="http://schemas.openxmlformats.org/officeDocument/2006/relationships/hyperlink" Target="https://www.zotero.org/google-docs/?9npS1d" TargetMode="External"/><Relationship Id="rId23" Type="http://schemas.openxmlformats.org/officeDocument/2006/relationships/hyperlink" Target="https://www.zotero.org/google-docs/?VlBQDN" TargetMode="External"/><Relationship Id="rId409" Type="http://schemas.openxmlformats.org/officeDocument/2006/relationships/hyperlink" Target="https://www.zotero.org/google-docs/?ZfU5e6" TargetMode="External"/><Relationship Id="rId404" Type="http://schemas.openxmlformats.org/officeDocument/2006/relationships/hyperlink" Target="https://www.zotero.org/google-docs/?ZfU5e6" TargetMode="External"/><Relationship Id="rId403" Type="http://schemas.openxmlformats.org/officeDocument/2006/relationships/hyperlink" Target="https://www.zotero.org/google-docs/?ZfU5e6" TargetMode="External"/><Relationship Id="rId402" Type="http://schemas.openxmlformats.org/officeDocument/2006/relationships/hyperlink" Target="https://www.zotero.org/google-docs/?ZfU5e6" TargetMode="External"/><Relationship Id="rId401" Type="http://schemas.openxmlformats.org/officeDocument/2006/relationships/hyperlink" Target="https://www.zotero.org/google-docs/?ZfU5e6" TargetMode="External"/><Relationship Id="rId408" Type="http://schemas.openxmlformats.org/officeDocument/2006/relationships/hyperlink" Target="https://www.zotero.org/google-docs/?ZfU5e6" TargetMode="External"/><Relationship Id="rId407" Type="http://schemas.openxmlformats.org/officeDocument/2006/relationships/hyperlink" Target="https://www.zotero.org/google-docs/?ZfU5e6" TargetMode="External"/><Relationship Id="rId406" Type="http://schemas.openxmlformats.org/officeDocument/2006/relationships/hyperlink" Target="https://www.zotero.org/google-docs/?ZfU5e6" TargetMode="External"/><Relationship Id="rId405" Type="http://schemas.openxmlformats.org/officeDocument/2006/relationships/hyperlink" Target="https://www.zotero.org/google-docs/?ZfU5e6" TargetMode="External"/><Relationship Id="rId26" Type="http://schemas.openxmlformats.org/officeDocument/2006/relationships/hyperlink" Target="https://www.zotero.org/google-docs/?dx2eSt" TargetMode="External"/><Relationship Id="rId25" Type="http://schemas.openxmlformats.org/officeDocument/2006/relationships/hyperlink" Target="https://www.zotero.org/google-docs/?FZqG2P" TargetMode="External"/><Relationship Id="rId28" Type="http://schemas.openxmlformats.org/officeDocument/2006/relationships/hyperlink" Target="https://www.zotero.org/google-docs/?LZrzLZ" TargetMode="External"/><Relationship Id="rId27" Type="http://schemas.openxmlformats.org/officeDocument/2006/relationships/hyperlink" Target="https://www.zotero.org/google-docs/?Jm7HkE" TargetMode="External"/><Relationship Id="rId400" Type="http://schemas.openxmlformats.org/officeDocument/2006/relationships/hyperlink" Target="https://www.zotero.org/google-docs/?ZfU5e6" TargetMode="External"/><Relationship Id="rId29" Type="http://schemas.openxmlformats.org/officeDocument/2006/relationships/hyperlink" Target="https://www.zotero.org/google-docs/?W664e5" TargetMode="External"/><Relationship Id="rId11" Type="http://schemas.openxmlformats.org/officeDocument/2006/relationships/hyperlink" Target="https://www.zotero.org/google-docs/?aZ7lRM" TargetMode="External"/><Relationship Id="rId10" Type="http://schemas.openxmlformats.org/officeDocument/2006/relationships/hyperlink" Target="https://www.zotero.org/google-docs/?jqHliI" TargetMode="External"/><Relationship Id="rId13" Type="http://schemas.openxmlformats.org/officeDocument/2006/relationships/hyperlink" Target="https://www.zotero.org/google-docs/?ShFDjP" TargetMode="External"/><Relationship Id="rId12" Type="http://schemas.openxmlformats.org/officeDocument/2006/relationships/hyperlink" Target="https://www.zotero.org/google-docs/?pTtkXC" TargetMode="External"/><Relationship Id="rId15" Type="http://schemas.openxmlformats.org/officeDocument/2006/relationships/hyperlink" Target="https://www.zotero.org/google-docs/?hOa1Ub" TargetMode="External"/><Relationship Id="rId14" Type="http://schemas.openxmlformats.org/officeDocument/2006/relationships/hyperlink" Target="https://www.zotero.org/google-docs/?D7JLeu" TargetMode="External"/><Relationship Id="rId17" Type="http://schemas.openxmlformats.org/officeDocument/2006/relationships/hyperlink" Target="https://www.zotero.org/google-docs/?fVdMT4" TargetMode="External"/><Relationship Id="rId16" Type="http://schemas.openxmlformats.org/officeDocument/2006/relationships/hyperlink" Target="https://www.zotero.org/google-docs/?MBIvaa" TargetMode="External"/><Relationship Id="rId19" Type="http://schemas.openxmlformats.org/officeDocument/2006/relationships/hyperlink" Target="https://www.zotero.org/google-docs/?gQycDL" TargetMode="External"/><Relationship Id="rId18" Type="http://schemas.openxmlformats.org/officeDocument/2006/relationships/hyperlink" Target="https://www.zotero.org/google-docs/?fN20gJ" TargetMode="External"/><Relationship Id="rId84" Type="http://schemas.openxmlformats.org/officeDocument/2006/relationships/hyperlink" Target="https://www.zotero.org/google-docs/?ZfU5e6" TargetMode="External"/><Relationship Id="rId83" Type="http://schemas.openxmlformats.org/officeDocument/2006/relationships/hyperlink" Target="https://www.zotero.org/google-docs/?ZfU5e6" TargetMode="External"/><Relationship Id="rId86" Type="http://schemas.openxmlformats.org/officeDocument/2006/relationships/hyperlink" Target="https://www.zotero.org/google-docs/?ZfU5e6" TargetMode="External"/><Relationship Id="rId85" Type="http://schemas.openxmlformats.org/officeDocument/2006/relationships/hyperlink" Target="https://www.zotero.org/google-docs/?ZfU5e6" TargetMode="External"/><Relationship Id="rId88" Type="http://schemas.openxmlformats.org/officeDocument/2006/relationships/hyperlink" Target="https://www.zotero.org/google-docs/?ZfU5e6" TargetMode="External"/><Relationship Id="rId87" Type="http://schemas.openxmlformats.org/officeDocument/2006/relationships/hyperlink" Target="https://www.zotero.org/google-docs/?ZfU5e6" TargetMode="External"/><Relationship Id="rId89" Type="http://schemas.openxmlformats.org/officeDocument/2006/relationships/hyperlink" Target="https://www.zotero.org/google-docs/?ZfU5e6" TargetMode="External"/><Relationship Id="rId80" Type="http://schemas.openxmlformats.org/officeDocument/2006/relationships/hyperlink" Target="https://www.zotero.org/google-docs/?ZfU5e6" TargetMode="External"/><Relationship Id="rId82" Type="http://schemas.openxmlformats.org/officeDocument/2006/relationships/hyperlink" Target="https://www.zotero.org/google-docs/?ZfU5e6" TargetMode="External"/><Relationship Id="rId81" Type="http://schemas.openxmlformats.org/officeDocument/2006/relationships/hyperlink" Target="https://www.zotero.org/google-docs/?ZfU5e6" TargetMode="External"/><Relationship Id="rId73" Type="http://schemas.openxmlformats.org/officeDocument/2006/relationships/image" Target="media/image9.png"/><Relationship Id="rId72" Type="http://schemas.openxmlformats.org/officeDocument/2006/relationships/image" Target="media/image2.png"/><Relationship Id="rId75" Type="http://schemas.openxmlformats.org/officeDocument/2006/relationships/image" Target="media/image8.png"/><Relationship Id="rId74" Type="http://schemas.openxmlformats.org/officeDocument/2006/relationships/image" Target="media/image6.png"/><Relationship Id="rId77" Type="http://schemas.openxmlformats.org/officeDocument/2006/relationships/image" Target="media/image3.png"/><Relationship Id="rId76" Type="http://schemas.openxmlformats.org/officeDocument/2006/relationships/image" Target="media/image10.png"/><Relationship Id="rId79" Type="http://schemas.openxmlformats.org/officeDocument/2006/relationships/image" Target="media/image4.png"/><Relationship Id="rId78" Type="http://schemas.openxmlformats.org/officeDocument/2006/relationships/image" Target="media/image5.png"/><Relationship Id="rId71" Type="http://schemas.openxmlformats.org/officeDocument/2006/relationships/image" Target="media/image1.png"/><Relationship Id="rId70" Type="http://schemas.openxmlformats.org/officeDocument/2006/relationships/image" Target="media/image7.png"/><Relationship Id="rId62" Type="http://schemas.openxmlformats.org/officeDocument/2006/relationships/hyperlink" Target="https://www.zotero.org/google-docs/?zV2tOP" TargetMode="External"/><Relationship Id="rId61" Type="http://schemas.openxmlformats.org/officeDocument/2006/relationships/hyperlink" Target="https://docs.google.com/document/d/1zgSWMkYys-WiyzbE-pmt0t6oRmoRzxZbvgrRD_TQ2jI/edit#heading=h.odc9jc" TargetMode="External"/><Relationship Id="rId64" Type="http://schemas.openxmlformats.org/officeDocument/2006/relationships/hyperlink" Target="https://www.zotero.org/google-docs/?AKM34W" TargetMode="External"/><Relationship Id="rId63" Type="http://schemas.openxmlformats.org/officeDocument/2006/relationships/hyperlink" Target="https://docs.google.com/document/d/1zgSWMkYys-WiyzbE-pmt0t6oRmoRzxZbvgrRD_TQ2jI/edit#heading=h.38czs75" TargetMode="External"/><Relationship Id="rId66" Type="http://schemas.openxmlformats.org/officeDocument/2006/relationships/hyperlink" Target="https://www.zotero.org/google-docs/?9WsVu4" TargetMode="External"/><Relationship Id="rId65" Type="http://schemas.openxmlformats.org/officeDocument/2006/relationships/hyperlink" Target="https://docs.google.com/document/d/1zgSWMkYys-WiyzbE-pmt0t6oRmoRzxZbvgrRD_TQ2jI/edit#heading=h.3ls5o66" TargetMode="External"/><Relationship Id="rId68" Type="http://schemas.openxmlformats.org/officeDocument/2006/relationships/hyperlink" Target="https://www.zotero.org/google-docs/?TJZ3j8" TargetMode="External"/><Relationship Id="rId67" Type="http://schemas.openxmlformats.org/officeDocument/2006/relationships/hyperlink" Target="https://docs.google.com/document/d/1zgSWMkYys-WiyzbE-pmt0t6oRmoRzxZbvgrRD_TQ2jI/edit#heading=h.11si5id" TargetMode="External"/><Relationship Id="rId60" Type="http://schemas.openxmlformats.org/officeDocument/2006/relationships/hyperlink" Target="https://www.zotero.org/google-docs/?0rJUwO" TargetMode="External"/><Relationship Id="rId69" Type="http://schemas.openxmlformats.org/officeDocument/2006/relationships/hyperlink" Target="https://docs.google.com/document/d/1zgSWMkYys-WiyzbE-pmt0t6oRmoRzxZbvgrRD_TQ2jI/edit#heading=h.20xfydz" TargetMode="External"/><Relationship Id="rId51" Type="http://schemas.openxmlformats.org/officeDocument/2006/relationships/hyperlink" Target="https://www.zotero.org/google-docs/?79OWdG" TargetMode="External"/><Relationship Id="rId50" Type="http://schemas.openxmlformats.org/officeDocument/2006/relationships/hyperlink" Target="https://docs.google.com/document/d/1zgSWMkYys-WiyzbE-pmt0t6oRmoRzxZbvgrRD_TQ2jI/edit#heading=h.47hxl2r" TargetMode="External"/><Relationship Id="rId53" Type="http://schemas.openxmlformats.org/officeDocument/2006/relationships/hyperlink" Target="https://www.zotero.org/google-docs/?NBb7dQ" TargetMode="External"/><Relationship Id="rId52" Type="http://schemas.openxmlformats.org/officeDocument/2006/relationships/hyperlink" Target="https://www.zotero.org/google-docs/?VoWD00" TargetMode="External"/><Relationship Id="rId55" Type="http://schemas.openxmlformats.org/officeDocument/2006/relationships/hyperlink" Target="https://www.zotero.org/google-docs/?klStxS" TargetMode="External"/><Relationship Id="rId54" Type="http://schemas.openxmlformats.org/officeDocument/2006/relationships/hyperlink" Target="https://docs.google.com/document/d/1zgSWMkYys-WiyzbE-pmt0t6oRmoRzxZbvgrRD_TQ2jI/edit#heading=h.1vsw3ci" TargetMode="External"/><Relationship Id="rId57" Type="http://schemas.openxmlformats.org/officeDocument/2006/relationships/hyperlink" Target="https://www.zotero.org/google-docs/?7USfZZ" TargetMode="External"/><Relationship Id="rId56" Type="http://schemas.openxmlformats.org/officeDocument/2006/relationships/hyperlink" Target="https://docs.google.com/document/d/1zgSWMkYys-WiyzbE-pmt0t6oRmoRzxZbvgrRD_TQ2jI/edit#heading=h.1a346fx" TargetMode="External"/><Relationship Id="rId59" Type="http://schemas.openxmlformats.org/officeDocument/2006/relationships/hyperlink" Target="https://docs.google.com/document/d/1zgSWMkYys-WiyzbE-pmt0t6oRmoRzxZbvgrRD_TQ2jI/edit#heading=h.3u2rp3q" TargetMode="External"/><Relationship Id="rId58" Type="http://schemas.openxmlformats.org/officeDocument/2006/relationships/hyperlink" Target="https://www.zotero.org/google-docs/?qMEYe0" TargetMode="External"/><Relationship Id="rId107" Type="http://schemas.openxmlformats.org/officeDocument/2006/relationships/hyperlink" Target="https://www.zotero.org/google-docs/?ZfU5e6" TargetMode="External"/><Relationship Id="rId228" Type="http://schemas.openxmlformats.org/officeDocument/2006/relationships/hyperlink" Target="https://www.zotero.org/google-docs/?ZfU5e6" TargetMode="External"/><Relationship Id="rId349" Type="http://schemas.openxmlformats.org/officeDocument/2006/relationships/hyperlink" Target="https://www.zotero.org/google-docs/?ZfU5e6" TargetMode="External"/><Relationship Id="rId106" Type="http://schemas.openxmlformats.org/officeDocument/2006/relationships/hyperlink" Target="https://www.zotero.org/google-docs/?ZfU5e6" TargetMode="External"/><Relationship Id="rId227" Type="http://schemas.openxmlformats.org/officeDocument/2006/relationships/hyperlink" Target="https://www.zotero.org/google-docs/?ZfU5e6" TargetMode="External"/><Relationship Id="rId348" Type="http://schemas.openxmlformats.org/officeDocument/2006/relationships/hyperlink" Target="https://www.zotero.org/google-docs/?ZfU5e6" TargetMode="External"/><Relationship Id="rId469" Type="http://schemas.openxmlformats.org/officeDocument/2006/relationships/hyperlink" Target="https://www.zotero.org/google-docs/?ZfU5e6" TargetMode="External"/><Relationship Id="rId105" Type="http://schemas.openxmlformats.org/officeDocument/2006/relationships/hyperlink" Target="https://www.zotero.org/google-docs/?ZfU5e6" TargetMode="External"/><Relationship Id="rId226" Type="http://schemas.openxmlformats.org/officeDocument/2006/relationships/hyperlink" Target="https://www.zotero.org/google-docs/?ZfU5e6" TargetMode="External"/><Relationship Id="rId347" Type="http://schemas.openxmlformats.org/officeDocument/2006/relationships/hyperlink" Target="https://www.zotero.org/google-docs/?ZfU5e6" TargetMode="External"/><Relationship Id="rId468" Type="http://schemas.openxmlformats.org/officeDocument/2006/relationships/hyperlink" Target="https://www.zotero.org/google-docs/?ZfU5e6" TargetMode="External"/><Relationship Id="rId104" Type="http://schemas.openxmlformats.org/officeDocument/2006/relationships/hyperlink" Target="https://www.zotero.org/google-docs/?ZfU5e6" TargetMode="External"/><Relationship Id="rId225" Type="http://schemas.openxmlformats.org/officeDocument/2006/relationships/hyperlink" Target="https://www.zotero.org/google-docs/?ZfU5e6" TargetMode="External"/><Relationship Id="rId346" Type="http://schemas.openxmlformats.org/officeDocument/2006/relationships/hyperlink" Target="https://www.zotero.org/google-docs/?ZfU5e6" TargetMode="External"/><Relationship Id="rId467" Type="http://schemas.openxmlformats.org/officeDocument/2006/relationships/hyperlink" Target="https://www.zotero.org/google-docs/?ZfU5e6" TargetMode="External"/><Relationship Id="rId109" Type="http://schemas.openxmlformats.org/officeDocument/2006/relationships/hyperlink" Target="https://www.zotero.org/google-docs/?ZfU5e6" TargetMode="External"/><Relationship Id="rId108" Type="http://schemas.openxmlformats.org/officeDocument/2006/relationships/hyperlink" Target="https://www.zotero.org/google-docs/?ZfU5e6" TargetMode="External"/><Relationship Id="rId229" Type="http://schemas.openxmlformats.org/officeDocument/2006/relationships/hyperlink" Target="https://www.zotero.org/google-docs/?ZfU5e6" TargetMode="External"/><Relationship Id="rId220" Type="http://schemas.openxmlformats.org/officeDocument/2006/relationships/hyperlink" Target="https://www.zotero.org/google-docs/?ZfU5e6" TargetMode="External"/><Relationship Id="rId341" Type="http://schemas.openxmlformats.org/officeDocument/2006/relationships/hyperlink" Target="https://www.zotero.org/google-docs/?ZfU5e6" TargetMode="External"/><Relationship Id="rId462" Type="http://schemas.openxmlformats.org/officeDocument/2006/relationships/hyperlink" Target="https://www.zotero.org/google-docs/?ZfU5e6" TargetMode="External"/><Relationship Id="rId340" Type="http://schemas.openxmlformats.org/officeDocument/2006/relationships/hyperlink" Target="https://www.zotero.org/google-docs/?ZfU5e6" TargetMode="External"/><Relationship Id="rId461" Type="http://schemas.openxmlformats.org/officeDocument/2006/relationships/hyperlink" Target="https://www.zotero.org/google-docs/?ZfU5e6" TargetMode="External"/><Relationship Id="rId460" Type="http://schemas.openxmlformats.org/officeDocument/2006/relationships/hyperlink" Target="https://www.zotero.org/google-docs/?ZfU5e6" TargetMode="External"/><Relationship Id="rId103" Type="http://schemas.openxmlformats.org/officeDocument/2006/relationships/hyperlink" Target="https://www.zotero.org/google-docs/?ZfU5e6" TargetMode="External"/><Relationship Id="rId224" Type="http://schemas.openxmlformats.org/officeDocument/2006/relationships/hyperlink" Target="https://www.zotero.org/google-docs/?ZfU5e6" TargetMode="External"/><Relationship Id="rId345" Type="http://schemas.openxmlformats.org/officeDocument/2006/relationships/hyperlink" Target="https://www.zotero.org/google-docs/?ZfU5e6" TargetMode="External"/><Relationship Id="rId466" Type="http://schemas.openxmlformats.org/officeDocument/2006/relationships/hyperlink" Target="https://www.zotero.org/google-docs/?ZfU5e6" TargetMode="External"/><Relationship Id="rId102" Type="http://schemas.openxmlformats.org/officeDocument/2006/relationships/hyperlink" Target="https://www.zotero.org/google-docs/?ZfU5e6" TargetMode="External"/><Relationship Id="rId223" Type="http://schemas.openxmlformats.org/officeDocument/2006/relationships/hyperlink" Target="https://www.zotero.org/google-docs/?ZfU5e6" TargetMode="External"/><Relationship Id="rId344" Type="http://schemas.openxmlformats.org/officeDocument/2006/relationships/hyperlink" Target="https://www.zotero.org/google-docs/?ZfU5e6" TargetMode="External"/><Relationship Id="rId465" Type="http://schemas.openxmlformats.org/officeDocument/2006/relationships/hyperlink" Target="https://www.zotero.org/google-docs/?ZfU5e6" TargetMode="External"/><Relationship Id="rId101" Type="http://schemas.openxmlformats.org/officeDocument/2006/relationships/hyperlink" Target="https://www.zotero.org/google-docs/?ZfU5e6" TargetMode="External"/><Relationship Id="rId222" Type="http://schemas.openxmlformats.org/officeDocument/2006/relationships/hyperlink" Target="https://www.zotero.org/google-docs/?ZfU5e6" TargetMode="External"/><Relationship Id="rId343" Type="http://schemas.openxmlformats.org/officeDocument/2006/relationships/hyperlink" Target="https://www.zotero.org/google-docs/?ZfU5e6" TargetMode="External"/><Relationship Id="rId464" Type="http://schemas.openxmlformats.org/officeDocument/2006/relationships/hyperlink" Target="https://www.zotero.org/google-docs/?ZfU5e6" TargetMode="External"/><Relationship Id="rId100" Type="http://schemas.openxmlformats.org/officeDocument/2006/relationships/hyperlink" Target="https://www.zotero.org/google-docs/?ZfU5e6" TargetMode="External"/><Relationship Id="rId221" Type="http://schemas.openxmlformats.org/officeDocument/2006/relationships/hyperlink" Target="https://www.zotero.org/google-docs/?ZfU5e6" TargetMode="External"/><Relationship Id="rId342" Type="http://schemas.openxmlformats.org/officeDocument/2006/relationships/hyperlink" Target="https://www.zotero.org/google-docs/?ZfU5e6" TargetMode="External"/><Relationship Id="rId463" Type="http://schemas.openxmlformats.org/officeDocument/2006/relationships/hyperlink" Target="https://www.zotero.org/google-docs/?ZfU5e6" TargetMode="External"/><Relationship Id="rId217" Type="http://schemas.openxmlformats.org/officeDocument/2006/relationships/hyperlink" Target="https://www.zotero.org/google-docs/?ZfU5e6" TargetMode="External"/><Relationship Id="rId338" Type="http://schemas.openxmlformats.org/officeDocument/2006/relationships/hyperlink" Target="https://www.zotero.org/google-docs/?ZfU5e6" TargetMode="External"/><Relationship Id="rId459" Type="http://schemas.openxmlformats.org/officeDocument/2006/relationships/hyperlink" Target="https://www.zotero.org/google-docs/?ZfU5e6" TargetMode="External"/><Relationship Id="rId216" Type="http://schemas.openxmlformats.org/officeDocument/2006/relationships/hyperlink" Target="https://www.zotero.org/google-docs/?ZfU5e6" TargetMode="External"/><Relationship Id="rId337" Type="http://schemas.openxmlformats.org/officeDocument/2006/relationships/hyperlink" Target="https://www.zotero.org/google-docs/?ZfU5e6" TargetMode="External"/><Relationship Id="rId458" Type="http://schemas.openxmlformats.org/officeDocument/2006/relationships/hyperlink" Target="https://www.zotero.org/google-docs/?ZfU5e6" TargetMode="External"/><Relationship Id="rId215" Type="http://schemas.openxmlformats.org/officeDocument/2006/relationships/hyperlink" Target="https://www.zotero.org/google-docs/?ZfU5e6" TargetMode="External"/><Relationship Id="rId336" Type="http://schemas.openxmlformats.org/officeDocument/2006/relationships/hyperlink" Target="https://www.zotero.org/google-docs/?ZfU5e6" TargetMode="External"/><Relationship Id="rId457" Type="http://schemas.openxmlformats.org/officeDocument/2006/relationships/hyperlink" Target="https://www.zotero.org/google-docs/?ZfU5e6" TargetMode="External"/><Relationship Id="rId214" Type="http://schemas.openxmlformats.org/officeDocument/2006/relationships/hyperlink" Target="https://www.zotero.org/google-docs/?ZfU5e6" TargetMode="External"/><Relationship Id="rId335" Type="http://schemas.openxmlformats.org/officeDocument/2006/relationships/hyperlink" Target="https://www.zotero.org/google-docs/?ZfU5e6" TargetMode="External"/><Relationship Id="rId456" Type="http://schemas.openxmlformats.org/officeDocument/2006/relationships/hyperlink" Target="https://www.zotero.org/google-docs/?ZfU5e6" TargetMode="External"/><Relationship Id="rId219" Type="http://schemas.openxmlformats.org/officeDocument/2006/relationships/hyperlink" Target="https://www.zotero.org/google-docs/?ZfU5e6" TargetMode="External"/><Relationship Id="rId218" Type="http://schemas.openxmlformats.org/officeDocument/2006/relationships/hyperlink" Target="https://www.zotero.org/google-docs/?ZfU5e6" TargetMode="External"/><Relationship Id="rId339" Type="http://schemas.openxmlformats.org/officeDocument/2006/relationships/hyperlink" Target="https://www.zotero.org/google-docs/?ZfU5e6" TargetMode="External"/><Relationship Id="rId330" Type="http://schemas.openxmlformats.org/officeDocument/2006/relationships/hyperlink" Target="https://www.zotero.org/google-docs/?ZfU5e6" TargetMode="External"/><Relationship Id="rId451" Type="http://schemas.openxmlformats.org/officeDocument/2006/relationships/hyperlink" Target="https://www.zotero.org/google-docs/?ZfU5e6" TargetMode="External"/><Relationship Id="rId450" Type="http://schemas.openxmlformats.org/officeDocument/2006/relationships/hyperlink" Target="https://www.zotero.org/google-docs/?ZfU5e6" TargetMode="External"/><Relationship Id="rId213" Type="http://schemas.openxmlformats.org/officeDocument/2006/relationships/hyperlink" Target="https://www.zotero.org/google-docs/?ZfU5e6" TargetMode="External"/><Relationship Id="rId334" Type="http://schemas.openxmlformats.org/officeDocument/2006/relationships/hyperlink" Target="https://www.zotero.org/google-docs/?ZfU5e6" TargetMode="External"/><Relationship Id="rId455" Type="http://schemas.openxmlformats.org/officeDocument/2006/relationships/hyperlink" Target="https://www.zotero.org/google-docs/?ZfU5e6" TargetMode="External"/><Relationship Id="rId212" Type="http://schemas.openxmlformats.org/officeDocument/2006/relationships/hyperlink" Target="https://www.zotero.org/google-docs/?ZfU5e6" TargetMode="External"/><Relationship Id="rId333" Type="http://schemas.openxmlformats.org/officeDocument/2006/relationships/hyperlink" Target="https://www.zotero.org/google-docs/?ZfU5e6" TargetMode="External"/><Relationship Id="rId454" Type="http://schemas.openxmlformats.org/officeDocument/2006/relationships/hyperlink" Target="https://www.zotero.org/google-docs/?ZfU5e6" TargetMode="External"/><Relationship Id="rId211" Type="http://schemas.openxmlformats.org/officeDocument/2006/relationships/hyperlink" Target="https://www.zotero.org/google-docs/?ZfU5e6" TargetMode="External"/><Relationship Id="rId332" Type="http://schemas.openxmlformats.org/officeDocument/2006/relationships/hyperlink" Target="https://www.zotero.org/google-docs/?ZfU5e6" TargetMode="External"/><Relationship Id="rId453" Type="http://schemas.openxmlformats.org/officeDocument/2006/relationships/hyperlink" Target="https://www.zotero.org/google-docs/?ZfU5e6" TargetMode="External"/><Relationship Id="rId210" Type="http://schemas.openxmlformats.org/officeDocument/2006/relationships/hyperlink" Target="https://www.zotero.org/google-docs/?ZfU5e6" TargetMode="External"/><Relationship Id="rId331" Type="http://schemas.openxmlformats.org/officeDocument/2006/relationships/hyperlink" Target="https://www.zotero.org/google-docs/?ZfU5e6" TargetMode="External"/><Relationship Id="rId452" Type="http://schemas.openxmlformats.org/officeDocument/2006/relationships/hyperlink" Target="https://www.zotero.org/google-docs/?ZfU5e6" TargetMode="External"/><Relationship Id="rId370" Type="http://schemas.openxmlformats.org/officeDocument/2006/relationships/hyperlink" Target="https://www.zotero.org/google-docs/?ZfU5e6" TargetMode="External"/><Relationship Id="rId129" Type="http://schemas.openxmlformats.org/officeDocument/2006/relationships/hyperlink" Target="https://www.zotero.org/google-docs/?ZfU5e6" TargetMode="External"/><Relationship Id="rId128" Type="http://schemas.openxmlformats.org/officeDocument/2006/relationships/hyperlink" Target="https://www.zotero.org/google-docs/?ZfU5e6" TargetMode="External"/><Relationship Id="rId249" Type="http://schemas.openxmlformats.org/officeDocument/2006/relationships/hyperlink" Target="https://www.zotero.org/google-docs/?ZfU5e6" TargetMode="External"/><Relationship Id="rId127" Type="http://schemas.openxmlformats.org/officeDocument/2006/relationships/hyperlink" Target="https://www.zotero.org/google-docs/?ZfU5e6" TargetMode="External"/><Relationship Id="rId248" Type="http://schemas.openxmlformats.org/officeDocument/2006/relationships/hyperlink" Target="https://www.zotero.org/google-docs/?ZfU5e6" TargetMode="External"/><Relationship Id="rId369" Type="http://schemas.openxmlformats.org/officeDocument/2006/relationships/hyperlink" Target="https://www.zotero.org/google-docs/?ZfU5e6" TargetMode="External"/><Relationship Id="rId126" Type="http://schemas.openxmlformats.org/officeDocument/2006/relationships/hyperlink" Target="https://www.zotero.org/google-docs/?ZfU5e6" TargetMode="External"/><Relationship Id="rId247" Type="http://schemas.openxmlformats.org/officeDocument/2006/relationships/hyperlink" Target="https://www.zotero.org/google-docs/?ZfU5e6" TargetMode="External"/><Relationship Id="rId368" Type="http://schemas.openxmlformats.org/officeDocument/2006/relationships/hyperlink" Target="https://www.zotero.org/google-docs/?ZfU5e6" TargetMode="External"/><Relationship Id="rId121" Type="http://schemas.openxmlformats.org/officeDocument/2006/relationships/hyperlink" Target="https://www.zotero.org/google-docs/?ZfU5e6" TargetMode="External"/><Relationship Id="rId242" Type="http://schemas.openxmlformats.org/officeDocument/2006/relationships/hyperlink" Target="https://www.zotero.org/google-docs/?ZfU5e6" TargetMode="External"/><Relationship Id="rId363" Type="http://schemas.openxmlformats.org/officeDocument/2006/relationships/hyperlink" Target="https://www.zotero.org/google-docs/?ZfU5e6" TargetMode="External"/><Relationship Id="rId120" Type="http://schemas.openxmlformats.org/officeDocument/2006/relationships/hyperlink" Target="https://www.zotero.org/google-docs/?ZfU5e6" TargetMode="External"/><Relationship Id="rId241" Type="http://schemas.openxmlformats.org/officeDocument/2006/relationships/hyperlink" Target="https://www.zotero.org/google-docs/?ZfU5e6" TargetMode="External"/><Relationship Id="rId362" Type="http://schemas.openxmlformats.org/officeDocument/2006/relationships/hyperlink" Target="https://www.zotero.org/google-docs/?ZfU5e6" TargetMode="External"/><Relationship Id="rId240" Type="http://schemas.openxmlformats.org/officeDocument/2006/relationships/hyperlink" Target="https://www.zotero.org/google-docs/?ZfU5e6" TargetMode="External"/><Relationship Id="rId361" Type="http://schemas.openxmlformats.org/officeDocument/2006/relationships/hyperlink" Target="https://www.zotero.org/google-docs/?ZfU5e6" TargetMode="External"/><Relationship Id="rId360" Type="http://schemas.openxmlformats.org/officeDocument/2006/relationships/hyperlink" Target="https://www.zotero.org/google-docs/?ZfU5e6" TargetMode="External"/><Relationship Id="rId125" Type="http://schemas.openxmlformats.org/officeDocument/2006/relationships/hyperlink" Target="https://www.zotero.org/google-docs/?ZfU5e6" TargetMode="External"/><Relationship Id="rId246" Type="http://schemas.openxmlformats.org/officeDocument/2006/relationships/hyperlink" Target="https://www.zotero.org/google-docs/?ZfU5e6" TargetMode="External"/><Relationship Id="rId367" Type="http://schemas.openxmlformats.org/officeDocument/2006/relationships/hyperlink" Target="https://www.zotero.org/google-docs/?ZfU5e6" TargetMode="External"/><Relationship Id="rId124" Type="http://schemas.openxmlformats.org/officeDocument/2006/relationships/hyperlink" Target="https://www.zotero.org/google-docs/?ZfU5e6" TargetMode="External"/><Relationship Id="rId245" Type="http://schemas.openxmlformats.org/officeDocument/2006/relationships/hyperlink" Target="https://www.zotero.org/google-docs/?ZfU5e6" TargetMode="External"/><Relationship Id="rId366" Type="http://schemas.openxmlformats.org/officeDocument/2006/relationships/hyperlink" Target="https://www.zotero.org/google-docs/?ZfU5e6" TargetMode="External"/><Relationship Id="rId123" Type="http://schemas.openxmlformats.org/officeDocument/2006/relationships/hyperlink" Target="https://www.zotero.org/google-docs/?ZfU5e6" TargetMode="External"/><Relationship Id="rId244" Type="http://schemas.openxmlformats.org/officeDocument/2006/relationships/hyperlink" Target="https://www.zotero.org/google-docs/?ZfU5e6" TargetMode="External"/><Relationship Id="rId365" Type="http://schemas.openxmlformats.org/officeDocument/2006/relationships/hyperlink" Target="https://www.zotero.org/google-docs/?ZfU5e6" TargetMode="External"/><Relationship Id="rId122" Type="http://schemas.openxmlformats.org/officeDocument/2006/relationships/hyperlink" Target="https://www.zotero.org/google-docs/?ZfU5e6" TargetMode="External"/><Relationship Id="rId243" Type="http://schemas.openxmlformats.org/officeDocument/2006/relationships/hyperlink" Target="https://www.zotero.org/google-docs/?ZfU5e6" TargetMode="External"/><Relationship Id="rId364" Type="http://schemas.openxmlformats.org/officeDocument/2006/relationships/hyperlink" Target="https://www.zotero.org/google-docs/?ZfU5e6" TargetMode="External"/><Relationship Id="rId95" Type="http://schemas.openxmlformats.org/officeDocument/2006/relationships/hyperlink" Target="https://www.zotero.org/google-docs/?ZfU5e6" TargetMode="External"/><Relationship Id="rId94" Type="http://schemas.openxmlformats.org/officeDocument/2006/relationships/hyperlink" Target="https://www.zotero.org/google-docs/?ZfU5e6" TargetMode="External"/><Relationship Id="rId97" Type="http://schemas.openxmlformats.org/officeDocument/2006/relationships/hyperlink" Target="https://www.zotero.org/google-docs/?ZfU5e6" TargetMode="External"/><Relationship Id="rId96" Type="http://schemas.openxmlformats.org/officeDocument/2006/relationships/hyperlink" Target="https://www.zotero.org/google-docs/?ZfU5e6" TargetMode="External"/><Relationship Id="rId99" Type="http://schemas.openxmlformats.org/officeDocument/2006/relationships/hyperlink" Target="https://www.zotero.org/google-docs/?ZfU5e6" TargetMode="External"/><Relationship Id="rId98" Type="http://schemas.openxmlformats.org/officeDocument/2006/relationships/hyperlink" Target="https://www.zotero.org/google-docs/?ZfU5e6" TargetMode="External"/><Relationship Id="rId91" Type="http://schemas.openxmlformats.org/officeDocument/2006/relationships/hyperlink" Target="https://www.zotero.org/google-docs/?ZfU5e6" TargetMode="External"/><Relationship Id="rId90" Type="http://schemas.openxmlformats.org/officeDocument/2006/relationships/hyperlink" Target="https://www.zotero.org/google-docs/?ZfU5e6" TargetMode="External"/><Relationship Id="rId93" Type="http://schemas.openxmlformats.org/officeDocument/2006/relationships/hyperlink" Target="https://www.zotero.org/google-docs/?ZfU5e6" TargetMode="External"/><Relationship Id="rId92" Type="http://schemas.openxmlformats.org/officeDocument/2006/relationships/hyperlink" Target="https://www.zotero.org/google-docs/?ZfU5e6" TargetMode="External"/><Relationship Id="rId118" Type="http://schemas.openxmlformats.org/officeDocument/2006/relationships/hyperlink" Target="https://www.zotero.org/google-docs/?ZfU5e6" TargetMode="External"/><Relationship Id="rId239" Type="http://schemas.openxmlformats.org/officeDocument/2006/relationships/hyperlink" Target="https://www.zotero.org/google-docs/?ZfU5e6" TargetMode="External"/><Relationship Id="rId117" Type="http://schemas.openxmlformats.org/officeDocument/2006/relationships/hyperlink" Target="https://www.zotero.org/google-docs/?ZfU5e6" TargetMode="External"/><Relationship Id="rId238" Type="http://schemas.openxmlformats.org/officeDocument/2006/relationships/hyperlink" Target="https://www.zotero.org/google-docs/?ZfU5e6" TargetMode="External"/><Relationship Id="rId359" Type="http://schemas.openxmlformats.org/officeDocument/2006/relationships/hyperlink" Target="https://www.zotero.org/google-docs/?ZfU5e6" TargetMode="External"/><Relationship Id="rId116" Type="http://schemas.openxmlformats.org/officeDocument/2006/relationships/hyperlink" Target="https://www.zotero.org/google-docs/?ZfU5e6" TargetMode="External"/><Relationship Id="rId237" Type="http://schemas.openxmlformats.org/officeDocument/2006/relationships/hyperlink" Target="https://www.zotero.org/google-docs/?ZfU5e6" TargetMode="External"/><Relationship Id="rId358" Type="http://schemas.openxmlformats.org/officeDocument/2006/relationships/hyperlink" Target="https://www.zotero.org/google-docs/?ZfU5e6" TargetMode="External"/><Relationship Id="rId115" Type="http://schemas.openxmlformats.org/officeDocument/2006/relationships/hyperlink" Target="https://www.zotero.org/google-docs/?ZfU5e6" TargetMode="External"/><Relationship Id="rId236" Type="http://schemas.openxmlformats.org/officeDocument/2006/relationships/hyperlink" Target="https://www.zotero.org/google-docs/?ZfU5e6" TargetMode="External"/><Relationship Id="rId357" Type="http://schemas.openxmlformats.org/officeDocument/2006/relationships/hyperlink" Target="https://www.zotero.org/google-docs/?ZfU5e6" TargetMode="External"/><Relationship Id="rId119" Type="http://schemas.openxmlformats.org/officeDocument/2006/relationships/hyperlink" Target="https://www.zotero.org/google-docs/?ZfU5e6" TargetMode="External"/><Relationship Id="rId110" Type="http://schemas.openxmlformats.org/officeDocument/2006/relationships/hyperlink" Target="https://www.zotero.org/google-docs/?ZfU5e6" TargetMode="External"/><Relationship Id="rId231" Type="http://schemas.openxmlformats.org/officeDocument/2006/relationships/hyperlink" Target="https://www.zotero.org/google-docs/?ZfU5e6" TargetMode="External"/><Relationship Id="rId352" Type="http://schemas.openxmlformats.org/officeDocument/2006/relationships/hyperlink" Target="https://www.zotero.org/google-docs/?ZfU5e6" TargetMode="External"/><Relationship Id="rId473" Type="http://schemas.openxmlformats.org/officeDocument/2006/relationships/hyperlink" Target="https://www.zotero.org/google-docs/?ZfU5e6" TargetMode="External"/><Relationship Id="rId230" Type="http://schemas.openxmlformats.org/officeDocument/2006/relationships/hyperlink" Target="https://www.zotero.org/google-docs/?ZfU5e6" TargetMode="External"/><Relationship Id="rId351" Type="http://schemas.openxmlformats.org/officeDocument/2006/relationships/hyperlink" Target="https://www.zotero.org/google-docs/?ZfU5e6" TargetMode="External"/><Relationship Id="rId472" Type="http://schemas.openxmlformats.org/officeDocument/2006/relationships/hyperlink" Target="https://www.zotero.org/google-docs/?ZfU5e6" TargetMode="External"/><Relationship Id="rId350" Type="http://schemas.openxmlformats.org/officeDocument/2006/relationships/hyperlink" Target="https://www.zotero.org/google-docs/?ZfU5e6" TargetMode="External"/><Relationship Id="rId471" Type="http://schemas.openxmlformats.org/officeDocument/2006/relationships/hyperlink" Target="https://www.zotero.org/google-docs/?ZfU5e6" TargetMode="External"/><Relationship Id="rId470" Type="http://schemas.openxmlformats.org/officeDocument/2006/relationships/hyperlink" Target="https://www.zotero.org/google-docs/?ZfU5e6" TargetMode="External"/><Relationship Id="rId114" Type="http://schemas.openxmlformats.org/officeDocument/2006/relationships/hyperlink" Target="https://www.zotero.org/google-docs/?ZfU5e6" TargetMode="External"/><Relationship Id="rId235" Type="http://schemas.openxmlformats.org/officeDocument/2006/relationships/hyperlink" Target="https://www.zotero.org/google-docs/?ZfU5e6" TargetMode="External"/><Relationship Id="rId356" Type="http://schemas.openxmlformats.org/officeDocument/2006/relationships/hyperlink" Target="https://www.zotero.org/google-docs/?ZfU5e6" TargetMode="External"/><Relationship Id="rId113" Type="http://schemas.openxmlformats.org/officeDocument/2006/relationships/hyperlink" Target="https://www.zotero.org/google-docs/?ZfU5e6" TargetMode="External"/><Relationship Id="rId234" Type="http://schemas.openxmlformats.org/officeDocument/2006/relationships/hyperlink" Target="https://www.zotero.org/google-docs/?ZfU5e6" TargetMode="External"/><Relationship Id="rId355" Type="http://schemas.openxmlformats.org/officeDocument/2006/relationships/hyperlink" Target="https://www.zotero.org/google-docs/?ZfU5e6" TargetMode="External"/><Relationship Id="rId112" Type="http://schemas.openxmlformats.org/officeDocument/2006/relationships/hyperlink" Target="https://www.zotero.org/google-docs/?ZfU5e6" TargetMode="External"/><Relationship Id="rId233" Type="http://schemas.openxmlformats.org/officeDocument/2006/relationships/hyperlink" Target="https://www.zotero.org/google-docs/?ZfU5e6" TargetMode="External"/><Relationship Id="rId354" Type="http://schemas.openxmlformats.org/officeDocument/2006/relationships/hyperlink" Target="https://www.zotero.org/google-docs/?ZfU5e6" TargetMode="External"/><Relationship Id="rId475" Type="http://schemas.openxmlformats.org/officeDocument/2006/relationships/header" Target="header1.xml"/><Relationship Id="rId111" Type="http://schemas.openxmlformats.org/officeDocument/2006/relationships/hyperlink" Target="https://www.zotero.org/google-docs/?ZfU5e6" TargetMode="External"/><Relationship Id="rId232" Type="http://schemas.openxmlformats.org/officeDocument/2006/relationships/hyperlink" Target="https://www.zotero.org/google-docs/?ZfU5e6" TargetMode="External"/><Relationship Id="rId353" Type="http://schemas.openxmlformats.org/officeDocument/2006/relationships/hyperlink" Target="https://www.zotero.org/google-docs/?ZfU5e6" TargetMode="External"/><Relationship Id="rId474" Type="http://schemas.openxmlformats.org/officeDocument/2006/relationships/hyperlink" Target="https://www.zotero.org/google-docs/?ZfU5e6" TargetMode="External"/><Relationship Id="rId305" Type="http://schemas.openxmlformats.org/officeDocument/2006/relationships/hyperlink" Target="https://www.zotero.org/google-docs/?ZfU5e6" TargetMode="External"/><Relationship Id="rId426" Type="http://schemas.openxmlformats.org/officeDocument/2006/relationships/hyperlink" Target="https://www.zotero.org/google-docs/?ZfU5e6" TargetMode="External"/><Relationship Id="rId304" Type="http://schemas.openxmlformats.org/officeDocument/2006/relationships/hyperlink" Target="https://www.zotero.org/google-docs/?ZfU5e6" TargetMode="External"/><Relationship Id="rId425" Type="http://schemas.openxmlformats.org/officeDocument/2006/relationships/hyperlink" Target="https://www.zotero.org/google-docs/?ZfU5e6" TargetMode="External"/><Relationship Id="rId303" Type="http://schemas.openxmlformats.org/officeDocument/2006/relationships/hyperlink" Target="https://www.zotero.org/google-docs/?ZfU5e6" TargetMode="External"/><Relationship Id="rId424" Type="http://schemas.openxmlformats.org/officeDocument/2006/relationships/hyperlink" Target="https://www.zotero.org/google-docs/?ZfU5e6" TargetMode="External"/><Relationship Id="rId302" Type="http://schemas.openxmlformats.org/officeDocument/2006/relationships/hyperlink" Target="https://www.zotero.org/google-docs/?ZfU5e6" TargetMode="External"/><Relationship Id="rId423" Type="http://schemas.openxmlformats.org/officeDocument/2006/relationships/hyperlink" Target="https://www.zotero.org/google-docs/?ZfU5e6" TargetMode="External"/><Relationship Id="rId309" Type="http://schemas.openxmlformats.org/officeDocument/2006/relationships/hyperlink" Target="https://www.zotero.org/google-docs/?ZfU5e6" TargetMode="External"/><Relationship Id="rId308" Type="http://schemas.openxmlformats.org/officeDocument/2006/relationships/hyperlink" Target="https://www.zotero.org/google-docs/?ZfU5e6" TargetMode="External"/><Relationship Id="rId429" Type="http://schemas.openxmlformats.org/officeDocument/2006/relationships/hyperlink" Target="https://www.zotero.org/google-docs/?ZfU5e6" TargetMode="External"/><Relationship Id="rId307" Type="http://schemas.openxmlformats.org/officeDocument/2006/relationships/hyperlink" Target="https://www.zotero.org/google-docs/?ZfU5e6" TargetMode="External"/><Relationship Id="rId428" Type="http://schemas.openxmlformats.org/officeDocument/2006/relationships/hyperlink" Target="https://www.zotero.org/google-docs/?ZfU5e6" TargetMode="External"/><Relationship Id="rId306" Type="http://schemas.openxmlformats.org/officeDocument/2006/relationships/hyperlink" Target="https://www.zotero.org/google-docs/?ZfU5e6" TargetMode="External"/><Relationship Id="rId427" Type="http://schemas.openxmlformats.org/officeDocument/2006/relationships/hyperlink" Target="https://www.zotero.org/google-docs/?ZfU5e6" TargetMode="External"/><Relationship Id="rId301" Type="http://schemas.openxmlformats.org/officeDocument/2006/relationships/hyperlink" Target="https://www.zotero.org/google-docs/?ZfU5e6" TargetMode="External"/><Relationship Id="rId422" Type="http://schemas.openxmlformats.org/officeDocument/2006/relationships/hyperlink" Target="https://www.zotero.org/google-docs/?ZfU5e6" TargetMode="External"/><Relationship Id="rId300" Type="http://schemas.openxmlformats.org/officeDocument/2006/relationships/hyperlink" Target="https://www.zotero.org/google-docs/?ZfU5e6" TargetMode="External"/><Relationship Id="rId421" Type="http://schemas.openxmlformats.org/officeDocument/2006/relationships/hyperlink" Target="https://www.zotero.org/google-docs/?ZfU5e6" TargetMode="External"/><Relationship Id="rId420" Type="http://schemas.openxmlformats.org/officeDocument/2006/relationships/hyperlink" Target="https://www.zotero.org/google-docs/?ZfU5e6" TargetMode="External"/><Relationship Id="rId415" Type="http://schemas.openxmlformats.org/officeDocument/2006/relationships/hyperlink" Target="https://www.zotero.org/google-docs/?ZfU5e6" TargetMode="External"/><Relationship Id="rId414" Type="http://schemas.openxmlformats.org/officeDocument/2006/relationships/hyperlink" Target="https://www.zotero.org/google-docs/?ZfU5e6" TargetMode="External"/><Relationship Id="rId413" Type="http://schemas.openxmlformats.org/officeDocument/2006/relationships/hyperlink" Target="https://www.zotero.org/google-docs/?ZfU5e6" TargetMode="External"/><Relationship Id="rId412" Type="http://schemas.openxmlformats.org/officeDocument/2006/relationships/hyperlink" Target="https://www.zotero.org/google-docs/?ZfU5e6" TargetMode="External"/><Relationship Id="rId419" Type="http://schemas.openxmlformats.org/officeDocument/2006/relationships/hyperlink" Target="https://www.zotero.org/google-docs/?ZfU5e6" TargetMode="External"/><Relationship Id="rId418" Type="http://schemas.openxmlformats.org/officeDocument/2006/relationships/hyperlink" Target="https://www.zotero.org/google-docs/?ZfU5e6" TargetMode="External"/><Relationship Id="rId417" Type="http://schemas.openxmlformats.org/officeDocument/2006/relationships/hyperlink" Target="https://www.zotero.org/google-docs/?ZfU5e6" TargetMode="External"/><Relationship Id="rId416" Type="http://schemas.openxmlformats.org/officeDocument/2006/relationships/hyperlink" Target="https://www.zotero.org/google-docs/?ZfU5e6" TargetMode="External"/><Relationship Id="rId411" Type="http://schemas.openxmlformats.org/officeDocument/2006/relationships/hyperlink" Target="https://www.zotero.org/google-docs/?ZfU5e6" TargetMode="External"/><Relationship Id="rId410" Type="http://schemas.openxmlformats.org/officeDocument/2006/relationships/hyperlink" Target="https://www.zotero.org/google-docs/?ZfU5e6" TargetMode="External"/><Relationship Id="rId206" Type="http://schemas.openxmlformats.org/officeDocument/2006/relationships/hyperlink" Target="https://www.zotero.org/google-docs/?ZfU5e6" TargetMode="External"/><Relationship Id="rId327" Type="http://schemas.openxmlformats.org/officeDocument/2006/relationships/hyperlink" Target="https://www.zotero.org/google-docs/?ZfU5e6" TargetMode="External"/><Relationship Id="rId448" Type="http://schemas.openxmlformats.org/officeDocument/2006/relationships/hyperlink" Target="https://www.zotero.org/google-docs/?ZfU5e6" TargetMode="External"/><Relationship Id="rId205" Type="http://schemas.openxmlformats.org/officeDocument/2006/relationships/hyperlink" Target="https://www.zotero.org/google-docs/?ZfU5e6" TargetMode="External"/><Relationship Id="rId326" Type="http://schemas.openxmlformats.org/officeDocument/2006/relationships/hyperlink" Target="https://www.zotero.org/google-docs/?ZfU5e6" TargetMode="External"/><Relationship Id="rId447" Type="http://schemas.openxmlformats.org/officeDocument/2006/relationships/hyperlink" Target="https://www.zotero.org/google-docs/?ZfU5e6" TargetMode="External"/><Relationship Id="rId204" Type="http://schemas.openxmlformats.org/officeDocument/2006/relationships/hyperlink" Target="https://www.zotero.org/google-docs/?ZfU5e6" TargetMode="External"/><Relationship Id="rId325" Type="http://schemas.openxmlformats.org/officeDocument/2006/relationships/hyperlink" Target="https://www.zotero.org/google-docs/?ZfU5e6" TargetMode="External"/><Relationship Id="rId446" Type="http://schemas.openxmlformats.org/officeDocument/2006/relationships/hyperlink" Target="https://www.zotero.org/google-docs/?ZfU5e6" TargetMode="External"/><Relationship Id="rId203" Type="http://schemas.openxmlformats.org/officeDocument/2006/relationships/hyperlink" Target="https://www.zotero.org/google-docs/?ZfU5e6" TargetMode="External"/><Relationship Id="rId324" Type="http://schemas.openxmlformats.org/officeDocument/2006/relationships/hyperlink" Target="https://www.zotero.org/google-docs/?ZfU5e6" TargetMode="External"/><Relationship Id="rId445" Type="http://schemas.openxmlformats.org/officeDocument/2006/relationships/hyperlink" Target="https://www.zotero.org/google-docs/?ZfU5e6" TargetMode="External"/><Relationship Id="rId209" Type="http://schemas.openxmlformats.org/officeDocument/2006/relationships/hyperlink" Target="https://www.zotero.org/google-docs/?ZfU5e6" TargetMode="External"/><Relationship Id="rId208" Type="http://schemas.openxmlformats.org/officeDocument/2006/relationships/hyperlink" Target="https://www.zotero.org/google-docs/?ZfU5e6" TargetMode="External"/><Relationship Id="rId329" Type="http://schemas.openxmlformats.org/officeDocument/2006/relationships/hyperlink" Target="https://www.zotero.org/google-docs/?ZfU5e6" TargetMode="External"/><Relationship Id="rId207" Type="http://schemas.openxmlformats.org/officeDocument/2006/relationships/hyperlink" Target="https://www.zotero.org/google-docs/?ZfU5e6" TargetMode="External"/><Relationship Id="rId328" Type="http://schemas.openxmlformats.org/officeDocument/2006/relationships/hyperlink" Target="https://www.zotero.org/google-docs/?ZfU5e6" TargetMode="External"/><Relationship Id="rId449" Type="http://schemas.openxmlformats.org/officeDocument/2006/relationships/hyperlink" Target="https://www.zotero.org/google-docs/?ZfU5e6" TargetMode="External"/><Relationship Id="rId440" Type="http://schemas.openxmlformats.org/officeDocument/2006/relationships/hyperlink" Target="https://www.zotero.org/google-docs/?ZfU5e6" TargetMode="External"/><Relationship Id="rId202" Type="http://schemas.openxmlformats.org/officeDocument/2006/relationships/hyperlink" Target="https://www.zotero.org/google-docs/?ZfU5e6" TargetMode="External"/><Relationship Id="rId323" Type="http://schemas.openxmlformats.org/officeDocument/2006/relationships/hyperlink" Target="https://www.zotero.org/google-docs/?ZfU5e6" TargetMode="External"/><Relationship Id="rId444" Type="http://schemas.openxmlformats.org/officeDocument/2006/relationships/hyperlink" Target="https://www.zotero.org/google-docs/?ZfU5e6" TargetMode="External"/><Relationship Id="rId201" Type="http://schemas.openxmlformats.org/officeDocument/2006/relationships/hyperlink" Target="https://www.zotero.org/google-docs/?ZfU5e6" TargetMode="External"/><Relationship Id="rId322" Type="http://schemas.openxmlformats.org/officeDocument/2006/relationships/hyperlink" Target="https://www.zotero.org/google-docs/?ZfU5e6" TargetMode="External"/><Relationship Id="rId443" Type="http://schemas.openxmlformats.org/officeDocument/2006/relationships/hyperlink" Target="https://www.zotero.org/google-docs/?ZfU5e6" TargetMode="External"/><Relationship Id="rId200" Type="http://schemas.openxmlformats.org/officeDocument/2006/relationships/hyperlink" Target="https://www.zotero.org/google-docs/?ZfU5e6" TargetMode="External"/><Relationship Id="rId321" Type="http://schemas.openxmlformats.org/officeDocument/2006/relationships/hyperlink" Target="https://www.zotero.org/google-docs/?ZfU5e6" TargetMode="External"/><Relationship Id="rId442" Type="http://schemas.openxmlformats.org/officeDocument/2006/relationships/hyperlink" Target="https://www.zotero.org/google-docs/?ZfU5e6" TargetMode="External"/><Relationship Id="rId320" Type="http://schemas.openxmlformats.org/officeDocument/2006/relationships/hyperlink" Target="https://www.zotero.org/google-docs/?ZfU5e6" TargetMode="External"/><Relationship Id="rId441" Type="http://schemas.openxmlformats.org/officeDocument/2006/relationships/hyperlink" Target="https://www.zotero.org/google-docs/?ZfU5e6" TargetMode="External"/><Relationship Id="rId316" Type="http://schemas.openxmlformats.org/officeDocument/2006/relationships/hyperlink" Target="https://www.zotero.org/google-docs/?ZfU5e6" TargetMode="External"/><Relationship Id="rId437" Type="http://schemas.openxmlformats.org/officeDocument/2006/relationships/hyperlink" Target="https://www.zotero.org/google-docs/?ZfU5e6" TargetMode="External"/><Relationship Id="rId315" Type="http://schemas.openxmlformats.org/officeDocument/2006/relationships/hyperlink" Target="https://www.zotero.org/google-docs/?ZfU5e6" TargetMode="External"/><Relationship Id="rId436" Type="http://schemas.openxmlformats.org/officeDocument/2006/relationships/hyperlink" Target="https://www.zotero.org/google-docs/?ZfU5e6" TargetMode="External"/><Relationship Id="rId314" Type="http://schemas.openxmlformats.org/officeDocument/2006/relationships/hyperlink" Target="https://www.zotero.org/google-docs/?ZfU5e6" TargetMode="External"/><Relationship Id="rId435" Type="http://schemas.openxmlformats.org/officeDocument/2006/relationships/hyperlink" Target="https://www.zotero.org/google-docs/?ZfU5e6" TargetMode="External"/><Relationship Id="rId313" Type="http://schemas.openxmlformats.org/officeDocument/2006/relationships/hyperlink" Target="https://www.zotero.org/google-docs/?ZfU5e6" TargetMode="External"/><Relationship Id="rId434" Type="http://schemas.openxmlformats.org/officeDocument/2006/relationships/hyperlink" Target="https://www.zotero.org/google-docs/?ZfU5e6" TargetMode="External"/><Relationship Id="rId319" Type="http://schemas.openxmlformats.org/officeDocument/2006/relationships/hyperlink" Target="https://www.zotero.org/google-docs/?ZfU5e6" TargetMode="External"/><Relationship Id="rId318" Type="http://schemas.openxmlformats.org/officeDocument/2006/relationships/hyperlink" Target="https://www.zotero.org/google-docs/?ZfU5e6" TargetMode="External"/><Relationship Id="rId439" Type="http://schemas.openxmlformats.org/officeDocument/2006/relationships/hyperlink" Target="https://www.zotero.org/google-docs/?ZfU5e6" TargetMode="External"/><Relationship Id="rId317" Type="http://schemas.openxmlformats.org/officeDocument/2006/relationships/hyperlink" Target="https://www.zotero.org/google-docs/?ZfU5e6" TargetMode="External"/><Relationship Id="rId438" Type="http://schemas.openxmlformats.org/officeDocument/2006/relationships/hyperlink" Target="https://www.zotero.org/google-docs/?ZfU5e6" TargetMode="External"/><Relationship Id="rId312" Type="http://schemas.openxmlformats.org/officeDocument/2006/relationships/hyperlink" Target="https://www.zotero.org/google-docs/?ZfU5e6" TargetMode="External"/><Relationship Id="rId433" Type="http://schemas.openxmlformats.org/officeDocument/2006/relationships/hyperlink" Target="https://www.zotero.org/google-docs/?ZfU5e6" TargetMode="External"/><Relationship Id="rId311" Type="http://schemas.openxmlformats.org/officeDocument/2006/relationships/hyperlink" Target="https://www.zotero.org/google-docs/?ZfU5e6" TargetMode="External"/><Relationship Id="rId432" Type="http://schemas.openxmlformats.org/officeDocument/2006/relationships/hyperlink" Target="https://www.zotero.org/google-docs/?ZfU5e6" TargetMode="External"/><Relationship Id="rId310" Type="http://schemas.openxmlformats.org/officeDocument/2006/relationships/hyperlink" Target="https://www.zotero.org/google-docs/?ZfU5e6" TargetMode="External"/><Relationship Id="rId431" Type="http://schemas.openxmlformats.org/officeDocument/2006/relationships/hyperlink" Target="https://www.zotero.org/google-docs/?ZfU5e6" TargetMode="External"/><Relationship Id="rId430" Type="http://schemas.openxmlformats.org/officeDocument/2006/relationships/hyperlink" Target="https://www.zotero.org/google-docs/?ZfU5e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