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DE2F9" w14:textId="25B43B08" w:rsidR="00F1405D" w:rsidRPr="00CB3434" w:rsidRDefault="00B80841" w:rsidP="007A4821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B3434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38FF8BFA" w14:textId="60953862" w:rsidR="00F923C0" w:rsidRPr="003D0C48" w:rsidRDefault="00F923C0" w:rsidP="007A4821">
      <w:pPr>
        <w:spacing w:line="360" w:lineRule="auto"/>
        <w:rPr>
          <w:rFonts w:ascii="Times New Roman"/>
          <w:iCs/>
          <w:color w:val="000000" w:themeColor="text1"/>
          <w:sz w:val="36"/>
          <w:szCs w:val="36"/>
        </w:rPr>
      </w:pPr>
      <w:r w:rsidRPr="009A7999">
        <w:rPr>
          <w:rFonts w:ascii="Times New Roman" w:hAnsi="Times New Roman" w:cs="Times New Roman"/>
          <w:sz w:val="36"/>
          <w:szCs w:val="36"/>
        </w:rPr>
        <w:t xml:space="preserve">Silk Fibroin-Regulated Biomimetic Mineralization </w:t>
      </w:r>
      <w:r w:rsidR="00670B13" w:rsidRPr="009A7999">
        <w:rPr>
          <w:rFonts w:ascii="Times New Roman" w:hAnsi="Times New Roman" w:cs="Times New Roman"/>
          <w:sz w:val="36"/>
          <w:szCs w:val="36"/>
        </w:rPr>
        <w:t>of Ni(OH)</w:t>
      </w:r>
      <w:r w:rsidR="00670B13" w:rsidRPr="009A7999">
        <w:rPr>
          <w:rFonts w:ascii="Times New Roman" w:hAnsi="Times New Roman" w:cs="Times New Roman"/>
          <w:sz w:val="36"/>
          <w:szCs w:val="36"/>
          <w:vertAlign w:val="subscript"/>
        </w:rPr>
        <w:t>2</w:t>
      </w:r>
      <w:r w:rsidR="00670B13" w:rsidRPr="009A7999">
        <w:rPr>
          <w:rFonts w:ascii="Times New Roman" w:hAnsi="Times New Roman" w:cs="Times New Roman"/>
          <w:sz w:val="36"/>
          <w:szCs w:val="36"/>
        </w:rPr>
        <w:t xml:space="preserve"> </w:t>
      </w:r>
      <w:r w:rsidRPr="009A7999">
        <w:rPr>
          <w:rFonts w:ascii="Times New Roman" w:hAnsi="Times New Roman" w:cs="Times New Roman"/>
          <w:sz w:val="36"/>
          <w:szCs w:val="36"/>
        </w:rPr>
        <w:t xml:space="preserve">for </w:t>
      </w:r>
      <w:r w:rsidRPr="009A7999">
        <w:rPr>
          <w:rFonts w:ascii="Times New Roman"/>
          <w:iCs/>
          <w:color w:val="000000" w:themeColor="text1"/>
          <w:sz w:val="36"/>
          <w:szCs w:val="36"/>
        </w:rPr>
        <w:t>Energy Storage Applications</w:t>
      </w:r>
    </w:p>
    <w:p w14:paraId="65D356BD" w14:textId="77777777" w:rsidR="00681E2E" w:rsidRPr="00284F28" w:rsidRDefault="00681E2E" w:rsidP="00681E2E">
      <w:pPr>
        <w:spacing w:after="240" w:line="360" w:lineRule="auto"/>
        <w:jc w:val="left"/>
        <w:rPr>
          <w:rFonts w:ascii="Times New Roman"/>
          <w:i/>
          <w:sz w:val="24"/>
          <w:szCs w:val="24"/>
        </w:rPr>
      </w:pPr>
      <w:bookmarkStart w:id="0" w:name="_Hlk159174476"/>
      <w:r w:rsidRPr="00284F28">
        <w:rPr>
          <w:rFonts w:ascii="Times New Roman"/>
          <w:i/>
          <w:sz w:val="24"/>
          <w:szCs w:val="24"/>
        </w:rPr>
        <w:t>Siva Kumar Ramesh,</w:t>
      </w:r>
      <w:r w:rsidRPr="00284F28">
        <w:rPr>
          <w:rFonts w:ascii="Times" w:hAnsi="Times"/>
          <w:i/>
          <w:kern w:val="0"/>
          <w:sz w:val="24"/>
          <w:vertAlign w:val="superscript"/>
        </w:rPr>
        <w:t>†</w:t>
      </w:r>
      <w:r w:rsidRPr="00284F28">
        <w:rPr>
          <w:rFonts w:ascii="Times" w:hAnsi="Times"/>
          <w:i/>
          <w:kern w:val="0"/>
          <w:sz w:val="24"/>
        </w:rPr>
        <w:t xml:space="preserve"> </w:t>
      </w:r>
      <w:proofErr w:type="spellStart"/>
      <w:r w:rsidRPr="00284F28">
        <w:rPr>
          <w:rFonts w:ascii="Times New Roman"/>
          <w:i/>
          <w:sz w:val="24"/>
        </w:rPr>
        <w:t>Seog</w:t>
      </w:r>
      <w:proofErr w:type="spellEnd"/>
      <w:r w:rsidRPr="00284F28">
        <w:rPr>
          <w:rFonts w:ascii="Times New Roman"/>
          <w:i/>
          <w:sz w:val="24"/>
        </w:rPr>
        <w:t xml:space="preserve"> Woo Rhee,</w:t>
      </w:r>
      <w:r w:rsidRPr="00284F28">
        <w:rPr>
          <w:rFonts w:ascii="Times New Roman"/>
          <w:i/>
          <w:sz w:val="24"/>
          <w:vertAlign w:val="superscript"/>
        </w:rPr>
        <w:t xml:space="preserve"> </w:t>
      </w:r>
      <w:r w:rsidRPr="00284F28">
        <w:rPr>
          <w:rFonts w:ascii="Times New Roman"/>
          <w:i/>
          <w:sz w:val="24"/>
          <w:szCs w:val="24"/>
          <w:vertAlign w:val="superscript"/>
        </w:rPr>
        <w:t>*,</w:t>
      </w:r>
      <w:r w:rsidRPr="00284F28">
        <w:rPr>
          <w:rFonts w:ascii="Times" w:hAnsi="Times"/>
          <w:i/>
          <w:kern w:val="0"/>
          <w:sz w:val="24"/>
          <w:vertAlign w:val="superscript"/>
        </w:rPr>
        <w:t>†</w:t>
      </w:r>
      <w:r w:rsidRPr="00284F28">
        <w:rPr>
          <w:rFonts w:ascii="Times" w:hAnsi="Times"/>
          <w:i/>
          <w:kern w:val="0"/>
          <w:sz w:val="24"/>
        </w:rPr>
        <w:t xml:space="preserve"> </w:t>
      </w:r>
      <w:r w:rsidRPr="00284F28">
        <w:rPr>
          <w:rFonts w:ascii="Times New Roman"/>
          <w:i/>
          <w:sz w:val="24"/>
          <w:szCs w:val="24"/>
        </w:rPr>
        <w:t xml:space="preserve">and </w:t>
      </w:r>
      <w:proofErr w:type="spellStart"/>
      <w:r w:rsidRPr="00284F28">
        <w:rPr>
          <w:rFonts w:ascii="Times New Roman"/>
          <w:i/>
          <w:sz w:val="24"/>
          <w:szCs w:val="24"/>
        </w:rPr>
        <w:t>Jinkwon</w:t>
      </w:r>
      <w:proofErr w:type="spellEnd"/>
      <w:r w:rsidRPr="00284F28">
        <w:rPr>
          <w:rFonts w:ascii="Times New Roman"/>
          <w:i/>
          <w:sz w:val="24"/>
          <w:szCs w:val="24"/>
        </w:rPr>
        <w:t xml:space="preserve"> Kim</w:t>
      </w:r>
      <w:r w:rsidRPr="00284F28">
        <w:rPr>
          <w:rFonts w:ascii="Times New Roman"/>
          <w:i/>
          <w:sz w:val="24"/>
          <w:szCs w:val="24"/>
          <w:vertAlign w:val="superscript"/>
        </w:rPr>
        <w:t>*,</w:t>
      </w:r>
      <w:r w:rsidRPr="00284F28">
        <w:rPr>
          <w:rFonts w:ascii="Times" w:hAnsi="Times"/>
          <w:i/>
          <w:kern w:val="0"/>
          <w:sz w:val="24"/>
          <w:vertAlign w:val="superscript"/>
        </w:rPr>
        <w:t>†</w:t>
      </w:r>
      <w:r w:rsidRPr="00284F28">
        <w:rPr>
          <w:rFonts w:ascii="Times New Roman"/>
          <w:i/>
          <w:sz w:val="24"/>
          <w:vertAlign w:val="superscript"/>
        </w:rPr>
        <w:t xml:space="preserve"> </w:t>
      </w:r>
      <w:r w:rsidRPr="00284F28">
        <w:rPr>
          <w:rFonts w:ascii="Times New Roman"/>
          <w:i/>
          <w:sz w:val="24"/>
          <w:szCs w:val="24"/>
          <w:vertAlign w:val="superscript"/>
        </w:rPr>
        <w:t xml:space="preserve"> </w:t>
      </w:r>
    </w:p>
    <w:p w14:paraId="6B5EAA55" w14:textId="2F36E1BE" w:rsidR="00CB3434" w:rsidRPr="00092052" w:rsidRDefault="00681E2E" w:rsidP="00092052">
      <w:pPr>
        <w:spacing w:after="240" w:line="360" w:lineRule="auto"/>
        <w:jc w:val="left"/>
        <w:rPr>
          <w:rFonts w:ascii="Times New Roman" w:eastAsiaTheme="minorHAnsi"/>
          <w:i/>
          <w:sz w:val="24"/>
        </w:rPr>
      </w:pPr>
      <w:r w:rsidRPr="00284F28">
        <w:rPr>
          <w:rFonts w:ascii="Times" w:hAnsi="Times"/>
          <w:kern w:val="0"/>
          <w:sz w:val="24"/>
          <w:vertAlign w:val="superscript"/>
        </w:rPr>
        <w:t>†</w:t>
      </w:r>
      <w:r>
        <w:rPr>
          <w:rFonts w:ascii="Times" w:hAnsi="Times"/>
          <w:kern w:val="0"/>
          <w:sz w:val="24"/>
          <w:vertAlign w:val="superscript"/>
        </w:rPr>
        <w:t xml:space="preserve"> </w:t>
      </w:r>
      <w:r w:rsidRPr="00770430">
        <w:rPr>
          <w:rFonts w:ascii="Times New Roman" w:eastAsiaTheme="minorHAnsi"/>
          <w:i/>
          <w:sz w:val="24"/>
        </w:rPr>
        <w:t xml:space="preserve">Department of Chemistry, </w:t>
      </w:r>
      <w:proofErr w:type="spellStart"/>
      <w:r w:rsidRPr="00770430">
        <w:rPr>
          <w:rFonts w:ascii="Times New Roman" w:eastAsiaTheme="minorHAnsi"/>
          <w:i/>
          <w:sz w:val="24"/>
        </w:rPr>
        <w:t>Kongju</w:t>
      </w:r>
      <w:proofErr w:type="spellEnd"/>
      <w:r w:rsidRPr="00770430">
        <w:rPr>
          <w:rFonts w:ascii="Times New Roman" w:eastAsiaTheme="minorHAnsi"/>
          <w:i/>
          <w:sz w:val="24"/>
        </w:rPr>
        <w:t xml:space="preserve"> National University, 56 </w:t>
      </w:r>
      <w:proofErr w:type="spellStart"/>
      <w:r w:rsidRPr="00770430">
        <w:rPr>
          <w:rFonts w:ascii="Times New Roman" w:eastAsiaTheme="minorHAnsi"/>
          <w:i/>
          <w:sz w:val="24"/>
        </w:rPr>
        <w:t>Gongjudaehak-ro</w:t>
      </w:r>
      <w:proofErr w:type="spellEnd"/>
      <w:r w:rsidRPr="00770430">
        <w:rPr>
          <w:rFonts w:ascii="Times New Roman" w:eastAsiaTheme="minorHAnsi"/>
          <w:i/>
          <w:sz w:val="24"/>
        </w:rPr>
        <w:t xml:space="preserve">, </w:t>
      </w:r>
      <w:proofErr w:type="spellStart"/>
      <w:r w:rsidRPr="00770430">
        <w:rPr>
          <w:rFonts w:ascii="Times New Roman" w:eastAsiaTheme="minorHAnsi"/>
          <w:i/>
          <w:sz w:val="24"/>
        </w:rPr>
        <w:t>Gongju-si</w:t>
      </w:r>
      <w:proofErr w:type="spellEnd"/>
      <w:r w:rsidRPr="00770430">
        <w:rPr>
          <w:rFonts w:ascii="Times New Roman" w:eastAsiaTheme="minorHAnsi"/>
          <w:i/>
          <w:sz w:val="24"/>
        </w:rPr>
        <w:t xml:space="preserve">, </w:t>
      </w:r>
      <w:proofErr w:type="spellStart"/>
      <w:r w:rsidRPr="00770430">
        <w:rPr>
          <w:rFonts w:ascii="Times New Roman" w:eastAsiaTheme="minorHAnsi"/>
          <w:i/>
          <w:sz w:val="24"/>
        </w:rPr>
        <w:t>Chungnam</w:t>
      </w:r>
      <w:proofErr w:type="spellEnd"/>
      <w:r w:rsidRPr="00770430">
        <w:rPr>
          <w:rFonts w:ascii="Times New Roman" w:eastAsiaTheme="minorHAnsi"/>
          <w:i/>
          <w:sz w:val="24"/>
        </w:rPr>
        <w:t xml:space="preserve">-do </w:t>
      </w:r>
      <w:r w:rsidRPr="00770430">
        <w:rPr>
          <w:rFonts w:ascii="Times New Roman" w:eastAsiaTheme="minorHAnsi"/>
          <w:i/>
          <w:color w:val="000000" w:themeColor="text1"/>
          <w:sz w:val="24"/>
        </w:rPr>
        <w:t>32588</w:t>
      </w:r>
      <w:r w:rsidRPr="00770430">
        <w:rPr>
          <w:rFonts w:ascii="Times New Roman" w:eastAsiaTheme="minorHAnsi"/>
          <w:i/>
          <w:sz w:val="24"/>
        </w:rPr>
        <w:t xml:space="preserve">, Republic of Korea </w:t>
      </w:r>
    </w:p>
    <w:p w14:paraId="3730E095" w14:textId="77777777" w:rsidR="00B369AB" w:rsidRPr="00B369AB" w:rsidRDefault="00B369AB" w:rsidP="00B369AB">
      <w:pPr>
        <w:spacing w:after="240" w:line="360" w:lineRule="auto"/>
        <w:rPr>
          <w:rFonts w:ascii="Times New Roman" w:eastAsia="BatangChe" w:hAnsi="Times New Roman" w:cs="Times New Roman"/>
          <w:sz w:val="24"/>
          <w:szCs w:val="24"/>
        </w:rPr>
      </w:pPr>
      <w:bookmarkStart w:id="1" w:name="_Hlk190722463"/>
      <w:bookmarkEnd w:id="0"/>
      <w:r w:rsidRPr="00B369AB">
        <w:rPr>
          <w:rFonts w:ascii="Times New Roman" w:eastAsia="BatangChe" w:hAnsi="Times New Roman" w:cs="Times New Roman"/>
          <w:sz w:val="24"/>
          <w:szCs w:val="24"/>
          <w:vertAlign w:val="superscript"/>
        </w:rPr>
        <w:t>*</w:t>
      </w:r>
      <w:r w:rsidRPr="00B369AB">
        <w:rPr>
          <w:rFonts w:ascii="Times New Roman" w:eastAsia="BatangChe" w:hAnsi="Times New Roman" w:cs="Times New Roman"/>
          <w:sz w:val="24"/>
          <w:szCs w:val="24"/>
        </w:rPr>
        <w:t>Corresponding author.</w:t>
      </w:r>
    </w:p>
    <w:p w14:paraId="69247949" w14:textId="77777777" w:rsidR="00B369AB" w:rsidRPr="00B369AB" w:rsidRDefault="00B369AB" w:rsidP="00B369AB">
      <w:pPr>
        <w:spacing w:after="240" w:line="360" w:lineRule="auto"/>
        <w:rPr>
          <w:rFonts w:ascii="Times New Roman" w:eastAsia="BatangChe" w:hAnsi="Times New Roman" w:cs="Times New Roman"/>
          <w:b/>
          <w:i/>
          <w:sz w:val="24"/>
          <w:szCs w:val="24"/>
        </w:rPr>
      </w:pPr>
      <w:r w:rsidRPr="00B369AB">
        <w:rPr>
          <w:rFonts w:ascii="Times New Roman" w:eastAsia="BatangChe" w:hAnsi="Times New Roman" w:cs="Times New Roman"/>
          <w:sz w:val="24"/>
          <w:szCs w:val="24"/>
        </w:rPr>
        <w:t>Tel.: +82-41-850-8496. Fax: +82-41-850-8613.</w:t>
      </w:r>
      <w:r w:rsidRPr="00B369AB">
        <w:rPr>
          <w:rFonts w:ascii="Times New Roman" w:eastAsia="BatangChe" w:hAnsi="Times New Roman" w:cs="Times New Roman"/>
          <w:b/>
          <w:i/>
          <w:sz w:val="24"/>
          <w:szCs w:val="24"/>
        </w:rPr>
        <w:t xml:space="preserve"> </w:t>
      </w:r>
    </w:p>
    <w:p w14:paraId="374DD876" w14:textId="77777777" w:rsidR="00B369AB" w:rsidRPr="00B369AB" w:rsidRDefault="00B369AB" w:rsidP="00B369AB">
      <w:pPr>
        <w:spacing w:after="240" w:line="360" w:lineRule="auto"/>
        <w:rPr>
          <w:rFonts w:ascii="Times New Roman" w:eastAsia="BatangChe" w:hAnsi="Times New Roman" w:cs="Times New Roman"/>
          <w:sz w:val="24"/>
          <w:szCs w:val="24"/>
          <w:u w:val="single"/>
        </w:rPr>
      </w:pPr>
      <w:r w:rsidRPr="00B369AB">
        <w:rPr>
          <w:rFonts w:ascii="Times New Roman" w:eastAsia="BatangChe" w:hAnsi="Times New Roman" w:cs="Times New Roman"/>
          <w:sz w:val="24"/>
          <w:szCs w:val="24"/>
        </w:rPr>
        <w:t xml:space="preserve">E-mail: </w:t>
      </w:r>
      <w:proofErr w:type="spellStart"/>
      <w:r w:rsidRPr="00B369AB">
        <w:rPr>
          <w:rFonts w:ascii="Times New Roman" w:eastAsia="BatangChe" w:hAnsi="Times New Roman" w:cs="Times New Roman"/>
          <w:bCs/>
          <w:sz w:val="24"/>
          <w:szCs w:val="24"/>
        </w:rPr>
        <w:t>Jinkwon</w:t>
      </w:r>
      <w:proofErr w:type="spellEnd"/>
      <w:r w:rsidRPr="00B369AB">
        <w:rPr>
          <w:rFonts w:ascii="Times New Roman" w:eastAsia="BatangChe" w:hAnsi="Times New Roman" w:cs="Times New Roman"/>
          <w:bCs/>
          <w:sz w:val="24"/>
          <w:szCs w:val="24"/>
        </w:rPr>
        <w:t xml:space="preserve"> Kim - </w:t>
      </w:r>
      <w:hyperlink r:id="rId6" w:history="1">
        <w:r w:rsidRPr="00B369AB">
          <w:rPr>
            <w:rStyle w:val="Hyperlink"/>
            <w:rFonts w:ascii="Times New Roman" w:eastAsia="BatangChe" w:hAnsi="Times New Roman" w:cs="Times New Roman"/>
            <w:sz w:val="24"/>
            <w:szCs w:val="24"/>
          </w:rPr>
          <w:t>jkim@kongju.ac.kr</w:t>
        </w:r>
      </w:hyperlink>
      <w:r w:rsidRPr="00B369AB">
        <w:rPr>
          <w:rFonts w:ascii="Times New Roman" w:eastAsia="BatangChe" w:hAnsi="Times New Roman" w:cs="Times New Roman"/>
          <w:sz w:val="24"/>
          <w:szCs w:val="24"/>
        </w:rPr>
        <w:t xml:space="preserve">, </w:t>
      </w:r>
      <w:proofErr w:type="spellStart"/>
      <w:r w:rsidRPr="00B369AB">
        <w:rPr>
          <w:rFonts w:ascii="Times New Roman" w:eastAsia="BatangChe" w:hAnsi="Times New Roman" w:cs="Times New Roman"/>
          <w:bCs/>
          <w:sz w:val="24"/>
          <w:szCs w:val="24"/>
        </w:rPr>
        <w:t>Seog</w:t>
      </w:r>
      <w:proofErr w:type="spellEnd"/>
      <w:r w:rsidRPr="00B369AB">
        <w:rPr>
          <w:rFonts w:ascii="Times New Roman" w:eastAsia="BatangChe" w:hAnsi="Times New Roman" w:cs="Times New Roman"/>
          <w:bCs/>
          <w:sz w:val="24"/>
          <w:szCs w:val="24"/>
        </w:rPr>
        <w:t xml:space="preserve"> Woo Rhee - </w:t>
      </w:r>
      <w:hyperlink r:id="rId7" w:history="1">
        <w:r w:rsidRPr="00B369AB">
          <w:rPr>
            <w:rStyle w:val="Hyperlink"/>
            <w:rFonts w:ascii="Times New Roman" w:eastAsia="BatangChe" w:hAnsi="Times New Roman" w:cs="Times New Roman"/>
            <w:sz w:val="24"/>
            <w:szCs w:val="24"/>
          </w:rPr>
          <w:t>jisanrhee@kongju.ac.kr</w:t>
        </w:r>
      </w:hyperlink>
      <w:bookmarkEnd w:id="1"/>
    </w:p>
    <w:p w14:paraId="41FE1EF1" w14:textId="38A92BE4" w:rsidR="00B80841" w:rsidRDefault="00B80841" w:rsidP="00B369AB">
      <w:pPr>
        <w:spacing w:after="240" w:line="360" w:lineRule="auto"/>
        <w:rPr>
          <w:rFonts w:ascii="Times New Roman" w:eastAsia="BatangChe" w:hAnsi="Times New Roman" w:cs="Times New Roman"/>
          <w:sz w:val="24"/>
          <w:szCs w:val="24"/>
        </w:rPr>
      </w:pPr>
    </w:p>
    <w:p w14:paraId="6B67C28F" w14:textId="77777777" w:rsidR="00092052" w:rsidRDefault="00092052" w:rsidP="00092052">
      <w:pPr>
        <w:spacing w:after="240" w:line="360" w:lineRule="auto"/>
        <w:jc w:val="center"/>
        <w:rPr>
          <w:rFonts w:ascii="Times New Roman" w:eastAsia="BatangChe" w:hAnsi="Times New Roman" w:cs="Times New Roman"/>
          <w:sz w:val="24"/>
          <w:szCs w:val="24"/>
        </w:rPr>
      </w:pPr>
    </w:p>
    <w:p w14:paraId="7060B0A4" w14:textId="77777777" w:rsidR="00092052" w:rsidRPr="000E2487" w:rsidRDefault="00092052" w:rsidP="00092052">
      <w:pPr>
        <w:spacing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5D9574" w14:textId="77777777" w:rsidR="00B80841" w:rsidRPr="000E2487" w:rsidRDefault="00B80841">
      <w:pPr>
        <w:rPr>
          <w:rFonts w:ascii="Times New Roman" w:hAnsi="Times New Roman" w:cs="Times New Roman"/>
          <w:sz w:val="24"/>
          <w:szCs w:val="24"/>
        </w:rPr>
      </w:pPr>
    </w:p>
    <w:p w14:paraId="3CF070FD" w14:textId="77777777" w:rsidR="00B80841" w:rsidRPr="000E2487" w:rsidRDefault="00B80841">
      <w:pPr>
        <w:rPr>
          <w:rFonts w:ascii="Times New Roman" w:hAnsi="Times New Roman" w:cs="Times New Roman"/>
          <w:sz w:val="24"/>
          <w:szCs w:val="24"/>
        </w:rPr>
      </w:pPr>
    </w:p>
    <w:p w14:paraId="430D4D42" w14:textId="77777777" w:rsidR="00B80841" w:rsidRDefault="00B80841">
      <w:pPr>
        <w:rPr>
          <w:rFonts w:ascii="Times New Roman" w:hAnsi="Times New Roman" w:cs="Times New Roman"/>
          <w:sz w:val="24"/>
          <w:szCs w:val="24"/>
        </w:rPr>
      </w:pPr>
    </w:p>
    <w:p w14:paraId="3772A8E4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7DC6C372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64BB233C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0F7895B9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5021BD85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2C020290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7107EDC3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25B1F3EC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69124908" w14:textId="77777777" w:rsidR="008D5545" w:rsidRDefault="008D5545">
      <w:pPr>
        <w:rPr>
          <w:rFonts w:ascii="Times New Roman" w:hAnsi="Times New Roman" w:cs="Times New Roman"/>
          <w:sz w:val="24"/>
          <w:szCs w:val="24"/>
        </w:rPr>
      </w:pPr>
    </w:p>
    <w:p w14:paraId="72C9B94C" w14:textId="77777777" w:rsidR="008D5545" w:rsidRDefault="008D5545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A5E16A" w14:textId="47FFC967" w:rsidR="008D5545" w:rsidRDefault="008D5545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55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DE4BEF" wp14:editId="6C3574AB">
            <wp:extent cx="5731510" cy="5073015"/>
            <wp:effectExtent l="0" t="0" r="2540" b="0"/>
            <wp:docPr id="3" name="Picture 2" descr="A collage of graphs showing different energy level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55990E20-F78E-419A-021E-2A32EB59C9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ollage of graphs showing different energy level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55990E20-F78E-419A-021E-2A32EB59C9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D3D92" w14:textId="50599DCA" w:rsidR="000E2487" w:rsidRDefault="00B369AB" w:rsidP="00D34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</w:t>
      </w:r>
      <w:r w:rsidR="000E2487" w:rsidRPr="008F6186">
        <w:rPr>
          <w:rFonts w:ascii="Times New Roman" w:hAnsi="Times New Roman" w:cs="Times New Roman"/>
          <w:sz w:val="24"/>
          <w:szCs w:val="24"/>
        </w:rPr>
        <w:t xml:space="preserve"> </w:t>
      </w:r>
      <w:r w:rsidR="000E2487">
        <w:rPr>
          <w:rFonts w:ascii="Times New Roman" w:hAnsi="Times New Roman" w:cs="Times New Roman"/>
          <w:sz w:val="24"/>
          <w:szCs w:val="24"/>
        </w:rPr>
        <w:t>S</w:t>
      </w:r>
      <w:r w:rsidR="00B14433">
        <w:rPr>
          <w:rFonts w:ascii="Times New Roman" w:hAnsi="Times New Roman" w:cs="Times New Roman"/>
          <w:sz w:val="24"/>
          <w:szCs w:val="24"/>
        </w:rPr>
        <w:t>1</w:t>
      </w:r>
      <w:r w:rsidR="000E2487">
        <w:rPr>
          <w:rFonts w:ascii="Times New Roman" w:hAnsi="Times New Roman" w:cs="Times New Roman"/>
          <w:sz w:val="24"/>
          <w:szCs w:val="24"/>
        </w:rPr>
        <w:t xml:space="preserve"> </w:t>
      </w:r>
      <w:r w:rsidR="008D5545">
        <w:rPr>
          <w:rFonts w:ascii="Times New Roman" w:hAnsi="Times New Roman" w:cs="Times New Roman"/>
          <w:sz w:val="24"/>
          <w:szCs w:val="24"/>
        </w:rPr>
        <w:t>High-resolution XPS spectra of (a) Ni 2p, (b) O 1s</w:t>
      </w:r>
      <w:r w:rsidR="000E2487">
        <w:rPr>
          <w:rFonts w:ascii="Times New Roman" w:hAnsi="Times New Roman" w:cs="Times New Roman"/>
          <w:sz w:val="24"/>
          <w:szCs w:val="24"/>
        </w:rPr>
        <w:t>,</w:t>
      </w:r>
      <w:r w:rsidR="008D5545">
        <w:rPr>
          <w:rFonts w:ascii="Times New Roman" w:hAnsi="Times New Roman" w:cs="Times New Roman"/>
          <w:sz w:val="24"/>
          <w:szCs w:val="24"/>
        </w:rPr>
        <w:t xml:space="preserve"> (c)</w:t>
      </w:r>
      <w:r w:rsidR="000E2487">
        <w:rPr>
          <w:rFonts w:ascii="Times New Roman" w:hAnsi="Times New Roman" w:cs="Times New Roman"/>
          <w:sz w:val="24"/>
          <w:szCs w:val="24"/>
        </w:rPr>
        <w:t xml:space="preserve"> </w:t>
      </w:r>
      <w:r w:rsidR="008D5545">
        <w:rPr>
          <w:rFonts w:ascii="Times New Roman" w:hAnsi="Times New Roman" w:cs="Times New Roman"/>
          <w:sz w:val="24"/>
          <w:szCs w:val="24"/>
        </w:rPr>
        <w:t xml:space="preserve">C 1s and (d) </w:t>
      </w:r>
      <w:r w:rsidR="000E2487">
        <w:rPr>
          <w:rFonts w:ascii="Times New Roman" w:hAnsi="Times New Roman" w:cs="Times New Roman"/>
          <w:sz w:val="24"/>
          <w:szCs w:val="24"/>
        </w:rPr>
        <w:t>Raman spectra</w:t>
      </w:r>
      <w:r w:rsidR="008D5545">
        <w:rPr>
          <w:rFonts w:ascii="Times New Roman" w:hAnsi="Times New Roman" w:cs="Times New Roman"/>
          <w:sz w:val="24"/>
          <w:szCs w:val="24"/>
        </w:rPr>
        <w:t xml:space="preserve"> </w:t>
      </w:r>
      <w:r w:rsidR="000E2487">
        <w:rPr>
          <w:rFonts w:ascii="Times New Roman" w:hAnsi="Times New Roman" w:cs="Times New Roman"/>
          <w:sz w:val="24"/>
          <w:szCs w:val="24"/>
        </w:rPr>
        <w:t xml:space="preserve">of </w:t>
      </w:r>
      <w:r w:rsidR="000E2487" w:rsidRPr="009725BA">
        <w:rPr>
          <w:rFonts w:ascii="Times New Roman" w:hAnsi="Times New Roman" w:cs="Times New Roman"/>
          <w:sz w:val="24"/>
          <w:szCs w:val="24"/>
        </w:rPr>
        <w:t>Ni(OH)</w:t>
      </w:r>
      <w:r w:rsidR="000E2487" w:rsidRPr="009725B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 w:rsidRPr="009725BA">
        <w:rPr>
          <w:rFonts w:ascii="Times New Roman" w:hAnsi="Times New Roman" w:cs="Times New Roman"/>
          <w:sz w:val="24"/>
          <w:szCs w:val="24"/>
        </w:rPr>
        <w:t>/SF-0.</w:t>
      </w:r>
      <w:r w:rsidR="000E2487">
        <w:rPr>
          <w:rFonts w:ascii="Times New Roman" w:hAnsi="Times New Roman" w:cs="Times New Roman"/>
          <w:sz w:val="24"/>
          <w:szCs w:val="24"/>
        </w:rPr>
        <w:t>3.</w:t>
      </w:r>
    </w:p>
    <w:p w14:paraId="798ADAED" w14:textId="4B620A11" w:rsidR="008D5545" w:rsidRDefault="008D5545" w:rsidP="00DE13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554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28FC7B" wp14:editId="6FCA108F">
            <wp:extent cx="4797217" cy="3903784"/>
            <wp:effectExtent l="0" t="0" r="3810" b="1905"/>
            <wp:docPr id="1405618769" name="Picture 2" descr="A graph of a graph showing different color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FDF1E0FE-1298-951F-E346-03E1922679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618769" name="Picture 2" descr="A graph of a graph showing different color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FDF1E0FE-1298-951F-E346-03E1922679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04625" cy="3909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563C5" w14:textId="4185310E" w:rsidR="008D5545" w:rsidRDefault="00B369AB" w:rsidP="00D34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</w:t>
      </w:r>
      <w:r w:rsidR="008D5545" w:rsidRPr="008F6186">
        <w:rPr>
          <w:rFonts w:ascii="Times New Roman" w:hAnsi="Times New Roman" w:cs="Times New Roman"/>
          <w:sz w:val="24"/>
          <w:szCs w:val="24"/>
        </w:rPr>
        <w:t xml:space="preserve"> </w:t>
      </w:r>
      <w:r w:rsidR="008D5545">
        <w:rPr>
          <w:rFonts w:ascii="Times New Roman" w:hAnsi="Times New Roman" w:cs="Times New Roman"/>
          <w:sz w:val="24"/>
          <w:szCs w:val="24"/>
        </w:rPr>
        <w:t xml:space="preserve">S2 </w:t>
      </w:r>
      <w:r w:rsidR="00A01DA3">
        <w:rPr>
          <w:rFonts w:ascii="Times New Roman" w:hAnsi="Times New Roman" w:cs="Times New Roman"/>
          <w:sz w:val="24"/>
          <w:szCs w:val="24"/>
        </w:rPr>
        <w:t xml:space="preserve">XRD patterns of </w:t>
      </w:r>
      <w:r w:rsidR="00A01DA3" w:rsidRPr="001D0C02">
        <w:rPr>
          <w:rFonts w:ascii="Times New Roman" w:hAnsi="Times New Roman" w:cs="Times New Roman"/>
          <w:sz w:val="24"/>
          <w:szCs w:val="24"/>
        </w:rPr>
        <w:t>biomineralized Ni(OH)</w:t>
      </w:r>
      <w:r w:rsidR="00A01DA3" w:rsidRPr="001D0C02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A01DA3" w:rsidRPr="001D0C02">
        <w:rPr>
          <w:rFonts w:ascii="Times New Roman" w:hAnsi="Times New Roman" w:cs="Times New Roman"/>
          <w:sz w:val="24"/>
          <w:szCs w:val="24"/>
        </w:rPr>
        <w:t>using various Ni</w:t>
      </w:r>
      <w:r w:rsidR="00A01DA3" w:rsidRPr="001D0C02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A01DA3" w:rsidRPr="001D0C02">
        <w:rPr>
          <w:rFonts w:ascii="Times New Roman" w:hAnsi="Times New Roman" w:cs="Times New Roman"/>
          <w:sz w:val="24"/>
          <w:szCs w:val="24"/>
        </w:rPr>
        <w:t xml:space="preserve"> concentrations with constant silk fibroin concentration (0.3</w:t>
      </w:r>
      <w:r w:rsidR="009706AA">
        <w:rPr>
          <w:rFonts w:ascii="Times New Roman" w:hAnsi="Times New Roman" w:cs="Times New Roman"/>
          <w:sz w:val="24"/>
          <w:szCs w:val="24"/>
        </w:rPr>
        <w:t>%</w:t>
      </w:r>
      <w:r w:rsidR="00A01DA3" w:rsidRPr="001D0C02">
        <w:rPr>
          <w:rFonts w:ascii="Times New Roman" w:hAnsi="Times New Roman" w:cs="Times New Roman"/>
          <w:sz w:val="24"/>
          <w:szCs w:val="24"/>
        </w:rPr>
        <w:t xml:space="preserve"> w/v)</w:t>
      </w:r>
      <w:r w:rsidR="00A01DA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0145D39" w14:textId="00268735" w:rsidR="008D5545" w:rsidRDefault="008D5545" w:rsidP="00DE13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554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1DA4B7" wp14:editId="64653137">
            <wp:extent cx="4029075" cy="7497112"/>
            <wp:effectExtent l="0" t="0" r="0" b="8890"/>
            <wp:docPr id="1337249310" name="Picture 2" descr="A collage of images of different types of particl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0FA7F28-D3EA-8A61-E862-6DF4AAFFC4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249310" name="Picture 2" descr="A collage of images of different types of particles&#10;&#10;Description automatically generated">
                      <a:extLst>
                        <a:ext uri="{FF2B5EF4-FFF2-40B4-BE49-F238E27FC236}">
                          <a16:creationId xmlns:a16="http://schemas.microsoft.com/office/drawing/2014/main" id="{80FA7F28-D3EA-8A61-E862-6DF4AAFFC4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3430" cy="750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FBCEA" w14:textId="7A81D8D7" w:rsidR="000E2487" w:rsidRDefault="00B369AB" w:rsidP="00D340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</w:t>
      </w:r>
      <w:r w:rsidR="000E2487" w:rsidRPr="008F6186">
        <w:rPr>
          <w:rFonts w:ascii="Times New Roman" w:hAnsi="Times New Roman" w:cs="Times New Roman"/>
          <w:sz w:val="24"/>
          <w:szCs w:val="24"/>
        </w:rPr>
        <w:t xml:space="preserve"> </w:t>
      </w:r>
      <w:r w:rsidR="00B14433">
        <w:rPr>
          <w:rFonts w:ascii="Times New Roman" w:hAnsi="Times New Roman" w:cs="Times New Roman"/>
          <w:sz w:val="24"/>
          <w:szCs w:val="24"/>
        </w:rPr>
        <w:t xml:space="preserve">S3 </w:t>
      </w:r>
      <w:r w:rsidR="000E2487">
        <w:rPr>
          <w:rFonts w:ascii="Times New Roman" w:hAnsi="Times New Roman" w:cs="Times New Roman"/>
          <w:sz w:val="24"/>
          <w:szCs w:val="24"/>
        </w:rPr>
        <w:t xml:space="preserve">SEM images of </w:t>
      </w:r>
      <w:r w:rsidR="000E2487" w:rsidRPr="00A01DA3">
        <w:rPr>
          <w:rFonts w:ascii="Times New Roman" w:hAnsi="Times New Roman" w:cs="Times New Roman"/>
          <w:sz w:val="24"/>
          <w:szCs w:val="24"/>
        </w:rPr>
        <w:t>biomineralized Ni(OH)</w:t>
      </w:r>
      <w:r w:rsidR="000E2487" w:rsidRPr="00A01D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0E2487" w:rsidRPr="00387429">
        <w:rPr>
          <w:rFonts w:ascii="Times New Roman" w:hAnsi="Times New Roman" w:cs="Times New Roman"/>
          <w:sz w:val="24"/>
          <w:szCs w:val="24"/>
        </w:rPr>
        <w:t xml:space="preserve">using </w:t>
      </w:r>
      <w:r w:rsidR="000E2487">
        <w:rPr>
          <w:rFonts w:ascii="Times New Roman" w:hAnsi="Times New Roman" w:cs="Times New Roman"/>
          <w:sz w:val="24"/>
          <w:szCs w:val="24"/>
        </w:rPr>
        <w:t xml:space="preserve">various nickel </w:t>
      </w:r>
      <w:proofErr w:type="spellStart"/>
      <w:r w:rsidR="000E2487">
        <w:rPr>
          <w:rFonts w:ascii="Times New Roman" w:hAnsi="Times New Roman" w:cs="Times New Roman"/>
          <w:sz w:val="24"/>
          <w:szCs w:val="24"/>
        </w:rPr>
        <w:t>precusors</w:t>
      </w:r>
      <w:proofErr w:type="spellEnd"/>
      <w:r w:rsidR="000E248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E2487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0E2487">
        <w:rPr>
          <w:rFonts w:ascii="Times New Roman" w:hAnsi="Times New Roman" w:cs="Times New Roman"/>
          <w:sz w:val="24"/>
          <w:szCs w:val="24"/>
        </w:rPr>
        <w:t xml:space="preserve">) </w:t>
      </w:r>
      <w:r w:rsidR="000E2487" w:rsidRPr="00831CCB">
        <w:rPr>
          <w:rFonts w:ascii="Times New Roman" w:hAnsi="Times New Roman" w:cs="Times New Roman"/>
          <w:sz w:val="24"/>
          <w:szCs w:val="24"/>
        </w:rPr>
        <w:t>NiCl</w:t>
      </w:r>
      <w:r w:rsidR="000E2487" w:rsidRPr="00831C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 w:rsidRPr="00831CCB">
        <w:rPr>
          <w:rFonts w:ascii="Times New Roman" w:hAnsi="Times New Roman" w:cs="Times New Roman"/>
          <w:sz w:val="24"/>
          <w:szCs w:val="24"/>
        </w:rPr>
        <w:t>.6H</w:t>
      </w:r>
      <w:r w:rsidR="000E2487" w:rsidRPr="00831C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 w:rsidRPr="00831CCB">
        <w:rPr>
          <w:rFonts w:ascii="Times New Roman" w:hAnsi="Times New Roman" w:cs="Times New Roman"/>
          <w:sz w:val="24"/>
          <w:szCs w:val="24"/>
        </w:rPr>
        <w:t>O</w:t>
      </w:r>
      <w:r w:rsidR="000E2487">
        <w:rPr>
          <w:rFonts w:ascii="Times New Roman" w:hAnsi="Times New Roman" w:cs="Times New Roman"/>
          <w:sz w:val="24"/>
          <w:szCs w:val="24"/>
        </w:rPr>
        <w:t>, (</w:t>
      </w:r>
      <w:proofErr w:type="spellStart"/>
      <w:r w:rsidR="000E2487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0E2487">
        <w:rPr>
          <w:rFonts w:ascii="Times New Roman" w:hAnsi="Times New Roman" w:cs="Times New Roman"/>
          <w:sz w:val="24"/>
          <w:szCs w:val="24"/>
        </w:rPr>
        <w:t>) Ni(CH</w:t>
      </w:r>
      <w:r w:rsidR="000E2487" w:rsidRPr="00202D5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2487">
        <w:rPr>
          <w:rFonts w:ascii="Times New Roman" w:hAnsi="Times New Roman" w:cs="Times New Roman"/>
          <w:sz w:val="24"/>
          <w:szCs w:val="24"/>
        </w:rPr>
        <w:t>CO</w:t>
      </w:r>
      <w:r w:rsidR="000E2487" w:rsidRPr="00202D5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>
        <w:rPr>
          <w:rFonts w:ascii="Times New Roman" w:hAnsi="Times New Roman" w:cs="Times New Roman"/>
          <w:sz w:val="24"/>
          <w:szCs w:val="24"/>
        </w:rPr>
        <w:t>)</w:t>
      </w:r>
      <w:r w:rsidR="000E2487" w:rsidRPr="00202D5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>
        <w:rPr>
          <w:rFonts w:ascii="Times New Roman" w:hAnsi="Times New Roman" w:cs="Times New Roman"/>
          <w:sz w:val="24"/>
          <w:szCs w:val="24"/>
        </w:rPr>
        <w:t>.4H</w:t>
      </w:r>
      <w:r w:rsidR="000E2487" w:rsidRPr="00202D5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>
        <w:rPr>
          <w:rFonts w:ascii="Times New Roman" w:hAnsi="Times New Roman" w:cs="Times New Roman"/>
          <w:sz w:val="24"/>
          <w:szCs w:val="24"/>
        </w:rPr>
        <w:t>O, (</w:t>
      </w:r>
      <w:proofErr w:type="spellStart"/>
      <w:r w:rsidR="000E2487">
        <w:rPr>
          <w:rFonts w:ascii="Times New Roman" w:hAnsi="Times New Roman" w:cs="Times New Roman"/>
          <w:sz w:val="24"/>
          <w:szCs w:val="24"/>
        </w:rPr>
        <w:t>e,f</w:t>
      </w:r>
      <w:proofErr w:type="spellEnd"/>
      <w:r w:rsidR="000E2487">
        <w:rPr>
          <w:rFonts w:ascii="Times New Roman" w:hAnsi="Times New Roman" w:cs="Times New Roman"/>
          <w:sz w:val="24"/>
          <w:szCs w:val="24"/>
        </w:rPr>
        <w:t xml:space="preserve">) </w:t>
      </w:r>
      <w:r w:rsidR="000E2487" w:rsidRPr="00831CCB">
        <w:rPr>
          <w:rFonts w:ascii="Times New Roman" w:hAnsi="Times New Roman" w:cs="Times New Roman"/>
          <w:sz w:val="24"/>
          <w:szCs w:val="24"/>
        </w:rPr>
        <w:t>Ni(NO</w:t>
      </w:r>
      <w:r w:rsidR="000E2487" w:rsidRPr="00831C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E2487" w:rsidRPr="00831CCB">
        <w:rPr>
          <w:rFonts w:ascii="Times New Roman" w:hAnsi="Times New Roman" w:cs="Times New Roman"/>
          <w:sz w:val="24"/>
          <w:szCs w:val="24"/>
        </w:rPr>
        <w:t>).6H</w:t>
      </w:r>
      <w:r w:rsidR="000E2487" w:rsidRPr="00831C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E2487" w:rsidRPr="00831CCB">
        <w:rPr>
          <w:rFonts w:ascii="Times New Roman" w:hAnsi="Times New Roman" w:cs="Times New Roman"/>
          <w:sz w:val="24"/>
          <w:szCs w:val="24"/>
        </w:rPr>
        <w:t>O,</w:t>
      </w:r>
      <w:r w:rsidR="000E2487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200627754"/>
      <w:r w:rsidR="000E2487" w:rsidRPr="009A799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E2487" w:rsidRPr="009A7999">
        <w:rPr>
          <w:rFonts w:ascii="Times New Roman" w:hAnsi="Times New Roman" w:cs="Times New Roman"/>
          <w:sz w:val="24"/>
          <w:szCs w:val="24"/>
        </w:rPr>
        <w:t>g,h</w:t>
      </w:r>
      <w:proofErr w:type="spellEnd"/>
      <w:r w:rsidR="000E2487" w:rsidRPr="009A7999">
        <w:rPr>
          <w:rFonts w:ascii="Times New Roman" w:hAnsi="Times New Roman" w:cs="Times New Roman"/>
          <w:sz w:val="24"/>
          <w:szCs w:val="24"/>
        </w:rPr>
        <w:t xml:space="preserve">) </w:t>
      </w:r>
      <w:bookmarkStart w:id="3" w:name="_Hlk200458552"/>
      <w:r w:rsidR="005A1C86" w:rsidRPr="009A7999">
        <w:rPr>
          <w:rFonts w:ascii="Times New Roman" w:hAnsi="Times New Roman" w:cs="Times New Roman"/>
          <w:sz w:val="24"/>
          <w:szCs w:val="24"/>
        </w:rPr>
        <w:t>NiSO</w:t>
      </w:r>
      <w:r w:rsidR="005A1C86" w:rsidRPr="009A799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A1C86" w:rsidRPr="009A7999">
        <w:rPr>
          <w:rFonts w:ascii="Times New Roman" w:hAnsi="Times New Roman" w:cs="Times New Roman"/>
          <w:sz w:val="24"/>
          <w:szCs w:val="24"/>
        </w:rPr>
        <w:sym w:font="Symbol" w:char="F0D7"/>
      </w:r>
      <w:r w:rsidR="005A1C86" w:rsidRPr="009A7999">
        <w:rPr>
          <w:rFonts w:ascii="Times New Roman" w:hAnsi="Times New Roman" w:cs="Times New Roman"/>
          <w:sz w:val="24"/>
          <w:szCs w:val="24"/>
        </w:rPr>
        <w:t>6H</w:t>
      </w:r>
      <w:r w:rsidR="005A1C86" w:rsidRPr="009A79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A1C86" w:rsidRPr="009A7999">
        <w:rPr>
          <w:rFonts w:ascii="Times New Roman" w:hAnsi="Times New Roman" w:cs="Times New Roman"/>
          <w:sz w:val="24"/>
          <w:szCs w:val="24"/>
        </w:rPr>
        <w:t>O</w:t>
      </w:r>
      <w:r w:rsidR="000E2487" w:rsidRPr="009A7999">
        <w:rPr>
          <w:rFonts w:ascii="Times New Roman" w:hAnsi="Times New Roman" w:cs="Times New Roman"/>
          <w:sz w:val="24"/>
          <w:szCs w:val="24"/>
        </w:rPr>
        <w:t>, and (</w:t>
      </w:r>
      <w:proofErr w:type="spellStart"/>
      <w:r w:rsidR="000E2487" w:rsidRPr="009A7999">
        <w:rPr>
          <w:rFonts w:ascii="Times New Roman" w:hAnsi="Times New Roman" w:cs="Times New Roman"/>
          <w:sz w:val="24"/>
          <w:szCs w:val="24"/>
        </w:rPr>
        <w:t>i,j</w:t>
      </w:r>
      <w:proofErr w:type="spellEnd"/>
      <w:r w:rsidR="000E2487" w:rsidRPr="009A7999">
        <w:rPr>
          <w:rFonts w:ascii="Times New Roman" w:hAnsi="Times New Roman" w:cs="Times New Roman"/>
          <w:sz w:val="24"/>
          <w:szCs w:val="24"/>
        </w:rPr>
        <w:t xml:space="preserve">) </w:t>
      </w:r>
      <w:r w:rsidR="005A1C86" w:rsidRPr="009A7999">
        <w:rPr>
          <w:rFonts w:ascii="Times New Roman" w:hAnsi="Times New Roman" w:cs="Times New Roman"/>
          <w:sz w:val="24"/>
          <w:szCs w:val="24"/>
        </w:rPr>
        <w:t>Ni(OCl</w:t>
      </w:r>
      <w:r w:rsidR="005A1C86" w:rsidRPr="009A799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A1C86" w:rsidRPr="009A7999">
        <w:rPr>
          <w:rFonts w:ascii="Times New Roman" w:hAnsi="Times New Roman" w:cs="Times New Roman"/>
          <w:sz w:val="24"/>
          <w:szCs w:val="24"/>
        </w:rPr>
        <w:t>)</w:t>
      </w:r>
      <w:r w:rsidR="005A1C86" w:rsidRPr="009A79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A1C86" w:rsidRPr="009A7999">
        <w:rPr>
          <w:rFonts w:ascii="Times New Roman" w:hAnsi="Times New Roman" w:cs="Times New Roman"/>
          <w:sz w:val="24"/>
          <w:szCs w:val="24"/>
        </w:rPr>
        <w:t>.6H</w:t>
      </w:r>
      <w:r w:rsidR="005A1C86" w:rsidRPr="009A799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A1C86" w:rsidRPr="009A7999">
        <w:rPr>
          <w:rFonts w:ascii="Times New Roman" w:hAnsi="Times New Roman" w:cs="Times New Roman"/>
          <w:sz w:val="24"/>
          <w:szCs w:val="24"/>
        </w:rPr>
        <w:t>O</w:t>
      </w:r>
      <w:r w:rsidR="000E2487" w:rsidRPr="009A7999">
        <w:rPr>
          <w:rFonts w:ascii="Times New Roman" w:hAnsi="Times New Roman" w:cs="Times New Roman"/>
          <w:sz w:val="24"/>
          <w:szCs w:val="24"/>
        </w:rPr>
        <w:t>.</w:t>
      </w:r>
      <w:r w:rsidR="000E2487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</w:p>
    <w:bookmarkEnd w:id="3"/>
    <w:p w14:paraId="509D1434" w14:textId="05436A5F" w:rsidR="008D5545" w:rsidRDefault="008D5545" w:rsidP="00DE13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554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5473B7" wp14:editId="18EA4374">
            <wp:extent cx="5477608" cy="2270907"/>
            <wp:effectExtent l="0" t="0" r="8890" b="0"/>
            <wp:docPr id="941314302" name="Picture 2" descr="A graph of different types of lines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09F8C2C6-0901-0A84-1314-1560FEC27B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314302" name="Picture 2" descr="A graph of different types of lines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09F8C2C6-0901-0A84-1314-1560FEC27B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8695" cy="2271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64F94" w14:textId="631E7104" w:rsidR="008D5545" w:rsidRDefault="00B369AB" w:rsidP="00D34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</w:t>
      </w:r>
      <w:r w:rsidR="008D5545" w:rsidRPr="008F6186">
        <w:rPr>
          <w:rFonts w:ascii="Times New Roman" w:hAnsi="Times New Roman" w:cs="Times New Roman"/>
          <w:sz w:val="24"/>
          <w:szCs w:val="24"/>
        </w:rPr>
        <w:t xml:space="preserve"> </w:t>
      </w:r>
      <w:r w:rsidR="008D5545">
        <w:rPr>
          <w:rFonts w:ascii="Times New Roman" w:hAnsi="Times New Roman" w:cs="Times New Roman"/>
          <w:sz w:val="24"/>
          <w:szCs w:val="24"/>
        </w:rPr>
        <w:t>S4</w:t>
      </w:r>
      <w:r w:rsidR="00A01DA3">
        <w:rPr>
          <w:rFonts w:ascii="Times New Roman" w:hAnsi="Times New Roman" w:cs="Times New Roman"/>
          <w:sz w:val="24"/>
          <w:szCs w:val="24"/>
        </w:rPr>
        <w:t xml:space="preserve"> (a) Plot of peak currents vs square root of scan rate, and (b) </w:t>
      </w:r>
      <w:r w:rsidR="00AB258B">
        <w:rPr>
          <w:rFonts w:ascii="Times New Roman" w:hAnsi="Times New Roman" w:cs="Times New Roman"/>
          <w:sz w:val="24"/>
          <w:szCs w:val="24"/>
        </w:rPr>
        <w:t xml:space="preserve">Plot of log current vs log scan rate obtained from CV curves of </w:t>
      </w:r>
      <w:r w:rsidR="00AB258B" w:rsidRPr="001D0C02">
        <w:rPr>
          <w:rFonts w:ascii="Times New Roman" w:hAnsi="Times New Roman" w:cs="Times New Roman"/>
          <w:sz w:val="24"/>
          <w:szCs w:val="24"/>
        </w:rPr>
        <w:t>Ni(OH)</w:t>
      </w:r>
      <w:r w:rsidR="00AB258B" w:rsidRPr="001D0C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B258B" w:rsidRPr="001D0C02">
        <w:rPr>
          <w:rFonts w:ascii="Times New Roman" w:hAnsi="Times New Roman" w:cs="Times New Roman"/>
          <w:sz w:val="24"/>
          <w:szCs w:val="24"/>
        </w:rPr>
        <w:t>, Ni(OH)</w:t>
      </w:r>
      <w:r w:rsidR="00AB258B" w:rsidRPr="001D0C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B258B" w:rsidRPr="001D0C02">
        <w:rPr>
          <w:rFonts w:ascii="Times New Roman" w:hAnsi="Times New Roman" w:cs="Times New Roman"/>
          <w:sz w:val="24"/>
          <w:szCs w:val="24"/>
        </w:rPr>
        <w:t>/SF-0.3, and Ni(OH)</w:t>
      </w:r>
      <w:r w:rsidR="00AB258B" w:rsidRPr="001D0C0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B258B" w:rsidRPr="001D0C02">
        <w:rPr>
          <w:rFonts w:ascii="Times New Roman" w:hAnsi="Times New Roman" w:cs="Times New Roman"/>
          <w:sz w:val="24"/>
          <w:szCs w:val="24"/>
        </w:rPr>
        <w:t>/SF-0.5.</w:t>
      </w:r>
      <w:r w:rsidR="00AB258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C269128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54FCC8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016465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1BB711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A41CBF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F65286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CC357A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E84FF7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02DD77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E258D9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64493A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CBA13D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57A4E3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98E9D3" w14:textId="77777777" w:rsidR="00CE678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19A633" w14:textId="77777777" w:rsidR="00CE678B" w:rsidRPr="00831CCB" w:rsidRDefault="00CE678B" w:rsidP="000E24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B2DF73" w14:textId="7E4C2194" w:rsidR="00CE678B" w:rsidRPr="00F923C0" w:rsidRDefault="00CE678B" w:rsidP="00D34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487">
        <w:rPr>
          <w:rFonts w:ascii="Times New Roman" w:hAnsi="Times New Roman" w:cs="Times New Roman"/>
          <w:sz w:val="24"/>
          <w:szCs w:val="24"/>
        </w:rPr>
        <w:lastRenderedPageBreak/>
        <w:t xml:space="preserve">Table S1 </w:t>
      </w:r>
      <w:bookmarkStart w:id="4" w:name="_Hlk190694915"/>
      <w:r w:rsidR="00526ACD">
        <w:rPr>
          <w:rFonts w:ascii="Times New Roman" w:hAnsi="Times New Roman" w:cs="Times New Roman"/>
          <w:sz w:val="24"/>
          <w:szCs w:val="24"/>
        </w:rPr>
        <w:t>S</w:t>
      </w:r>
      <w:r w:rsidRPr="00F923C0">
        <w:rPr>
          <w:rFonts w:ascii="Times New Roman" w:hAnsi="Times New Roman" w:cs="Times New Roman"/>
          <w:sz w:val="24"/>
          <w:szCs w:val="24"/>
        </w:rPr>
        <w:t>ynthesis</w:t>
      </w:r>
      <w:r w:rsidR="00526ACD">
        <w:rPr>
          <w:rFonts w:ascii="Times New Roman" w:hAnsi="Times New Roman" w:cs="Times New Roman"/>
          <w:sz w:val="24"/>
          <w:szCs w:val="24"/>
        </w:rPr>
        <w:t xml:space="preserve"> parameters under different conditions</w:t>
      </w:r>
      <w:r w:rsidRPr="00F923C0">
        <w:rPr>
          <w:rFonts w:ascii="Times New Roman" w:hAnsi="Times New Roman" w:cs="Times New Roman"/>
          <w:sz w:val="24"/>
          <w:szCs w:val="24"/>
        </w:rPr>
        <w:t xml:space="preserve">. </w:t>
      </w:r>
      <w:bookmarkEnd w:id="4"/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88"/>
        <w:gridCol w:w="2409"/>
        <w:gridCol w:w="1985"/>
        <w:gridCol w:w="1701"/>
        <w:gridCol w:w="2551"/>
      </w:tblGrid>
      <w:tr w:rsidR="00CE678B" w:rsidRPr="00F923C0" w14:paraId="3BF801A4" w14:textId="77777777" w:rsidTr="0027213B">
        <w:tc>
          <w:tcPr>
            <w:tcW w:w="988" w:type="dxa"/>
          </w:tcPr>
          <w:p w14:paraId="57331385" w14:textId="77777777" w:rsidR="00CE678B" w:rsidRPr="00F923C0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S.No</w:t>
            </w:r>
          </w:p>
        </w:tc>
        <w:tc>
          <w:tcPr>
            <w:tcW w:w="2409" w:type="dxa"/>
          </w:tcPr>
          <w:p w14:paraId="5D80BFDD" w14:textId="77777777" w:rsidR="00CE678B" w:rsidRPr="00F923C0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Ni precursors</w:t>
            </w:r>
          </w:p>
        </w:tc>
        <w:tc>
          <w:tcPr>
            <w:tcW w:w="1985" w:type="dxa"/>
          </w:tcPr>
          <w:p w14:paraId="2F4D665D" w14:textId="77777777" w:rsidR="00CE678B" w:rsidRPr="00F923C0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Nickel ion concentration</w:t>
            </w:r>
          </w:p>
        </w:tc>
        <w:tc>
          <w:tcPr>
            <w:tcW w:w="1701" w:type="dxa"/>
          </w:tcPr>
          <w:p w14:paraId="475CD8E6" w14:textId="77777777" w:rsidR="00CE678B" w:rsidRPr="00F923C0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Silk Fibroin concentration</w:t>
            </w:r>
          </w:p>
        </w:tc>
        <w:tc>
          <w:tcPr>
            <w:tcW w:w="2551" w:type="dxa"/>
          </w:tcPr>
          <w:p w14:paraId="4FF9C499" w14:textId="77777777" w:rsidR="00CE678B" w:rsidRPr="00F923C0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Solvent</w:t>
            </w:r>
          </w:p>
        </w:tc>
      </w:tr>
      <w:tr w:rsidR="00CE678B" w14:paraId="72900598" w14:textId="77777777" w:rsidTr="0027213B">
        <w:tc>
          <w:tcPr>
            <w:tcW w:w="9634" w:type="dxa"/>
            <w:gridSpan w:val="5"/>
          </w:tcPr>
          <w:p w14:paraId="3463C52C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Effect of silk fibroin concentration</w:t>
            </w:r>
          </w:p>
        </w:tc>
      </w:tr>
      <w:tr w:rsidR="00CE678B" w14:paraId="4A6E5BEF" w14:textId="77777777" w:rsidTr="0027213B">
        <w:tc>
          <w:tcPr>
            <w:tcW w:w="988" w:type="dxa"/>
          </w:tcPr>
          <w:p w14:paraId="1A33858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14:paraId="4596D992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47259918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086F0C82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1" w:type="dxa"/>
          </w:tcPr>
          <w:p w14:paraId="273F8216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23E96C04" w14:textId="77777777" w:rsidTr="0027213B">
        <w:tc>
          <w:tcPr>
            <w:tcW w:w="988" w:type="dxa"/>
          </w:tcPr>
          <w:p w14:paraId="06C9C6C8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14:paraId="05DB89CD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52423837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51737F67" w14:textId="21C440E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56EB820F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2779FD72" w14:textId="77777777" w:rsidTr="0027213B">
        <w:tc>
          <w:tcPr>
            <w:tcW w:w="988" w:type="dxa"/>
          </w:tcPr>
          <w:p w14:paraId="4CE1A4E0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14:paraId="077F13E6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312B0EF6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5BE9B3E1" w14:textId="3FB559DD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2FA6A7A4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1902030A" w14:textId="77777777" w:rsidTr="0027213B">
        <w:tc>
          <w:tcPr>
            <w:tcW w:w="988" w:type="dxa"/>
          </w:tcPr>
          <w:p w14:paraId="0DFCC11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14:paraId="3488CF3F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7F8384B1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73866E36" w14:textId="1B637525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073F0DD3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6790FA97" w14:textId="77777777" w:rsidTr="0027213B">
        <w:tc>
          <w:tcPr>
            <w:tcW w:w="9634" w:type="dxa"/>
            <w:gridSpan w:val="5"/>
          </w:tcPr>
          <w:p w14:paraId="7D3B50A0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Effect of Ni</w:t>
            </w:r>
            <w:r w:rsidRPr="00F923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2+ </w:t>
            </w: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ion concentration</w:t>
            </w:r>
          </w:p>
        </w:tc>
      </w:tr>
      <w:tr w:rsidR="00CE678B" w14:paraId="4065ECFF" w14:textId="77777777" w:rsidTr="0027213B">
        <w:tc>
          <w:tcPr>
            <w:tcW w:w="988" w:type="dxa"/>
          </w:tcPr>
          <w:p w14:paraId="3FEA656C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14:paraId="1E41AFA9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58FCAE8D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70C12DFD" w14:textId="61AA12F4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3E0E29C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4843C595" w14:textId="77777777" w:rsidTr="0027213B">
        <w:tc>
          <w:tcPr>
            <w:tcW w:w="988" w:type="dxa"/>
          </w:tcPr>
          <w:p w14:paraId="2141B879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9" w:type="dxa"/>
          </w:tcPr>
          <w:p w14:paraId="714EB885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7409B9D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342BE3FF" w14:textId="7E7B5A86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12D67499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6B3021AE" w14:textId="77777777" w:rsidTr="0027213B">
        <w:tc>
          <w:tcPr>
            <w:tcW w:w="988" w:type="dxa"/>
          </w:tcPr>
          <w:p w14:paraId="6AFFC137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14:paraId="70A43DE2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67E6FE4F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23B71C9B" w14:textId="6473E97C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42D11C1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08724284" w14:textId="77777777" w:rsidTr="0027213B">
        <w:tc>
          <w:tcPr>
            <w:tcW w:w="988" w:type="dxa"/>
          </w:tcPr>
          <w:p w14:paraId="3089034D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14:paraId="13507AD1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11844F3D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1BE08A30" w14:textId="6DC5E5A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102221A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4A76A61A" w14:textId="77777777" w:rsidTr="0027213B">
        <w:tc>
          <w:tcPr>
            <w:tcW w:w="988" w:type="dxa"/>
          </w:tcPr>
          <w:p w14:paraId="226E6792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14:paraId="00880690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7D707077" w14:textId="77777777" w:rsidR="00CE678B" w:rsidRPr="009C15D2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80 mmol L</w:t>
            </w:r>
            <w:r w:rsidRPr="00F923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5D97813D" w14:textId="41C75E2C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1845D7D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591D5A15" w14:textId="77777777" w:rsidTr="0027213B">
        <w:tc>
          <w:tcPr>
            <w:tcW w:w="9634" w:type="dxa"/>
            <w:gridSpan w:val="5"/>
          </w:tcPr>
          <w:p w14:paraId="44CF2077" w14:textId="77777777" w:rsidR="00CE678B" w:rsidRPr="009C15D2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Effect of organic solvents</w:t>
            </w:r>
          </w:p>
        </w:tc>
      </w:tr>
      <w:tr w:rsidR="00CE678B" w14:paraId="39BE8394" w14:textId="77777777" w:rsidTr="0027213B">
        <w:tc>
          <w:tcPr>
            <w:tcW w:w="988" w:type="dxa"/>
          </w:tcPr>
          <w:p w14:paraId="5615C433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</w:tcPr>
          <w:p w14:paraId="1C14B9F0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622DE4C2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15ADC5A3" w14:textId="49BB04CD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4683CBE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ml Methanol, </w:t>
            </w:r>
          </w:p>
          <w:p w14:paraId="4932B7B5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ml DI water</w:t>
            </w:r>
          </w:p>
        </w:tc>
      </w:tr>
      <w:tr w:rsidR="00CE678B" w14:paraId="24C9BE7F" w14:textId="77777777" w:rsidTr="0027213B">
        <w:tc>
          <w:tcPr>
            <w:tcW w:w="988" w:type="dxa"/>
          </w:tcPr>
          <w:p w14:paraId="5CCAA306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</w:tcPr>
          <w:p w14:paraId="64DD0A59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0EE2EB20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3262E898" w14:textId="644052C6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1781CB04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ml Ethanol, </w:t>
            </w:r>
          </w:p>
          <w:p w14:paraId="695609F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ml DI water</w:t>
            </w:r>
          </w:p>
        </w:tc>
      </w:tr>
      <w:tr w:rsidR="00CE678B" w14:paraId="4587BE5C" w14:textId="77777777" w:rsidTr="0027213B">
        <w:tc>
          <w:tcPr>
            <w:tcW w:w="988" w:type="dxa"/>
          </w:tcPr>
          <w:p w14:paraId="6A9DDF95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14:paraId="459741F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56CAEE68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4228FCC6" w14:textId="2E83FAC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39760E79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ml Ethanol, </w:t>
            </w:r>
          </w:p>
          <w:p w14:paraId="011609EF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ml DMF</w:t>
            </w:r>
          </w:p>
        </w:tc>
      </w:tr>
      <w:tr w:rsidR="00CE678B" w14:paraId="7A5A1AC1" w14:textId="77777777" w:rsidTr="0027213B">
        <w:tc>
          <w:tcPr>
            <w:tcW w:w="9634" w:type="dxa"/>
            <w:gridSpan w:val="5"/>
          </w:tcPr>
          <w:p w14:paraId="039EB388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C0">
              <w:rPr>
                <w:rFonts w:ascii="Times New Roman" w:hAnsi="Times New Roman" w:cs="Times New Roman"/>
                <w:sz w:val="24"/>
                <w:szCs w:val="24"/>
              </w:rPr>
              <w:t>Effect of nickel precursors</w:t>
            </w:r>
          </w:p>
        </w:tc>
      </w:tr>
      <w:tr w:rsidR="00CE678B" w14:paraId="3D67522F" w14:textId="77777777" w:rsidTr="0027213B">
        <w:tc>
          <w:tcPr>
            <w:tcW w:w="988" w:type="dxa"/>
          </w:tcPr>
          <w:p w14:paraId="6DC160B6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</w:tcPr>
          <w:p w14:paraId="2EA81709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018883EC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6D39AB6E" w14:textId="65D7625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58728BB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672C0FA1" w14:textId="77777777" w:rsidTr="0027213B">
        <w:tc>
          <w:tcPr>
            <w:tcW w:w="988" w:type="dxa"/>
          </w:tcPr>
          <w:p w14:paraId="3FC8B954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</w:tcPr>
          <w:p w14:paraId="127AA6B5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Ni(NO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).6H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O,</w:t>
            </w:r>
          </w:p>
        </w:tc>
        <w:tc>
          <w:tcPr>
            <w:tcW w:w="1985" w:type="dxa"/>
          </w:tcPr>
          <w:p w14:paraId="065A2368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4B0D025B" w14:textId="6716FD42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4D203207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588AC045" w14:textId="77777777" w:rsidTr="0027213B">
        <w:tc>
          <w:tcPr>
            <w:tcW w:w="988" w:type="dxa"/>
          </w:tcPr>
          <w:p w14:paraId="20609292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14:paraId="33E3A0E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NiSO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.7H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O,</w:t>
            </w:r>
          </w:p>
        </w:tc>
        <w:tc>
          <w:tcPr>
            <w:tcW w:w="1985" w:type="dxa"/>
          </w:tcPr>
          <w:p w14:paraId="3EA0FB7D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40DCB304" w14:textId="03C1DE85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6DCC7AA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5DA7FE14" w14:textId="77777777" w:rsidTr="0027213B">
        <w:tc>
          <w:tcPr>
            <w:tcW w:w="988" w:type="dxa"/>
          </w:tcPr>
          <w:p w14:paraId="5DFF024A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</w:tcPr>
          <w:p w14:paraId="1B07A7F4" w14:textId="77777777" w:rsidR="00CE678B" w:rsidRPr="00831CC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Ni(OCl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.6H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0FC2F1A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44BDDF2C" w14:textId="017F65A6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432781B6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  <w:tr w:rsidR="00CE678B" w14:paraId="2C420E7D" w14:textId="77777777" w:rsidTr="0027213B">
        <w:tc>
          <w:tcPr>
            <w:tcW w:w="988" w:type="dxa"/>
          </w:tcPr>
          <w:p w14:paraId="10CB32BD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09" w:type="dxa"/>
          </w:tcPr>
          <w:p w14:paraId="5E663E98" w14:textId="77777777" w:rsidR="00CE678B" w:rsidRPr="00831CC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Ni(CH</w:t>
            </w:r>
            <w:r w:rsidRPr="00202D5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202D5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02D5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.4H</w:t>
            </w:r>
            <w:r w:rsidRPr="00202D5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985" w:type="dxa"/>
          </w:tcPr>
          <w:p w14:paraId="137C476E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CB">
              <w:rPr>
                <w:rFonts w:ascii="Times New Roman" w:hAnsi="Times New Roman" w:cs="Times New Roman"/>
                <w:sz w:val="24"/>
                <w:szCs w:val="24"/>
              </w:rPr>
              <w:t>60 mmol L</w:t>
            </w:r>
            <w:r w:rsidRPr="00831CC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01" w:type="dxa"/>
          </w:tcPr>
          <w:p w14:paraId="21CD0441" w14:textId="22C16CBE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06AA" w:rsidRPr="00FD0450">
              <w:rPr>
                <w:rFonts w:ascii="Times New Roman" w:hAnsi="Times New Roman" w:cs="Times New Roman"/>
                <w:sz w:val="24"/>
                <w:szCs w:val="24"/>
              </w:rPr>
              <w:t>w/v</w:t>
            </w:r>
            <w:r w:rsidR="009706A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5128FB6B" w14:textId="77777777" w:rsidR="00CE678B" w:rsidRDefault="00CE678B" w:rsidP="002721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ml DI water</w:t>
            </w:r>
          </w:p>
        </w:tc>
      </w:tr>
    </w:tbl>
    <w:p w14:paraId="3EA46C21" w14:textId="77777777" w:rsidR="00B80841" w:rsidRDefault="00B80841"/>
    <w:p w14:paraId="072DBA08" w14:textId="77777777" w:rsidR="00A11705" w:rsidRDefault="00A11705"/>
    <w:p w14:paraId="4B1492C2" w14:textId="77777777" w:rsidR="00A11705" w:rsidRDefault="00A11705"/>
    <w:p w14:paraId="11281A64" w14:textId="1B225214" w:rsidR="00DE614C" w:rsidRPr="006B2648" w:rsidRDefault="00DE614C" w:rsidP="00D34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</w:t>
      </w:r>
      <w:r w:rsidR="006B2648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Hlk190694931"/>
      <w:r w:rsidR="006B2648" w:rsidRPr="006B2648">
        <w:rPr>
          <w:rFonts w:ascii="Times New Roman" w:hAnsi="Times New Roman" w:cs="Times New Roman"/>
          <w:color w:val="000000"/>
          <w:sz w:val="24"/>
          <w:szCs w:val="24"/>
        </w:rPr>
        <w:t xml:space="preserve">Specific capacity at different current densities ranging from </w:t>
      </w:r>
      <w:r w:rsidR="006B2648">
        <w:rPr>
          <w:rFonts w:ascii="Times New Roman" w:hAnsi="Times New Roman" w:cs="Times New Roman"/>
          <w:color w:val="000000"/>
          <w:sz w:val="24"/>
          <w:szCs w:val="24"/>
        </w:rPr>
        <w:t>0.5</w:t>
      </w:r>
      <w:r w:rsidR="006B2648" w:rsidRPr="006B2648">
        <w:rPr>
          <w:rFonts w:ascii="Times New Roman" w:hAnsi="Times New Roman" w:cs="Times New Roman"/>
          <w:color w:val="000000"/>
          <w:sz w:val="24"/>
          <w:szCs w:val="24"/>
        </w:rPr>
        <w:t xml:space="preserve"> to </w:t>
      </w:r>
      <w:r w:rsidR="006B264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B2648" w:rsidRPr="006B2648">
        <w:rPr>
          <w:rFonts w:ascii="Times New Roman" w:hAnsi="Times New Roman" w:cs="Times New Roman"/>
          <w:color w:val="000000"/>
          <w:sz w:val="24"/>
          <w:szCs w:val="24"/>
        </w:rPr>
        <w:t xml:space="preserve"> Ag</w:t>
      </w:r>
      <w:r w:rsidR="006B2648" w:rsidRPr="006B264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bookmarkEnd w:id="5"/>
      <w:r w:rsidR="006B2648">
        <w:rPr>
          <w:rFonts w:ascii="Times New Roman" w:hAnsi="Times New Roman" w:cs="Times New Roman"/>
          <w:sz w:val="24"/>
          <w:szCs w:val="24"/>
        </w:rPr>
        <w:t>.</w:t>
      </w:r>
      <w:r w:rsidRPr="006B264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</w:tblGrid>
      <w:tr w:rsidR="006B2648" w14:paraId="268789D0" w14:textId="77777777" w:rsidTr="00A267F1">
        <w:trPr>
          <w:jc w:val="center"/>
        </w:trPr>
        <w:tc>
          <w:tcPr>
            <w:tcW w:w="7212" w:type="dxa"/>
            <w:gridSpan w:val="4"/>
          </w:tcPr>
          <w:p w14:paraId="103540E0" w14:textId="7E364931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 capacity values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Pr="006B26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B2648" w14:paraId="3CF6FD76" w14:textId="77777777" w:rsidTr="00A267F1">
        <w:trPr>
          <w:jc w:val="center"/>
        </w:trPr>
        <w:tc>
          <w:tcPr>
            <w:tcW w:w="1803" w:type="dxa"/>
          </w:tcPr>
          <w:p w14:paraId="19165AD2" w14:textId="16874942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Current (A g</w:t>
            </w:r>
            <w:r w:rsidRPr="006B26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03" w:type="dxa"/>
          </w:tcPr>
          <w:p w14:paraId="09A6F452" w14:textId="5B656B7C" w:rsidR="006B2648" w:rsidRPr="00FA3376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376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FA33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03" w:type="dxa"/>
          </w:tcPr>
          <w:p w14:paraId="64F7B2F2" w14:textId="5CD95740" w:rsidR="006B2648" w:rsidRPr="00FA3376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376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FA33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3376">
              <w:rPr>
                <w:rFonts w:ascii="Times New Roman" w:hAnsi="Times New Roman" w:cs="Times New Roman"/>
                <w:sz w:val="24"/>
                <w:szCs w:val="24"/>
              </w:rPr>
              <w:t>/SF-0.3</w:t>
            </w:r>
          </w:p>
        </w:tc>
        <w:tc>
          <w:tcPr>
            <w:tcW w:w="1803" w:type="dxa"/>
          </w:tcPr>
          <w:p w14:paraId="0D98E0DC" w14:textId="18F51EF9" w:rsidR="006B2648" w:rsidRPr="00FA3376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376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FA33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3376">
              <w:rPr>
                <w:rFonts w:ascii="Times New Roman" w:hAnsi="Times New Roman" w:cs="Times New Roman"/>
                <w:sz w:val="24"/>
                <w:szCs w:val="24"/>
              </w:rPr>
              <w:t>/SF-0.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2648" w14:paraId="1EF65811" w14:textId="77777777" w:rsidTr="00A267F1">
        <w:trPr>
          <w:jc w:val="center"/>
        </w:trPr>
        <w:tc>
          <w:tcPr>
            <w:tcW w:w="1803" w:type="dxa"/>
          </w:tcPr>
          <w:p w14:paraId="38BEB905" w14:textId="3748583F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803" w:type="dxa"/>
          </w:tcPr>
          <w:p w14:paraId="07CCC119" w14:textId="377BE820" w:rsidR="006B2648" w:rsidRPr="00DE614C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157.5</w:t>
            </w:r>
          </w:p>
        </w:tc>
        <w:tc>
          <w:tcPr>
            <w:tcW w:w="1803" w:type="dxa"/>
          </w:tcPr>
          <w:p w14:paraId="55188C1C" w14:textId="64E2426C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3" w:type="dxa"/>
          </w:tcPr>
          <w:p w14:paraId="29C3F892" w14:textId="1EF2DCED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127.5</w:t>
            </w:r>
          </w:p>
        </w:tc>
      </w:tr>
      <w:tr w:rsidR="006B2648" w14:paraId="0C3F97A2" w14:textId="77777777" w:rsidTr="00A267F1">
        <w:trPr>
          <w:jc w:val="center"/>
        </w:trPr>
        <w:tc>
          <w:tcPr>
            <w:tcW w:w="1803" w:type="dxa"/>
          </w:tcPr>
          <w:p w14:paraId="6B9D5878" w14:textId="6D6E4220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</w:tcPr>
          <w:p w14:paraId="0E57DAB3" w14:textId="48505934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135.55</w:t>
            </w:r>
          </w:p>
        </w:tc>
        <w:tc>
          <w:tcPr>
            <w:tcW w:w="1803" w:type="dxa"/>
          </w:tcPr>
          <w:p w14:paraId="5B6DB61B" w14:textId="4D7AF41C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168.33</w:t>
            </w:r>
          </w:p>
        </w:tc>
        <w:tc>
          <w:tcPr>
            <w:tcW w:w="1803" w:type="dxa"/>
          </w:tcPr>
          <w:p w14:paraId="1AF002AD" w14:textId="00F3B64F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88.33</w:t>
            </w:r>
          </w:p>
        </w:tc>
      </w:tr>
      <w:tr w:rsidR="006B2648" w14:paraId="0AA814DC" w14:textId="77777777" w:rsidTr="00A267F1">
        <w:trPr>
          <w:jc w:val="center"/>
        </w:trPr>
        <w:tc>
          <w:tcPr>
            <w:tcW w:w="1803" w:type="dxa"/>
          </w:tcPr>
          <w:p w14:paraId="7EA8EB34" w14:textId="39EBAC47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</w:tcPr>
          <w:p w14:paraId="3154236D" w14:textId="20A5A9E7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803" w:type="dxa"/>
          </w:tcPr>
          <w:p w14:paraId="03DFD80E" w14:textId="0E73B50D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144.44</w:t>
            </w:r>
          </w:p>
        </w:tc>
        <w:tc>
          <w:tcPr>
            <w:tcW w:w="1803" w:type="dxa"/>
          </w:tcPr>
          <w:p w14:paraId="3D704131" w14:textId="07F56032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64.44</w:t>
            </w:r>
          </w:p>
        </w:tc>
      </w:tr>
      <w:tr w:rsidR="006B2648" w14:paraId="4FD39E7D" w14:textId="77777777" w:rsidTr="00A267F1">
        <w:trPr>
          <w:jc w:val="center"/>
        </w:trPr>
        <w:tc>
          <w:tcPr>
            <w:tcW w:w="1803" w:type="dxa"/>
          </w:tcPr>
          <w:p w14:paraId="6D34F949" w14:textId="213CF3F1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</w:tcPr>
          <w:p w14:paraId="244C5CA8" w14:textId="6B781D4A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803" w:type="dxa"/>
          </w:tcPr>
          <w:p w14:paraId="208B6BAE" w14:textId="7A088E23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131.66</w:t>
            </w:r>
          </w:p>
        </w:tc>
        <w:tc>
          <w:tcPr>
            <w:tcW w:w="1803" w:type="dxa"/>
          </w:tcPr>
          <w:p w14:paraId="1FAEB31A" w14:textId="277F5BA5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51.66</w:t>
            </w:r>
          </w:p>
        </w:tc>
      </w:tr>
      <w:tr w:rsidR="006B2648" w14:paraId="18188FD1" w14:textId="77777777" w:rsidTr="00A267F1">
        <w:trPr>
          <w:jc w:val="center"/>
        </w:trPr>
        <w:tc>
          <w:tcPr>
            <w:tcW w:w="1803" w:type="dxa"/>
          </w:tcPr>
          <w:p w14:paraId="04740C56" w14:textId="3A67175A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3" w:type="dxa"/>
          </w:tcPr>
          <w:p w14:paraId="7309FA6F" w14:textId="3541CCAD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91.66667</w:t>
            </w:r>
          </w:p>
        </w:tc>
        <w:tc>
          <w:tcPr>
            <w:tcW w:w="1803" w:type="dxa"/>
          </w:tcPr>
          <w:p w14:paraId="60D96131" w14:textId="3855DB58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111.11</w:t>
            </w:r>
          </w:p>
        </w:tc>
        <w:tc>
          <w:tcPr>
            <w:tcW w:w="1803" w:type="dxa"/>
          </w:tcPr>
          <w:p w14:paraId="0E729229" w14:textId="50CC9848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41.66</w:t>
            </w:r>
          </w:p>
        </w:tc>
      </w:tr>
      <w:tr w:rsidR="006B2648" w14:paraId="68777F01" w14:textId="77777777" w:rsidTr="00A267F1">
        <w:trPr>
          <w:jc w:val="center"/>
        </w:trPr>
        <w:tc>
          <w:tcPr>
            <w:tcW w:w="1803" w:type="dxa"/>
          </w:tcPr>
          <w:p w14:paraId="015204EB" w14:textId="1FF7B762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03" w:type="dxa"/>
          </w:tcPr>
          <w:p w14:paraId="4293637E" w14:textId="58887FDC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81.66</w:t>
            </w:r>
          </w:p>
        </w:tc>
        <w:tc>
          <w:tcPr>
            <w:tcW w:w="1803" w:type="dxa"/>
          </w:tcPr>
          <w:p w14:paraId="2B5CB47D" w14:textId="5CCD752A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108.88</w:t>
            </w:r>
          </w:p>
        </w:tc>
        <w:tc>
          <w:tcPr>
            <w:tcW w:w="1803" w:type="dxa"/>
          </w:tcPr>
          <w:p w14:paraId="1E84EAF1" w14:textId="53FAEFC7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B2648" w14:paraId="1CB6981B" w14:textId="77777777" w:rsidTr="00A267F1">
        <w:trPr>
          <w:jc w:val="center"/>
        </w:trPr>
        <w:tc>
          <w:tcPr>
            <w:tcW w:w="1803" w:type="dxa"/>
          </w:tcPr>
          <w:p w14:paraId="4B504345" w14:textId="090C59EA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3" w:type="dxa"/>
          </w:tcPr>
          <w:p w14:paraId="61319C36" w14:textId="0A35BDC9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72.22</w:t>
            </w:r>
          </w:p>
        </w:tc>
        <w:tc>
          <w:tcPr>
            <w:tcW w:w="1803" w:type="dxa"/>
          </w:tcPr>
          <w:p w14:paraId="47429DE8" w14:textId="78722FA9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94.44</w:t>
            </w:r>
          </w:p>
        </w:tc>
        <w:tc>
          <w:tcPr>
            <w:tcW w:w="1803" w:type="dxa"/>
          </w:tcPr>
          <w:p w14:paraId="61B0A266" w14:textId="273A685E" w:rsidR="006B2648" w:rsidRDefault="006B2648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4C">
              <w:rPr>
                <w:rFonts w:ascii="Times New Roman" w:hAnsi="Times New Roman" w:cs="Times New Roman"/>
                <w:sz w:val="24"/>
                <w:szCs w:val="24"/>
              </w:rPr>
              <w:t>33.33</w:t>
            </w:r>
          </w:p>
        </w:tc>
      </w:tr>
    </w:tbl>
    <w:p w14:paraId="26CA72A0" w14:textId="77777777" w:rsidR="00DE614C" w:rsidRDefault="00DE614C">
      <w:pPr>
        <w:rPr>
          <w:rFonts w:ascii="Times New Roman" w:hAnsi="Times New Roman" w:cs="Times New Roman"/>
          <w:sz w:val="24"/>
          <w:szCs w:val="24"/>
        </w:rPr>
      </w:pPr>
    </w:p>
    <w:p w14:paraId="2390E190" w14:textId="77777777" w:rsidR="00A267F1" w:rsidRDefault="00FA3376" w:rsidP="00D34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3376">
        <w:rPr>
          <w:rFonts w:ascii="Times New Roman" w:hAnsi="Times New Roman" w:cs="Times New Roman"/>
          <w:sz w:val="24"/>
          <w:szCs w:val="24"/>
        </w:rPr>
        <w:t>Table S</w:t>
      </w:r>
      <w:r w:rsidR="00DE614C">
        <w:rPr>
          <w:rFonts w:ascii="Times New Roman" w:hAnsi="Times New Roman" w:cs="Times New Roman"/>
          <w:sz w:val="24"/>
          <w:szCs w:val="24"/>
        </w:rPr>
        <w:t>3</w:t>
      </w:r>
      <w:r w:rsidR="00A267F1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_Hlk190694965"/>
      <w:r w:rsidR="00A267F1" w:rsidRPr="00FA3376">
        <w:rPr>
          <w:rFonts w:ascii="Times New Roman" w:hAnsi="Times New Roman" w:cs="Times New Roman"/>
          <w:sz w:val="24"/>
          <w:szCs w:val="24"/>
        </w:rPr>
        <w:t>Energy storage performances of Ni-based electrode</w:t>
      </w:r>
      <w:r w:rsidR="00A267F1">
        <w:rPr>
          <w:rFonts w:ascii="Times New Roman" w:hAnsi="Times New Roman" w:cs="Times New Roman"/>
          <w:sz w:val="24"/>
          <w:szCs w:val="24"/>
        </w:rPr>
        <w:t>s</w:t>
      </w:r>
      <w:bookmarkEnd w:id="6"/>
      <w:r w:rsidR="00A267F1">
        <w:rPr>
          <w:rFonts w:ascii="Times New Roman" w:hAnsi="Times New Roman" w:cs="Times New Roman"/>
          <w:sz w:val="24"/>
          <w:szCs w:val="24"/>
        </w:rPr>
        <w:t>.</w:t>
      </w:r>
      <w:r w:rsidR="00A267F1" w:rsidRPr="00FA3376">
        <w:rPr>
          <w:rFonts w:ascii="Times New Roman" w:hAnsi="Times New Roman" w:cs="Times New Roman"/>
          <w:sz w:val="24"/>
          <w:szCs w:val="24"/>
        </w:rPr>
        <w:t xml:space="preserve"> </w:t>
      </w:r>
      <w:r w:rsidR="00A267F1">
        <w:rPr>
          <w:rFonts w:ascii="Times New Roman" w:hAnsi="Times New Roman" w:cs="Times New Roman"/>
          <w:sz w:val="24"/>
          <w:szCs w:val="24"/>
        </w:rPr>
        <w:t xml:space="preserve">The </w:t>
      </w:r>
      <w:r w:rsidR="00A267F1" w:rsidRPr="00FA3376">
        <w:rPr>
          <w:rFonts w:ascii="Times New Roman" w:hAnsi="Times New Roman" w:cs="Times New Roman"/>
          <w:sz w:val="24"/>
          <w:szCs w:val="24"/>
        </w:rPr>
        <w:t xml:space="preserve">specific capacity </w:t>
      </w:r>
      <w:r w:rsidR="00A267F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267F1" w:rsidRPr="00FA3376">
        <w:rPr>
          <w:rFonts w:ascii="Times New Roman" w:hAnsi="Times New Roman" w:cs="Times New Roman"/>
          <w:sz w:val="24"/>
          <w:szCs w:val="24"/>
        </w:rPr>
        <w:t>mAh</w:t>
      </w:r>
      <w:proofErr w:type="spellEnd"/>
      <w:r w:rsidR="00A267F1">
        <w:rPr>
          <w:rFonts w:ascii="Times New Roman" w:hAnsi="Times New Roman" w:cs="Times New Roman"/>
          <w:sz w:val="24"/>
          <w:szCs w:val="24"/>
        </w:rPr>
        <w:t xml:space="preserve"> </w:t>
      </w:r>
      <w:r w:rsidR="00A267F1" w:rsidRPr="00FA3376">
        <w:rPr>
          <w:rFonts w:ascii="Times New Roman" w:hAnsi="Times New Roman" w:cs="Times New Roman"/>
          <w:sz w:val="24"/>
          <w:szCs w:val="24"/>
        </w:rPr>
        <w:t>g</w:t>
      </w:r>
      <w:r w:rsidR="00A267F1" w:rsidRPr="00A267F1">
        <w:rPr>
          <w:rFonts w:ascii="Times New Roman" w:eastAsia="Batang" w:hAnsi="Times New Roman" w:cs="Times New Roman"/>
          <w:sz w:val="24"/>
          <w:szCs w:val="24"/>
          <w:vertAlign w:val="superscript"/>
        </w:rPr>
        <w:t>−</w:t>
      </w:r>
      <w:r w:rsidR="00A267F1" w:rsidRPr="00A267F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267F1">
        <w:rPr>
          <w:rFonts w:ascii="Times New Roman" w:hAnsi="Times New Roman" w:cs="Times New Roman"/>
          <w:sz w:val="24"/>
          <w:szCs w:val="24"/>
        </w:rPr>
        <w:t>)</w:t>
      </w:r>
      <w:r w:rsidR="00A267F1" w:rsidRPr="00FA3376">
        <w:rPr>
          <w:rFonts w:ascii="Times New Roman" w:hAnsi="Times New Roman" w:cs="Times New Roman"/>
          <w:sz w:val="24"/>
          <w:szCs w:val="24"/>
        </w:rPr>
        <w:t xml:space="preserve"> values with </w:t>
      </w:r>
      <w:r w:rsidR="00A267F1" w:rsidRPr="00FA3376">
        <w:rPr>
          <w:rFonts w:ascii="Times New Roman" w:eastAsia="Malgun Gothic" w:hAnsi="Times New Roman" w:cs="Times New Roman"/>
          <w:sz w:val="24"/>
          <w:szCs w:val="24"/>
        </w:rPr>
        <w:t>“</w:t>
      </w:r>
      <w:r w:rsidR="00A267F1" w:rsidRPr="00FA3376">
        <w:rPr>
          <w:rFonts w:ascii="Times New Roman" w:hAnsi="Times New Roman" w:cs="Times New Roman"/>
          <w:sz w:val="24"/>
          <w:szCs w:val="24"/>
        </w:rPr>
        <w:t>~</w:t>
      </w:r>
      <w:r w:rsidR="00A267F1" w:rsidRPr="00FA3376">
        <w:rPr>
          <w:rFonts w:ascii="Times New Roman" w:eastAsia="Malgun Gothic" w:hAnsi="Times New Roman" w:cs="Times New Roman"/>
          <w:sz w:val="24"/>
          <w:szCs w:val="24"/>
        </w:rPr>
        <w:t>”</w:t>
      </w:r>
      <w:r w:rsidR="00A267F1">
        <w:rPr>
          <w:rFonts w:ascii="Times New Roman" w:eastAsia="Malgun Gothic" w:hAnsi="Times New Roman" w:cs="Times New Roman"/>
          <w:sz w:val="24"/>
          <w:szCs w:val="24"/>
        </w:rPr>
        <w:t xml:space="preserve"> are calculated from </w:t>
      </w:r>
      <w:r w:rsidR="00A267F1" w:rsidRPr="00FA3376">
        <w:rPr>
          <w:rFonts w:ascii="Times New Roman" w:hAnsi="Times New Roman" w:cs="Times New Roman"/>
          <w:sz w:val="24"/>
          <w:szCs w:val="24"/>
        </w:rPr>
        <w:t>specific capacitance</w:t>
      </w:r>
      <w:r w:rsidR="00A267F1">
        <w:rPr>
          <w:rFonts w:ascii="Times New Roman" w:hAnsi="Times New Roman" w:cs="Times New Roman"/>
          <w:sz w:val="24"/>
          <w:szCs w:val="24"/>
        </w:rPr>
        <w:t xml:space="preserve"> or specific capacity (F g</w:t>
      </w:r>
      <w:r w:rsidR="00A267F1" w:rsidRPr="00A267F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267F1">
        <w:rPr>
          <w:rFonts w:ascii="Times New Roman" w:hAnsi="Times New Roman" w:cs="Times New Roman"/>
          <w:sz w:val="24"/>
          <w:szCs w:val="24"/>
        </w:rPr>
        <w:t xml:space="preserve"> or C g</w:t>
      </w:r>
      <w:r w:rsidR="00A267F1" w:rsidRPr="00A267F1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A267F1">
        <w:rPr>
          <w:rFonts w:ascii="Times New Roman" w:hAnsi="Times New Roman" w:cs="Times New Roman"/>
          <w:sz w:val="24"/>
          <w:szCs w:val="24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7"/>
        <w:gridCol w:w="2988"/>
        <w:gridCol w:w="1269"/>
        <w:gridCol w:w="1180"/>
        <w:gridCol w:w="1280"/>
        <w:gridCol w:w="1512"/>
      </w:tblGrid>
      <w:tr w:rsidR="00FA3376" w:rsidRPr="00FA3376" w14:paraId="490E2093" w14:textId="77777777" w:rsidTr="00FA3376">
        <w:tc>
          <w:tcPr>
            <w:tcW w:w="787" w:type="dxa"/>
          </w:tcPr>
          <w:p w14:paraId="0BF80DB3" w14:textId="08DED7EE" w:rsidR="00A11705" w:rsidRPr="00A267F1" w:rsidRDefault="00575B7D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S.</w:t>
            </w:r>
            <w:r w:rsidR="00A267F1"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proofErr w:type="spellEnd"/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988" w:type="dxa"/>
          </w:tcPr>
          <w:p w14:paraId="4632529C" w14:textId="070C98D1" w:rsidR="00A11705" w:rsidRPr="00A267F1" w:rsidRDefault="00575B7D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Electrode Material</w:t>
            </w:r>
          </w:p>
        </w:tc>
        <w:tc>
          <w:tcPr>
            <w:tcW w:w="1269" w:type="dxa"/>
          </w:tcPr>
          <w:p w14:paraId="1398088F" w14:textId="194382CD" w:rsidR="00A11705" w:rsidRPr="00A267F1" w:rsidRDefault="00575B7D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Electrolyte</w:t>
            </w:r>
          </w:p>
        </w:tc>
        <w:tc>
          <w:tcPr>
            <w:tcW w:w="1180" w:type="dxa"/>
          </w:tcPr>
          <w:p w14:paraId="4A8D2047" w14:textId="7901559C" w:rsidR="00A11705" w:rsidRPr="00A267F1" w:rsidRDefault="00575B7D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Current Density (Ag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80" w:type="dxa"/>
          </w:tcPr>
          <w:p w14:paraId="231C24D4" w14:textId="7730CB9D" w:rsidR="00A11705" w:rsidRPr="00A267F1" w:rsidRDefault="00575B7D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Specific Capacity (</w:t>
            </w:r>
            <w:proofErr w:type="spellStart"/>
            <w:r w:rsidR="008408A4"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mAh</w:t>
            </w:r>
            <w:proofErr w:type="spellEnd"/>
            <w:r w:rsidR="00FA3376"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g</w:t>
            </w:r>
            <w:r w:rsidR="008408A4" w:rsidRPr="00A267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12" w:type="dxa"/>
          </w:tcPr>
          <w:p w14:paraId="09BD951D" w14:textId="192EF3B4" w:rsidR="00A11705" w:rsidRPr="00A267F1" w:rsidRDefault="00575B7D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References</w:t>
            </w:r>
          </w:p>
        </w:tc>
      </w:tr>
      <w:tr w:rsidR="008408A4" w:rsidRPr="00FA3376" w14:paraId="186109D7" w14:textId="77777777" w:rsidTr="00FA3376">
        <w:tc>
          <w:tcPr>
            <w:tcW w:w="787" w:type="dxa"/>
          </w:tcPr>
          <w:p w14:paraId="29D0FECF" w14:textId="36EF50EE" w:rsidR="008408A4" w:rsidRPr="00A267F1" w:rsidRDefault="008408A4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88" w:type="dxa"/>
          </w:tcPr>
          <w:p w14:paraId="51CC0558" w14:textId="4540A97A" w:rsidR="008408A4" w:rsidRPr="00A267F1" w:rsidRDefault="008408A4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A267F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/SF-0.3</w:t>
            </w:r>
          </w:p>
        </w:tc>
        <w:tc>
          <w:tcPr>
            <w:tcW w:w="1269" w:type="dxa"/>
          </w:tcPr>
          <w:p w14:paraId="1AF5D903" w14:textId="047BABE4" w:rsidR="008408A4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M KOH</w:t>
            </w:r>
          </w:p>
        </w:tc>
        <w:tc>
          <w:tcPr>
            <w:tcW w:w="1180" w:type="dxa"/>
          </w:tcPr>
          <w:p w14:paraId="64930BF9" w14:textId="002F8D33" w:rsidR="008408A4" w:rsidRPr="00A267F1" w:rsidRDefault="008408A4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783F3F06" w14:textId="32E516AD" w:rsidR="008408A4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168.33</w:t>
            </w:r>
          </w:p>
        </w:tc>
        <w:tc>
          <w:tcPr>
            <w:tcW w:w="1512" w:type="dxa"/>
          </w:tcPr>
          <w:p w14:paraId="2D61B4C7" w14:textId="2A16AAAB" w:rsidR="008408A4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Work</w:t>
            </w:r>
          </w:p>
        </w:tc>
      </w:tr>
      <w:tr w:rsidR="00FA3376" w:rsidRPr="00FA3376" w14:paraId="769A144E" w14:textId="77777777" w:rsidTr="00FA3376">
        <w:tc>
          <w:tcPr>
            <w:tcW w:w="787" w:type="dxa"/>
          </w:tcPr>
          <w:p w14:paraId="3E04733B" w14:textId="1600797B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8" w:type="dxa"/>
          </w:tcPr>
          <w:p w14:paraId="4BC57161" w14:textId="089537B3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Ni(OH)</w:t>
            </w:r>
            <w:r w:rsidRPr="00A267F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@CoS/NF</w:t>
            </w:r>
          </w:p>
        </w:tc>
        <w:tc>
          <w:tcPr>
            <w:tcW w:w="1269" w:type="dxa"/>
          </w:tcPr>
          <w:p w14:paraId="709B72FF" w14:textId="7777777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</w:tcPr>
          <w:p w14:paraId="16979BE6" w14:textId="5F868E51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51447263" w14:textId="480E98EC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136.25</w:t>
            </w:r>
          </w:p>
        </w:tc>
        <w:tc>
          <w:tcPr>
            <w:tcW w:w="1512" w:type="dxa"/>
          </w:tcPr>
          <w:p w14:paraId="49E523C5" w14:textId="429E2196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3376" w:rsidRPr="00FA3376" w14:paraId="5893B7E7" w14:textId="77777777" w:rsidTr="00FA3376">
        <w:tc>
          <w:tcPr>
            <w:tcW w:w="787" w:type="dxa"/>
          </w:tcPr>
          <w:p w14:paraId="1009E914" w14:textId="18E80F1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8" w:type="dxa"/>
          </w:tcPr>
          <w:p w14:paraId="673F57BD" w14:textId="2389C1EF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ZnCo</w:t>
            </w:r>
            <w:r w:rsidRPr="00777C9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@Ni(OH)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0415E5B3" w14:textId="0AFD9B6A" w:rsidR="00FA3376" w:rsidRPr="00A267F1" w:rsidRDefault="007000E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M KOH</w:t>
            </w:r>
          </w:p>
        </w:tc>
        <w:tc>
          <w:tcPr>
            <w:tcW w:w="1180" w:type="dxa"/>
          </w:tcPr>
          <w:p w14:paraId="5719B70D" w14:textId="0F3076FB" w:rsidR="00FA3376" w:rsidRPr="00A267F1" w:rsidRDefault="007000E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10906250" w14:textId="4D0E210D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="00FA3376" w:rsidRPr="00A267F1">
              <w:rPr>
                <w:rFonts w:ascii="Times New Roman" w:hAnsi="Times New Roman" w:cs="Times New Roman"/>
                <w:sz w:val="24"/>
                <w:szCs w:val="24"/>
              </w:rPr>
              <w:t>141.8</w:t>
            </w:r>
          </w:p>
        </w:tc>
        <w:tc>
          <w:tcPr>
            <w:tcW w:w="1512" w:type="dxa"/>
          </w:tcPr>
          <w:p w14:paraId="0E1862D2" w14:textId="477B4B90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3376" w:rsidRPr="00FA3376" w14:paraId="3FC2EBB6" w14:textId="77777777" w:rsidTr="00FA3376">
        <w:tc>
          <w:tcPr>
            <w:tcW w:w="787" w:type="dxa"/>
          </w:tcPr>
          <w:p w14:paraId="3602F9CD" w14:textId="59589C88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8" w:type="dxa"/>
          </w:tcPr>
          <w:p w14:paraId="46B3EEED" w14:textId="506E9ABA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-rGO composite-1</w:t>
            </w:r>
          </w:p>
          <w:p w14:paraId="5BFFE01B" w14:textId="3F89A7A3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-rGO composite-5</w:t>
            </w:r>
          </w:p>
          <w:p w14:paraId="2B3601FE" w14:textId="752D2C2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Ni(OH)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-rGO composite-10</w:t>
            </w:r>
          </w:p>
        </w:tc>
        <w:tc>
          <w:tcPr>
            <w:tcW w:w="1269" w:type="dxa"/>
          </w:tcPr>
          <w:p w14:paraId="51F742EA" w14:textId="38A8FC9A" w:rsidR="00FA3376" w:rsidRPr="00A267F1" w:rsidRDefault="00777C9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M KOH</w:t>
            </w:r>
          </w:p>
        </w:tc>
        <w:tc>
          <w:tcPr>
            <w:tcW w:w="1180" w:type="dxa"/>
          </w:tcPr>
          <w:p w14:paraId="15CEFC74" w14:textId="512CE791" w:rsidR="00FA3376" w:rsidRPr="00A267F1" w:rsidRDefault="00777C9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0" w:type="dxa"/>
          </w:tcPr>
          <w:p w14:paraId="2029AB39" w14:textId="7777777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83.89</w:t>
            </w:r>
          </w:p>
          <w:p w14:paraId="799A76A8" w14:textId="7777777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99.44</w:t>
            </w:r>
          </w:p>
          <w:p w14:paraId="40B7A1C4" w14:textId="35C6F9C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63.89</w:t>
            </w:r>
          </w:p>
        </w:tc>
        <w:tc>
          <w:tcPr>
            <w:tcW w:w="1512" w:type="dxa"/>
          </w:tcPr>
          <w:p w14:paraId="5FC5BBCF" w14:textId="600EA582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A3376" w:rsidRPr="00FA3376" w14:paraId="6DBFA7C6" w14:textId="77777777" w:rsidTr="00FA3376">
        <w:tc>
          <w:tcPr>
            <w:tcW w:w="787" w:type="dxa"/>
          </w:tcPr>
          <w:p w14:paraId="33D97418" w14:textId="377A0584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8" w:type="dxa"/>
          </w:tcPr>
          <w:p w14:paraId="3847816E" w14:textId="570EEC58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NiO</w:t>
            </w:r>
            <w:proofErr w:type="spellEnd"/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-CNT</w:t>
            </w:r>
          </w:p>
        </w:tc>
        <w:tc>
          <w:tcPr>
            <w:tcW w:w="1269" w:type="dxa"/>
          </w:tcPr>
          <w:p w14:paraId="2A3D2218" w14:textId="0B18D727" w:rsidR="00FA3376" w:rsidRPr="00A267F1" w:rsidRDefault="00777C9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 KOH</w:t>
            </w:r>
          </w:p>
        </w:tc>
        <w:tc>
          <w:tcPr>
            <w:tcW w:w="1180" w:type="dxa"/>
          </w:tcPr>
          <w:p w14:paraId="0651B0FD" w14:textId="75915C55" w:rsidR="00FA3376" w:rsidRPr="00A267F1" w:rsidRDefault="000356CC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06FF8B37" w14:textId="3945124A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512" w:type="dxa"/>
          </w:tcPr>
          <w:p w14:paraId="148C8464" w14:textId="2CF05008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3376" w:rsidRPr="00FA3376" w14:paraId="3C7B1681" w14:textId="77777777" w:rsidTr="00FA3376">
        <w:tc>
          <w:tcPr>
            <w:tcW w:w="787" w:type="dxa"/>
          </w:tcPr>
          <w:p w14:paraId="6C9440A7" w14:textId="5F32794F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8" w:type="dxa"/>
          </w:tcPr>
          <w:p w14:paraId="0E812BE6" w14:textId="5C23FF75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NiCo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69" w:type="dxa"/>
          </w:tcPr>
          <w:p w14:paraId="0C7DD952" w14:textId="4058D489" w:rsidR="00FA3376" w:rsidRPr="00A267F1" w:rsidRDefault="000356CC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M KOH</w:t>
            </w:r>
          </w:p>
        </w:tc>
        <w:tc>
          <w:tcPr>
            <w:tcW w:w="1180" w:type="dxa"/>
          </w:tcPr>
          <w:p w14:paraId="5306CC32" w14:textId="64901EE4" w:rsidR="00FA3376" w:rsidRPr="00A267F1" w:rsidRDefault="000356CC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46D476DA" w14:textId="09A9111E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512" w:type="dxa"/>
          </w:tcPr>
          <w:p w14:paraId="5FE0571E" w14:textId="1A3B1AA6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A3376" w:rsidRPr="00FA3376" w14:paraId="2F97E7AA" w14:textId="77777777" w:rsidTr="00FA3376">
        <w:tc>
          <w:tcPr>
            <w:tcW w:w="787" w:type="dxa"/>
          </w:tcPr>
          <w:p w14:paraId="591B2F53" w14:textId="2E64BC2B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8" w:type="dxa"/>
          </w:tcPr>
          <w:p w14:paraId="10AA1CBB" w14:textId="7777777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0.7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0.2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0.1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LDH-N</w:t>
            </w:r>
          </w:p>
          <w:p w14:paraId="71BC4DD4" w14:textId="0C41D4A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0.7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0.2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0.1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LDH-A</w:t>
            </w:r>
          </w:p>
          <w:p w14:paraId="02F3628A" w14:textId="7925C5A0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0.7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0.2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Mn</w:t>
            </w:r>
            <w:r w:rsidRPr="0097272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0.1</w:t>
            </w:r>
            <w:r w:rsidRPr="00A267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LDH-S</w:t>
            </w:r>
          </w:p>
        </w:tc>
        <w:tc>
          <w:tcPr>
            <w:tcW w:w="1269" w:type="dxa"/>
          </w:tcPr>
          <w:p w14:paraId="4E180460" w14:textId="1730141A" w:rsidR="00FA3376" w:rsidRPr="00A267F1" w:rsidRDefault="00777C9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M KOH</w:t>
            </w:r>
          </w:p>
        </w:tc>
        <w:tc>
          <w:tcPr>
            <w:tcW w:w="1180" w:type="dxa"/>
          </w:tcPr>
          <w:p w14:paraId="0A6CB238" w14:textId="7265B407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346ED350" w14:textId="171171A1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="00FA3376" w:rsidRPr="00A267F1">
              <w:rPr>
                <w:rFonts w:ascii="Times New Roman" w:hAnsi="Times New Roman" w:cs="Times New Roman"/>
                <w:sz w:val="24"/>
                <w:szCs w:val="24"/>
              </w:rPr>
              <w:t>166.1</w:t>
            </w:r>
          </w:p>
          <w:p w14:paraId="0F9F41E1" w14:textId="0A5CC193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="00FA3376" w:rsidRPr="00A267F1">
              <w:rPr>
                <w:rFonts w:ascii="Times New Roman" w:hAnsi="Times New Roman" w:cs="Times New Roman"/>
                <w:sz w:val="24"/>
                <w:szCs w:val="24"/>
              </w:rPr>
              <w:t>103.05</w:t>
            </w:r>
          </w:p>
          <w:p w14:paraId="06FDC293" w14:textId="0783CB3F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="00FA3376" w:rsidRPr="00A267F1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  <w:tc>
          <w:tcPr>
            <w:tcW w:w="1512" w:type="dxa"/>
          </w:tcPr>
          <w:p w14:paraId="501E25AB" w14:textId="687A20AD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A3376" w:rsidRPr="00FA3376" w14:paraId="23D77C57" w14:textId="77777777" w:rsidTr="00FA3376">
        <w:tc>
          <w:tcPr>
            <w:tcW w:w="787" w:type="dxa"/>
          </w:tcPr>
          <w:p w14:paraId="719F36BA" w14:textId="699389BF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88" w:type="dxa"/>
          </w:tcPr>
          <w:p w14:paraId="040372D6" w14:textId="17E96D00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7272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69" w:type="dxa"/>
          </w:tcPr>
          <w:p w14:paraId="13593990" w14:textId="2ACF972B" w:rsidR="00FA3376" w:rsidRPr="00A267F1" w:rsidRDefault="000356CC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 KOH</w:t>
            </w:r>
          </w:p>
        </w:tc>
        <w:tc>
          <w:tcPr>
            <w:tcW w:w="1180" w:type="dxa"/>
          </w:tcPr>
          <w:p w14:paraId="6101F72B" w14:textId="73213F52" w:rsidR="00FA3376" w:rsidRPr="00A267F1" w:rsidRDefault="000356CC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280" w:type="dxa"/>
          </w:tcPr>
          <w:p w14:paraId="23740CC2" w14:textId="13C96222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512" w:type="dxa"/>
          </w:tcPr>
          <w:p w14:paraId="361A23AD" w14:textId="30448CE7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A3376" w:rsidRPr="00FA3376" w14:paraId="1F29176F" w14:textId="77777777" w:rsidTr="00FA3376">
        <w:tc>
          <w:tcPr>
            <w:tcW w:w="787" w:type="dxa"/>
          </w:tcPr>
          <w:p w14:paraId="5C37D716" w14:textId="5157FCEE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88" w:type="dxa"/>
          </w:tcPr>
          <w:p w14:paraId="6543470C" w14:textId="63171283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267F1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5F5F5"/>
              </w:rPr>
              <w:t>CuO</w:t>
            </w:r>
            <w:proofErr w:type="spellEnd"/>
            <w:r w:rsidRPr="00A267F1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5F5F5"/>
              </w:rPr>
              <w:t>–</w:t>
            </w:r>
            <w:proofErr w:type="spellStart"/>
            <w:r w:rsidRPr="00A267F1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5F5F5"/>
              </w:rPr>
              <w:t>NiO</w:t>
            </w:r>
            <w:proofErr w:type="spellEnd"/>
            <w:r w:rsidRPr="00A267F1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5F5F5"/>
              </w:rPr>
              <w:t>/CNT</w:t>
            </w:r>
          </w:p>
        </w:tc>
        <w:tc>
          <w:tcPr>
            <w:tcW w:w="1269" w:type="dxa"/>
          </w:tcPr>
          <w:p w14:paraId="61099251" w14:textId="0814A87F" w:rsidR="00FA3376" w:rsidRPr="00A267F1" w:rsidRDefault="00777C99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M KOH</w:t>
            </w:r>
          </w:p>
        </w:tc>
        <w:tc>
          <w:tcPr>
            <w:tcW w:w="1180" w:type="dxa"/>
          </w:tcPr>
          <w:p w14:paraId="473F0A09" w14:textId="072E0655" w:rsidR="00FA3376" w:rsidRPr="00A267F1" w:rsidRDefault="00FA3376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</w:tcPr>
          <w:p w14:paraId="5870E897" w14:textId="6C11FD5D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7F1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="00FA3376" w:rsidRPr="00A267F1">
              <w:rPr>
                <w:rFonts w:ascii="Times New Roman" w:hAnsi="Times New Roman" w:cs="Times New Roman"/>
                <w:sz w:val="24"/>
                <w:szCs w:val="24"/>
              </w:rPr>
              <w:t>80.73</w:t>
            </w:r>
          </w:p>
        </w:tc>
        <w:tc>
          <w:tcPr>
            <w:tcW w:w="1512" w:type="dxa"/>
          </w:tcPr>
          <w:p w14:paraId="7E97C337" w14:textId="50DE3DA7" w:rsidR="00FA3376" w:rsidRPr="00A267F1" w:rsidRDefault="00A267F1" w:rsidP="00A267F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51F22F89" w14:textId="77777777" w:rsidR="00A11705" w:rsidRPr="00FA3376" w:rsidRDefault="00A11705" w:rsidP="00A11705">
      <w:pPr>
        <w:rPr>
          <w:rFonts w:ascii="Times New Roman" w:hAnsi="Times New Roman" w:cs="Times New Roman"/>
          <w:sz w:val="24"/>
          <w:szCs w:val="24"/>
        </w:rPr>
      </w:pPr>
    </w:p>
    <w:p w14:paraId="0F79E558" w14:textId="236C656C" w:rsidR="00A267F1" w:rsidRPr="00745AEC" w:rsidRDefault="00092052" w:rsidP="00D3401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92052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  <w:r w:rsidR="00526AC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2AFAF70" w14:textId="1758EF5A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(1)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Yang,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Zhu,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W.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F,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Z.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Hu, Nickel Foam-Supported Starfish-like Ni(OH)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@CoS Nanostructure with Obvious Core–Shell Heterogeneous Interfaces for Hybrid Supercapacitors Application. </w:t>
      </w:r>
      <w:r w:rsidRP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J. Mater. Sci.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56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3280–3295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(2021)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10.1007/s10853-020-05407-7.</w:t>
      </w:r>
    </w:p>
    <w:p w14:paraId="78EA14A1" w14:textId="59A18C2E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(2)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Han,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Y.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J. J.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Zhou,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Q.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K.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Tao,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Han, Metal–Organic Framework Templated 3D Hierarchical ZnCo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@Ni(OH)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Core–Shell Nanosheet Arrays for High-Performance Supercapacitors.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Chem. Eur. J.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24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18106–18114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(2018)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10.1002/chem.201804327.</w:t>
      </w:r>
    </w:p>
    <w:p w14:paraId="4726667D" w14:textId="5F414FF3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(3)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Guo,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Y.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Gao, Y. Li,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Liu,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X.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Lv</w:t>
      </w:r>
      <w:proofErr w:type="spellEnd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L.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Liu,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M.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Li, M. Battery-Type-Behavior-Retention Ni(OH)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-RGO Composite for an Ultrahigh-Specific-Capacity Asymmetric Electrochemical Capacitor Electrode.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ACS Omega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6289–6301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(2023)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10.1021/acsomega.2c06207.</w:t>
      </w:r>
    </w:p>
    <w:p w14:paraId="2736A8F2" w14:textId="54890988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(4)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M.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Y.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Wang, </w:t>
      </w:r>
      <w:proofErr w:type="spellStart"/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Chen</w:t>
      </w:r>
      <w:proofErr w:type="spellEnd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Y.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Zhu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, Y.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Wu, A Zn-</w:t>
      </w:r>
      <w:proofErr w:type="spellStart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NiO</w:t>
      </w:r>
      <w:proofErr w:type="spellEnd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Rechargeable Battery with Long Lifespan and High Energy Density.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J. Mater. Chem. A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8280–8283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(20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10.1039/c5ta01947h.</w:t>
      </w:r>
    </w:p>
    <w:p w14:paraId="76FC1617" w14:textId="75A60A1C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(5)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Z.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Jia,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S.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Y.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Wang,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W.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Guo,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T.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Qi, High-Performance Aqueous Rechargeable Batteries Based on Zinc Anode and NiCo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Cathode.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Bull. of Mater. Sci.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38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1435–1438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(20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10.1007/s12034-015-1033-6.</w:t>
      </w:r>
    </w:p>
    <w:p w14:paraId="3FE869D1" w14:textId="1E24B37C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(6)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Goyal,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Dahiya,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S.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Kumar,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T. K.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Rahul; Mandal, Different Metal Precursor Based Rapid Synthesis of α-Ni(OH)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-Type Ni-Co-Mn Layered Double Hydroxides and Its Use as Electrodes for High Performance Energy Storage Devices.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J. Energy Storage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108622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(2023)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10.1016/j.est.2023.108622.</w:t>
      </w:r>
    </w:p>
    <w:p w14:paraId="52303B56" w14:textId="60FDC832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(7)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Hu,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Wang,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Zhao,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Zhang,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Du,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Wang,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Cui, Ultrafast Alkaline Ni/Zn Battery Based on Ni-Foam-Supported Ni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Nanosheets.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ACS Appl. Mater. Interfaces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26396–26399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(20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10.1021/acsami.5b09728.</w:t>
      </w:r>
    </w:p>
    <w:p w14:paraId="1F6125DD" w14:textId="1F09AC22" w:rsidR="00AD2C87" w:rsidRPr="00AD2C87" w:rsidRDefault="00AD2C87" w:rsidP="00F744C3">
      <w:pPr>
        <w:spacing w:line="480" w:lineRule="auto"/>
        <w:ind w:left="567" w:hanging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(8)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Veeman, 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S. 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Karuppuchamy, H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Assisted Hydrothermal and Microwave Synthesis of </w:t>
      </w:r>
      <w:proofErr w:type="spellStart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CuO</w:t>
      </w:r>
      <w:proofErr w:type="spellEnd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proofErr w:type="spellStart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NiO</w:t>
      </w:r>
      <w:proofErr w:type="spellEnd"/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Hybrid MWCNT Composite Electrode Materials for Supercapacitor Applications. </w:t>
      </w:r>
      <w:r w:rsidRPr="00AD2C8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Ceram. Int.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36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48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26806–26817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(202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B369A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E6C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E6C3B" w:rsidRPr="00BF5EE5">
        <w:rPr>
          <w:rFonts w:ascii="Times New Roman" w:eastAsia="Times New Roman" w:hAnsi="Times New Roman" w:cs="Times New Roman"/>
          <w:color w:val="000000"/>
          <w:sz w:val="24"/>
          <w:szCs w:val="24"/>
        </w:rPr>
        <w:t>https://doi.org/</w:t>
      </w:r>
      <w:r w:rsidRPr="00AD2C87">
        <w:rPr>
          <w:rFonts w:ascii="Times New Roman" w:eastAsia="Times New Roman" w:hAnsi="Times New Roman" w:cs="Times New Roman"/>
          <w:color w:val="000000"/>
          <w:sz w:val="24"/>
          <w:szCs w:val="24"/>
        </w:rPr>
        <w:t>10.1016/j.ceramint.2022.05.380.</w:t>
      </w:r>
    </w:p>
    <w:p w14:paraId="34397ACB" w14:textId="77777777" w:rsidR="00745AEC" w:rsidRPr="00A267F1" w:rsidRDefault="00745AEC" w:rsidP="008408A4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45AEC" w:rsidRPr="00A267F1"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4B492" w14:textId="77777777" w:rsidR="00C56A3F" w:rsidRDefault="00C56A3F" w:rsidP="000E2487">
      <w:pPr>
        <w:spacing w:after="0" w:line="240" w:lineRule="auto"/>
      </w:pPr>
      <w:r>
        <w:separator/>
      </w:r>
    </w:p>
  </w:endnote>
  <w:endnote w:type="continuationSeparator" w:id="0">
    <w:p w14:paraId="7EE41940" w14:textId="77777777" w:rsidR="00C56A3F" w:rsidRDefault="00C56A3F" w:rsidP="000E2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317050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273511" w14:textId="7EE625D4" w:rsidR="00681E2E" w:rsidRDefault="00681E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50A9EC" w14:textId="77777777" w:rsidR="00681E2E" w:rsidRDefault="00681E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88E79" w14:textId="77777777" w:rsidR="00C56A3F" w:rsidRDefault="00C56A3F" w:rsidP="000E2487">
      <w:pPr>
        <w:spacing w:after="0" w:line="240" w:lineRule="auto"/>
      </w:pPr>
      <w:r>
        <w:separator/>
      </w:r>
    </w:p>
  </w:footnote>
  <w:footnote w:type="continuationSeparator" w:id="0">
    <w:p w14:paraId="36F8FB00" w14:textId="77777777" w:rsidR="00C56A3F" w:rsidRDefault="00C56A3F" w:rsidP="000E24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I3MrI0tTAyMTAHcpV0lIJTi4sz8/NACkxqAbUNwCYsAAAA"/>
  </w:docVars>
  <w:rsids>
    <w:rsidRoot w:val="00B80841"/>
    <w:rsid w:val="000356CC"/>
    <w:rsid w:val="00092052"/>
    <w:rsid w:val="000E2487"/>
    <w:rsid w:val="0012080E"/>
    <w:rsid w:val="001C761B"/>
    <w:rsid w:val="00211467"/>
    <w:rsid w:val="003069C0"/>
    <w:rsid w:val="00383030"/>
    <w:rsid w:val="003C5FD3"/>
    <w:rsid w:val="003D0C48"/>
    <w:rsid w:val="003E6C3B"/>
    <w:rsid w:val="0042632C"/>
    <w:rsid w:val="004F7A5C"/>
    <w:rsid w:val="0052328B"/>
    <w:rsid w:val="00526ACD"/>
    <w:rsid w:val="00561924"/>
    <w:rsid w:val="00575B7D"/>
    <w:rsid w:val="005A110E"/>
    <w:rsid w:val="005A1C86"/>
    <w:rsid w:val="005C45D3"/>
    <w:rsid w:val="00644067"/>
    <w:rsid w:val="00670B13"/>
    <w:rsid w:val="00681E2E"/>
    <w:rsid w:val="006B2648"/>
    <w:rsid w:val="006E3A90"/>
    <w:rsid w:val="007000E9"/>
    <w:rsid w:val="007074E1"/>
    <w:rsid w:val="00717811"/>
    <w:rsid w:val="00745AEC"/>
    <w:rsid w:val="00777C99"/>
    <w:rsid w:val="007A4821"/>
    <w:rsid w:val="008408A4"/>
    <w:rsid w:val="008D5545"/>
    <w:rsid w:val="00920CB0"/>
    <w:rsid w:val="009706AA"/>
    <w:rsid w:val="00972727"/>
    <w:rsid w:val="009A7999"/>
    <w:rsid w:val="009E6EC8"/>
    <w:rsid w:val="00A01DA3"/>
    <w:rsid w:val="00A11705"/>
    <w:rsid w:val="00A267F1"/>
    <w:rsid w:val="00A27440"/>
    <w:rsid w:val="00AB258B"/>
    <w:rsid w:val="00AD2C87"/>
    <w:rsid w:val="00AF115B"/>
    <w:rsid w:val="00B12F41"/>
    <w:rsid w:val="00B14433"/>
    <w:rsid w:val="00B369AB"/>
    <w:rsid w:val="00B80841"/>
    <w:rsid w:val="00BA205B"/>
    <w:rsid w:val="00C56A3F"/>
    <w:rsid w:val="00CB3434"/>
    <w:rsid w:val="00CC4EA3"/>
    <w:rsid w:val="00CE250F"/>
    <w:rsid w:val="00CE678B"/>
    <w:rsid w:val="00D04A8B"/>
    <w:rsid w:val="00D34019"/>
    <w:rsid w:val="00DD6E00"/>
    <w:rsid w:val="00DE130F"/>
    <w:rsid w:val="00DE614C"/>
    <w:rsid w:val="00E449A1"/>
    <w:rsid w:val="00EB07A9"/>
    <w:rsid w:val="00ED2849"/>
    <w:rsid w:val="00EE1761"/>
    <w:rsid w:val="00F1405D"/>
    <w:rsid w:val="00F744C3"/>
    <w:rsid w:val="00F81918"/>
    <w:rsid w:val="00F905FE"/>
    <w:rsid w:val="00F923C0"/>
    <w:rsid w:val="00FA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A9EA33"/>
  <w15:chartTrackingRefBased/>
  <w15:docId w15:val="{E9D0F40B-6BF8-4619-9DF5-D1CD1F8CA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14C"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2080E"/>
    <w:pPr>
      <w:keepNext/>
      <w:keepLines/>
      <w:spacing w:before="360" w:after="120"/>
      <w:outlineLvl w:val="0"/>
    </w:pPr>
    <w:rPr>
      <w:rFonts w:ascii="Times New Roman" w:eastAsiaTheme="majorEastAsia" w:hAnsi="Times New Roman" w:cstheme="majorBidi"/>
      <w:color w:val="2E74B5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8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84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8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84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8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8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8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8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80E"/>
    <w:rPr>
      <w:rFonts w:ascii="Times New Roman" w:eastAsiaTheme="majorEastAsia" w:hAnsi="Times New Roman" w:cstheme="majorBidi"/>
      <w:color w:val="2E74B5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8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84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84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84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8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8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8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8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8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08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8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08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08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08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8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084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84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84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841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B80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2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487"/>
  </w:style>
  <w:style w:type="paragraph" w:styleId="Footer">
    <w:name w:val="footer"/>
    <w:basedOn w:val="Normal"/>
    <w:link w:val="FooterChar"/>
    <w:uiPriority w:val="99"/>
    <w:unhideWhenUsed/>
    <w:rsid w:val="000E2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487"/>
  </w:style>
  <w:style w:type="paragraph" w:styleId="FootnoteText">
    <w:name w:val="footnote text"/>
    <w:basedOn w:val="Normal"/>
    <w:link w:val="FootnoteTextChar"/>
    <w:semiHidden/>
    <w:rsid w:val="00CB3434"/>
    <w:pPr>
      <w:snapToGrid w:val="0"/>
      <w:spacing w:after="0" w:line="240" w:lineRule="auto"/>
      <w:jc w:val="left"/>
    </w:pPr>
    <w:rPr>
      <w:rFonts w:ascii="Batang" w:eastAsia="Batang" w:hAnsi="Times New Roman" w:cs="Times New Roman"/>
      <w:szCs w:val="24"/>
    </w:rPr>
  </w:style>
  <w:style w:type="character" w:customStyle="1" w:styleId="FootnoteTextChar">
    <w:name w:val="Footnote Text Char"/>
    <w:basedOn w:val="DefaultParagraphFont"/>
    <w:link w:val="FootnoteText"/>
    <w:semiHidden/>
    <w:rsid w:val="00CB3434"/>
    <w:rPr>
      <w:rFonts w:ascii="Batang" w:eastAsia="Batang" w:hAnsi="Times New Roman" w:cs="Times New Roman"/>
      <w:szCs w:val="24"/>
    </w:rPr>
  </w:style>
  <w:style w:type="character" w:styleId="Hyperlink">
    <w:name w:val="Hyperlink"/>
    <w:basedOn w:val="DefaultParagraphFont"/>
    <w:uiPriority w:val="99"/>
    <w:rsid w:val="00CB3434"/>
    <w:rPr>
      <w:color w:val="0000FF"/>
      <w:u w:val="single"/>
    </w:rPr>
  </w:style>
  <w:style w:type="paragraph" w:customStyle="1" w:styleId="BGKeywords">
    <w:name w:val="BG_Keywords"/>
    <w:basedOn w:val="Normal"/>
    <w:rsid w:val="00CB3434"/>
    <w:pPr>
      <w:widowControl/>
      <w:wordWrap/>
      <w:autoSpaceDE/>
      <w:autoSpaceDN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369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isanrhee@kongju.ac.kr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kim@kongju.ac.kr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874</Words>
  <Characters>4642</Characters>
  <Application>Microsoft Office Word</Application>
  <DocSecurity>0</DocSecurity>
  <Lines>331</Lines>
  <Paragraphs>262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 Kumar</dc:creator>
  <cp:keywords/>
  <dc:description/>
  <cp:lastModifiedBy>Dr. Siva Kumar</cp:lastModifiedBy>
  <cp:revision>29</cp:revision>
  <cp:lastPrinted>2025-02-18T00:44:00Z</cp:lastPrinted>
  <dcterms:created xsi:type="dcterms:W3CDTF">2024-02-06T05:24:00Z</dcterms:created>
  <dcterms:modified xsi:type="dcterms:W3CDTF">2025-09-21T08:48:00Z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def818bb-a74e-45ee-b815-6a9527e3a219</vt:lpwstr>
  </property>
</Properties>
</file>