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134"/>
        <w:gridCol w:w="992"/>
        <w:gridCol w:w="1134"/>
        <w:gridCol w:w="993"/>
        <w:gridCol w:w="1275"/>
        <w:gridCol w:w="1134"/>
        <w:gridCol w:w="1276"/>
        <w:gridCol w:w="992"/>
        <w:gridCol w:w="1560"/>
        <w:gridCol w:w="992"/>
        <w:gridCol w:w="1559"/>
      </w:tblGrid>
      <w:tr w:rsidR="004A2495" w:rsidRPr="00A27DA6" w14:paraId="3FF936F1" w14:textId="77777777" w:rsidTr="00960ED4">
        <w:trPr>
          <w:cantSplit/>
          <w:trHeight w:val="1361"/>
        </w:trPr>
        <w:tc>
          <w:tcPr>
            <w:tcW w:w="567" w:type="dxa"/>
          </w:tcPr>
          <w:p w14:paraId="27718E42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Study ID</w:t>
            </w:r>
          </w:p>
        </w:tc>
        <w:tc>
          <w:tcPr>
            <w:tcW w:w="1560" w:type="dxa"/>
          </w:tcPr>
          <w:p w14:paraId="4A6B528B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4A6CCD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Author &amp; Publication year</w:t>
            </w:r>
          </w:p>
          <w:p w14:paraId="4C3CA0D4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CF2D33C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9E860E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Country</w:t>
            </w:r>
          </w:p>
          <w:p w14:paraId="4E899815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C4509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1110DB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Intervention vs Control</w:t>
            </w:r>
          </w:p>
          <w:p w14:paraId="1EC0904E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C6CC5A5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Outcome Measured</w:t>
            </w:r>
          </w:p>
          <w:p w14:paraId="53E72574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4BD2A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Income level</w:t>
            </w:r>
          </w:p>
          <w:p w14:paraId="1629CEED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CF40554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Control</w:t>
            </w:r>
          </w:p>
          <w:p w14:paraId="187D604E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CE43C52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Group</w:t>
            </w:r>
          </w:p>
          <w:p w14:paraId="7AEAE12A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FCCFE1F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Size</w:t>
            </w:r>
          </w:p>
          <w:p w14:paraId="163DBA77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271A7B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Intervention</w:t>
            </w:r>
          </w:p>
          <w:p w14:paraId="4C2FC3D0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F77E850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Group</w:t>
            </w:r>
          </w:p>
          <w:p w14:paraId="16183888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A3D695C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Size</w:t>
            </w:r>
          </w:p>
          <w:p w14:paraId="60FFD1DA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227375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Treatment</w:t>
            </w:r>
          </w:p>
          <w:p w14:paraId="31B4327C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90196DC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duration</w:t>
            </w:r>
          </w:p>
          <w:p w14:paraId="7D0571A0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5030E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Technology type</w:t>
            </w:r>
          </w:p>
          <w:p w14:paraId="70B31A8E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20EBE10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Direction</w:t>
            </w:r>
          </w:p>
          <w:p w14:paraId="2A9E24AF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F2223F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Frequency</w:t>
            </w:r>
          </w:p>
          <w:p w14:paraId="5718881A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2A36A5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Technology complexity</w:t>
            </w:r>
          </w:p>
          <w:p w14:paraId="657F32AD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815C6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7D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Education aspect (Y/N)</w:t>
            </w:r>
          </w:p>
          <w:p w14:paraId="25F84198" w14:textId="77777777" w:rsidR="004A2495" w:rsidRPr="00A27DA6" w:rsidRDefault="004A2495" w:rsidP="00960ED4">
            <w:pPr>
              <w:pStyle w:val="Heading1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2495" w:rsidRPr="00A27DA6" w14:paraId="0A26E5EB" w14:textId="77777777" w:rsidTr="00960ED4">
        <w:trPr>
          <w:cantSplit/>
          <w:trHeight w:val="975"/>
        </w:trPr>
        <w:tc>
          <w:tcPr>
            <w:tcW w:w="567" w:type="dxa"/>
          </w:tcPr>
          <w:p w14:paraId="56BD836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3F670E0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Gupta et al. , 2010</w:t>
            </w:r>
          </w:p>
        </w:tc>
        <w:tc>
          <w:tcPr>
            <w:tcW w:w="850" w:type="dxa"/>
          </w:tcPr>
          <w:p w14:paraId="6F9266A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India</w:t>
            </w:r>
          </w:p>
        </w:tc>
        <w:tc>
          <w:tcPr>
            <w:tcW w:w="1134" w:type="dxa"/>
          </w:tcPr>
          <w:p w14:paraId="5E7815E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SMS + DOTS vs DOTS</w:t>
            </w:r>
          </w:p>
          <w:p w14:paraId="3FEC98C8" w14:textId="77777777" w:rsidR="004A2495" w:rsidRPr="00A27DA6" w:rsidRDefault="004A2495" w:rsidP="00960ED4">
            <w:pPr>
              <w:tabs>
                <w:tab w:val="left" w:pos="517"/>
              </w:tabs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ADF909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Treatment success</w:t>
            </w:r>
          </w:p>
          <w:p w14:paraId="1737B9F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E52D2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Lower - middle Income</w:t>
            </w:r>
          </w:p>
          <w:p w14:paraId="260188B5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3E65E4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156</w:t>
            </w:r>
          </w:p>
        </w:tc>
        <w:tc>
          <w:tcPr>
            <w:tcW w:w="1275" w:type="dxa"/>
          </w:tcPr>
          <w:p w14:paraId="57BC5B9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155</w:t>
            </w:r>
          </w:p>
        </w:tc>
        <w:tc>
          <w:tcPr>
            <w:tcW w:w="1134" w:type="dxa"/>
          </w:tcPr>
          <w:p w14:paraId="7012320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 months</w:t>
            </w:r>
          </w:p>
        </w:tc>
        <w:tc>
          <w:tcPr>
            <w:tcW w:w="1276" w:type="dxa"/>
          </w:tcPr>
          <w:p w14:paraId="05161AA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SMS + Voice call</w:t>
            </w:r>
          </w:p>
        </w:tc>
        <w:tc>
          <w:tcPr>
            <w:tcW w:w="992" w:type="dxa"/>
          </w:tcPr>
          <w:p w14:paraId="3C091F8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Unidirectional</w:t>
            </w:r>
          </w:p>
        </w:tc>
        <w:tc>
          <w:tcPr>
            <w:tcW w:w="1560" w:type="dxa"/>
          </w:tcPr>
          <w:p w14:paraId="450C6ED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Daily SMS</w:t>
            </w:r>
          </w:p>
        </w:tc>
        <w:tc>
          <w:tcPr>
            <w:tcW w:w="992" w:type="dxa"/>
          </w:tcPr>
          <w:p w14:paraId="0905094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Low</w:t>
            </w:r>
          </w:p>
        </w:tc>
        <w:tc>
          <w:tcPr>
            <w:tcW w:w="1559" w:type="dxa"/>
          </w:tcPr>
          <w:p w14:paraId="21425E4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Y</w:t>
            </w:r>
          </w:p>
        </w:tc>
      </w:tr>
      <w:tr w:rsidR="004A2495" w:rsidRPr="00A27DA6" w14:paraId="5E74F3DA" w14:textId="77777777" w:rsidTr="00960ED4">
        <w:trPr>
          <w:cantSplit/>
          <w:trHeight w:val="1134"/>
        </w:trPr>
        <w:tc>
          <w:tcPr>
            <w:tcW w:w="567" w:type="dxa"/>
          </w:tcPr>
          <w:p w14:paraId="114F16F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560" w:type="dxa"/>
          </w:tcPr>
          <w:p w14:paraId="22314DE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Fang et al., 2017</w:t>
            </w:r>
          </w:p>
        </w:tc>
        <w:tc>
          <w:tcPr>
            <w:tcW w:w="850" w:type="dxa"/>
          </w:tcPr>
          <w:p w14:paraId="5886BC5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China</w:t>
            </w:r>
          </w:p>
        </w:tc>
        <w:tc>
          <w:tcPr>
            <w:tcW w:w="1134" w:type="dxa"/>
          </w:tcPr>
          <w:p w14:paraId="43F4F1A9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SMS vs DOTS</w:t>
            </w:r>
          </w:p>
        </w:tc>
        <w:tc>
          <w:tcPr>
            <w:tcW w:w="992" w:type="dxa"/>
          </w:tcPr>
          <w:p w14:paraId="26E7AAE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Treatment success</w:t>
            </w:r>
          </w:p>
          <w:p w14:paraId="20931BF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6A5466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Upper middle Income</w:t>
            </w:r>
          </w:p>
        </w:tc>
        <w:tc>
          <w:tcPr>
            <w:tcW w:w="993" w:type="dxa"/>
          </w:tcPr>
          <w:p w14:paraId="4D8A853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190</w:t>
            </w:r>
          </w:p>
        </w:tc>
        <w:tc>
          <w:tcPr>
            <w:tcW w:w="1275" w:type="dxa"/>
          </w:tcPr>
          <w:p w14:paraId="56250709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160</w:t>
            </w:r>
          </w:p>
        </w:tc>
        <w:tc>
          <w:tcPr>
            <w:tcW w:w="1134" w:type="dxa"/>
          </w:tcPr>
          <w:p w14:paraId="658BDAB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6-8 months</w:t>
            </w:r>
          </w:p>
        </w:tc>
        <w:tc>
          <w:tcPr>
            <w:tcW w:w="1276" w:type="dxa"/>
          </w:tcPr>
          <w:p w14:paraId="4153187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SMS</w:t>
            </w:r>
          </w:p>
        </w:tc>
        <w:tc>
          <w:tcPr>
            <w:tcW w:w="992" w:type="dxa"/>
          </w:tcPr>
          <w:p w14:paraId="2BDD7F1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Unidirectional</w:t>
            </w:r>
          </w:p>
        </w:tc>
        <w:tc>
          <w:tcPr>
            <w:tcW w:w="1560" w:type="dxa"/>
          </w:tcPr>
          <w:p w14:paraId="6B617F9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Daily SMS</w:t>
            </w:r>
          </w:p>
        </w:tc>
        <w:tc>
          <w:tcPr>
            <w:tcW w:w="992" w:type="dxa"/>
          </w:tcPr>
          <w:p w14:paraId="1669268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Low</w:t>
            </w:r>
          </w:p>
        </w:tc>
        <w:tc>
          <w:tcPr>
            <w:tcW w:w="1559" w:type="dxa"/>
          </w:tcPr>
          <w:p w14:paraId="5AF75B4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Y</w:t>
            </w:r>
          </w:p>
        </w:tc>
      </w:tr>
      <w:tr w:rsidR="004A2495" w:rsidRPr="00A27DA6" w14:paraId="283BCBB5" w14:textId="77777777" w:rsidTr="00960ED4">
        <w:trPr>
          <w:cantSplit/>
          <w:trHeight w:val="815"/>
        </w:trPr>
        <w:tc>
          <w:tcPr>
            <w:tcW w:w="567" w:type="dxa"/>
          </w:tcPr>
          <w:p w14:paraId="47BBDC3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0CFC2B0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Mohammed et al., 2016</w:t>
            </w:r>
          </w:p>
        </w:tc>
        <w:tc>
          <w:tcPr>
            <w:tcW w:w="850" w:type="dxa"/>
          </w:tcPr>
          <w:p w14:paraId="410ABD5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Pakistan</w:t>
            </w:r>
          </w:p>
          <w:p w14:paraId="540DEB9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51338C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SMS vs Standard care without SMS</w:t>
            </w:r>
          </w:p>
          <w:p w14:paraId="3D74E92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20667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Treatment success</w:t>
            </w:r>
          </w:p>
          <w:p w14:paraId="7B08988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D0926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Lower - middle Income</w:t>
            </w:r>
          </w:p>
          <w:p w14:paraId="438DD3D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3047EB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1097</w:t>
            </w:r>
          </w:p>
        </w:tc>
        <w:tc>
          <w:tcPr>
            <w:tcW w:w="1275" w:type="dxa"/>
          </w:tcPr>
          <w:p w14:paraId="4E7E721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1110</w:t>
            </w:r>
          </w:p>
        </w:tc>
        <w:tc>
          <w:tcPr>
            <w:tcW w:w="1134" w:type="dxa"/>
          </w:tcPr>
          <w:p w14:paraId="63EB07D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6-8 months</w:t>
            </w:r>
          </w:p>
        </w:tc>
        <w:tc>
          <w:tcPr>
            <w:tcW w:w="1276" w:type="dxa"/>
          </w:tcPr>
          <w:p w14:paraId="4A987AC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SMS</w:t>
            </w:r>
          </w:p>
        </w:tc>
        <w:tc>
          <w:tcPr>
            <w:tcW w:w="992" w:type="dxa"/>
          </w:tcPr>
          <w:p w14:paraId="56AAFC8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Bidirectional</w:t>
            </w:r>
          </w:p>
        </w:tc>
        <w:tc>
          <w:tcPr>
            <w:tcW w:w="1560" w:type="dxa"/>
          </w:tcPr>
          <w:p w14:paraId="78A7D2B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Daily SMS</w:t>
            </w:r>
          </w:p>
        </w:tc>
        <w:tc>
          <w:tcPr>
            <w:tcW w:w="992" w:type="dxa"/>
          </w:tcPr>
          <w:p w14:paraId="594C7FD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Low</w:t>
            </w:r>
          </w:p>
        </w:tc>
        <w:tc>
          <w:tcPr>
            <w:tcW w:w="1559" w:type="dxa"/>
          </w:tcPr>
          <w:p w14:paraId="66D22E0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Y</w:t>
            </w:r>
          </w:p>
        </w:tc>
      </w:tr>
      <w:tr w:rsidR="004A2495" w:rsidRPr="00A27DA6" w14:paraId="6EC0CC53" w14:textId="77777777" w:rsidTr="00960ED4">
        <w:trPr>
          <w:cantSplit/>
          <w:trHeight w:val="996"/>
        </w:trPr>
        <w:tc>
          <w:tcPr>
            <w:tcW w:w="567" w:type="dxa"/>
          </w:tcPr>
          <w:p w14:paraId="1902B57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560" w:type="dxa"/>
          </w:tcPr>
          <w:p w14:paraId="17F7B65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Guo et al., 2020</w:t>
            </w:r>
          </w:p>
        </w:tc>
        <w:tc>
          <w:tcPr>
            <w:tcW w:w="850" w:type="dxa"/>
          </w:tcPr>
          <w:p w14:paraId="151A54D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China</w:t>
            </w:r>
          </w:p>
          <w:p w14:paraId="2E346E0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C6ED54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14:paraId="32F97FA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14:paraId="28A3089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VDOT via app vs. DOT</w:t>
            </w:r>
          </w:p>
          <w:p w14:paraId="118DDB1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A1B688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Treatment adherence (cured + completed)</w:t>
            </w:r>
          </w:p>
          <w:p w14:paraId="58852AE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CCAEE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Upper middle Income</w:t>
            </w:r>
          </w:p>
          <w:p w14:paraId="525F71F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2A50A7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202</w:t>
            </w:r>
          </w:p>
        </w:tc>
        <w:tc>
          <w:tcPr>
            <w:tcW w:w="1275" w:type="dxa"/>
          </w:tcPr>
          <w:p w14:paraId="008E83D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203</w:t>
            </w:r>
          </w:p>
        </w:tc>
        <w:tc>
          <w:tcPr>
            <w:tcW w:w="1134" w:type="dxa"/>
          </w:tcPr>
          <w:p w14:paraId="7664B36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6-8 months</w:t>
            </w:r>
          </w:p>
        </w:tc>
        <w:tc>
          <w:tcPr>
            <w:tcW w:w="1276" w:type="dxa"/>
          </w:tcPr>
          <w:p w14:paraId="10448B7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VDOT</w:t>
            </w:r>
          </w:p>
        </w:tc>
        <w:tc>
          <w:tcPr>
            <w:tcW w:w="992" w:type="dxa"/>
          </w:tcPr>
          <w:p w14:paraId="30A7D11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Bidirectional</w:t>
            </w:r>
          </w:p>
        </w:tc>
        <w:tc>
          <w:tcPr>
            <w:tcW w:w="1560" w:type="dxa"/>
          </w:tcPr>
          <w:p w14:paraId="310E20C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Daily</w:t>
            </w:r>
          </w:p>
        </w:tc>
        <w:tc>
          <w:tcPr>
            <w:tcW w:w="992" w:type="dxa"/>
          </w:tcPr>
          <w:p w14:paraId="060D151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High</w:t>
            </w:r>
          </w:p>
        </w:tc>
        <w:tc>
          <w:tcPr>
            <w:tcW w:w="1559" w:type="dxa"/>
          </w:tcPr>
          <w:p w14:paraId="3EEEEB2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N</w:t>
            </w:r>
          </w:p>
        </w:tc>
      </w:tr>
      <w:tr w:rsidR="004A2495" w:rsidRPr="00A27DA6" w14:paraId="17626569" w14:textId="77777777" w:rsidTr="00960ED4">
        <w:trPr>
          <w:cantSplit/>
          <w:trHeight w:val="759"/>
        </w:trPr>
        <w:tc>
          <w:tcPr>
            <w:tcW w:w="567" w:type="dxa"/>
          </w:tcPr>
          <w:p w14:paraId="756B8815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</w:tcPr>
          <w:p w14:paraId="3950781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Farooqi et al., 2017</w:t>
            </w:r>
          </w:p>
        </w:tc>
        <w:tc>
          <w:tcPr>
            <w:tcW w:w="850" w:type="dxa"/>
          </w:tcPr>
          <w:p w14:paraId="5F1C5BA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Pakistan</w:t>
            </w:r>
          </w:p>
        </w:tc>
        <w:tc>
          <w:tcPr>
            <w:tcW w:w="1134" w:type="dxa"/>
          </w:tcPr>
          <w:p w14:paraId="5DF415B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SMS vs DOTS</w:t>
            </w:r>
          </w:p>
          <w:p w14:paraId="77F0F7D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26123C9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 xml:space="preserve">Default rate of treatment adherence </w:t>
            </w:r>
          </w:p>
        </w:tc>
        <w:tc>
          <w:tcPr>
            <w:tcW w:w="1134" w:type="dxa"/>
          </w:tcPr>
          <w:p w14:paraId="13A6BBB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Lower - middle Income</w:t>
            </w:r>
          </w:p>
          <w:p w14:paraId="7E7B883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426473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74</w:t>
            </w:r>
          </w:p>
        </w:tc>
        <w:tc>
          <w:tcPr>
            <w:tcW w:w="1275" w:type="dxa"/>
          </w:tcPr>
          <w:p w14:paraId="2B8674D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74</w:t>
            </w:r>
          </w:p>
        </w:tc>
        <w:tc>
          <w:tcPr>
            <w:tcW w:w="1134" w:type="dxa"/>
          </w:tcPr>
          <w:p w14:paraId="603CA1C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 months</w:t>
            </w:r>
          </w:p>
        </w:tc>
        <w:tc>
          <w:tcPr>
            <w:tcW w:w="1276" w:type="dxa"/>
          </w:tcPr>
          <w:p w14:paraId="1118764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SMS</w:t>
            </w:r>
          </w:p>
        </w:tc>
        <w:tc>
          <w:tcPr>
            <w:tcW w:w="992" w:type="dxa"/>
          </w:tcPr>
          <w:p w14:paraId="727DD00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Unidirectional</w:t>
            </w:r>
          </w:p>
        </w:tc>
        <w:tc>
          <w:tcPr>
            <w:tcW w:w="1560" w:type="dxa"/>
          </w:tcPr>
          <w:p w14:paraId="5FA2F875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Daily</w:t>
            </w:r>
          </w:p>
        </w:tc>
        <w:tc>
          <w:tcPr>
            <w:tcW w:w="992" w:type="dxa"/>
          </w:tcPr>
          <w:p w14:paraId="0A227ED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Low</w:t>
            </w:r>
          </w:p>
        </w:tc>
        <w:tc>
          <w:tcPr>
            <w:tcW w:w="1559" w:type="dxa"/>
          </w:tcPr>
          <w:p w14:paraId="6868CBE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Y</w:t>
            </w:r>
          </w:p>
        </w:tc>
      </w:tr>
      <w:tr w:rsidR="004A2495" w:rsidRPr="00A27DA6" w14:paraId="6A09DE68" w14:textId="77777777" w:rsidTr="00960ED4">
        <w:trPr>
          <w:cantSplit/>
          <w:trHeight w:val="1639"/>
        </w:trPr>
        <w:tc>
          <w:tcPr>
            <w:tcW w:w="567" w:type="dxa"/>
          </w:tcPr>
          <w:p w14:paraId="34D92B7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560" w:type="dxa"/>
          </w:tcPr>
          <w:p w14:paraId="0A6612A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27DA6">
              <w:rPr>
                <w:rFonts w:ascii="Arial" w:hAnsi="Arial" w:cs="Arial"/>
                <w:color w:val="000000"/>
              </w:rPr>
              <w:t>Kumwichar</w:t>
            </w:r>
            <w:proofErr w:type="spellEnd"/>
            <w:r w:rsidRPr="00A27DA6">
              <w:rPr>
                <w:rFonts w:ascii="Arial" w:hAnsi="Arial" w:cs="Arial"/>
                <w:color w:val="000000"/>
              </w:rPr>
              <w:t xml:space="preserve"> et al., 2024</w:t>
            </w:r>
          </w:p>
        </w:tc>
        <w:tc>
          <w:tcPr>
            <w:tcW w:w="850" w:type="dxa"/>
          </w:tcPr>
          <w:p w14:paraId="08E786D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Thailand</w:t>
            </w:r>
          </w:p>
        </w:tc>
        <w:tc>
          <w:tcPr>
            <w:tcW w:w="1134" w:type="dxa"/>
          </w:tcPr>
          <w:p w14:paraId="352D841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Smartphone-based VDOT vs Community-based DOT</w:t>
            </w:r>
          </w:p>
          <w:p w14:paraId="2E31E60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51D1A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  <w:color w:val="000000"/>
              </w:rPr>
              <w:t>Compliance days</w:t>
            </w:r>
          </w:p>
        </w:tc>
        <w:tc>
          <w:tcPr>
            <w:tcW w:w="1134" w:type="dxa"/>
          </w:tcPr>
          <w:p w14:paraId="1CE43E2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Upper middle Income</w:t>
            </w:r>
          </w:p>
          <w:p w14:paraId="7B31DD4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303991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65</w:t>
            </w:r>
          </w:p>
        </w:tc>
        <w:tc>
          <w:tcPr>
            <w:tcW w:w="1275" w:type="dxa"/>
          </w:tcPr>
          <w:p w14:paraId="7C157B3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63</w:t>
            </w:r>
          </w:p>
        </w:tc>
        <w:tc>
          <w:tcPr>
            <w:tcW w:w="1134" w:type="dxa"/>
          </w:tcPr>
          <w:p w14:paraId="5F2602F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60 days + 61 – 63 days = 4 months</w:t>
            </w:r>
          </w:p>
        </w:tc>
        <w:tc>
          <w:tcPr>
            <w:tcW w:w="1276" w:type="dxa"/>
          </w:tcPr>
          <w:p w14:paraId="504BB65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VDOT</w:t>
            </w:r>
          </w:p>
        </w:tc>
        <w:tc>
          <w:tcPr>
            <w:tcW w:w="992" w:type="dxa"/>
          </w:tcPr>
          <w:p w14:paraId="039ED27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Bidirectional</w:t>
            </w:r>
          </w:p>
        </w:tc>
        <w:tc>
          <w:tcPr>
            <w:tcW w:w="1560" w:type="dxa"/>
          </w:tcPr>
          <w:p w14:paraId="7EFCF52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Daily</w:t>
            </w:r>
          </w:p>
        </w:tc>
        <w:tc>
          <w:tcPr>
            <w:tcW w:w="992" w:type="dxa"/>
          </w:tcPr>
          <w:p w14:paraId="49567FF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High</w:t>
            </w:r>
          </w:p>
        </w:tc>
        <w:tc>
          <w:tcPr>
            <w:tcW w:w="1559" w:type="dxa"/>
          </w:tcPr>
          <w:p w14:paraId="1676E3B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N</w:t>
            </w:r>
          </w:p>
        </w:tc>
      </w:tr>
      <w:tr w:rsidR="004A2495" w:rsidRPr="00A27DA6" w14:paraId="7120B99B" w14:textId="77777777" w:rsidTr="00960ED4">
        <w:trPr>
          <w:cantSplit/>
          <w:trHeight w:val="1134"/>
        </w:trPr>
        <w:tc>
          <w:tcPr>
            <w:tcW w:w="567" w:type="dxa"/>
          </w:tcPr>
          <w:p w14:paraId="17A62535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</w:tcPr>
          <w:p w14:paraId="5BEE2B8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Liu et al., 2015</w:t>
            </w:r>
          </w:p>
          <w:p w14:paraId="5B08F2F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15E09E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China</w:t>
            </w:r>
          </w:p>
          <w:p w14:paraId="0FADEB4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E2719B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Medication Monitor + SMS vs DOTS</w:t>
            </w:r>
          </w:p>
          <w:p w14:paraId="5D13806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031C09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Poor adherence (&lt;20% doses missed)</w:t>
            </w:r>
          </w:p>
          <w:p w14:paraId="1FB6B9A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FBF54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Upper middle Income</w:t>
            </w:r>
          </w:p>
          <w:p w14:paraId="3FFCBF6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48289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1104</w:t>
            </w:r>
          </w:p>
        </w:tc>
        <w:tc>
          <w:tcPr>
            <w:tcW w:w="1275" w:type="dxa"/>
          </w:tcPr>
          <w:p w14:paraId="1148FB1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3069 (1008 + 997 + 1064)</w:t>
            </w:r>
          </w:p>
        </w:tc>
        <w:tc>
          <w:tcPr>
            <w:tcW w:w="1134" w:type="dxa"/>
          </w:tcPr>
          <w:p w14:paraId="37D5BF4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 months</w:t>
            </w:r>
          </w:p>
        </w:tc>
        <w:tc>
          <w:tcPr>
            <w:tcW w:w="1276" w:type="dxa"/>
          </w:tcPr>
          <w:p w14:paraId="1E18E94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Medication monitor</w:t>
            </w:r>
          </w:p>
          <w:p w14:paraId="3CBA2FB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DC67BE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Bidirectional</w:t>
            </w:r>
          </w:p>
        </w:tc>
        <w:tc>
          <w:tcPr>
            <w:tcW w:w="1560" w:type="dxa"/>
          </w:tcPr>
          <w:p w14:paraId="528BBAE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Daily</w:t>
            </w:r>
          </w:p>
        </w:tc>
        <w:tc>
          <w:tcPr>
            <w:tcW w:w="992" w:type="dxa"/>
          </w:tcPr>
          <w:p w14:paraId="558F4C3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High</w:t>
            </w:r>
          </w:p>
        </w:tc>
        <w:tc>
          <w:tcPr>
            <w:tcW w:w="1559" w:type="dxa"/>
          </w:tcPr>
          <w:p w14:paraId="756CFC8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Y</w:t>
            </w:r>
          </w:p>
        </w:tc>
      </w:tr>
      <w:tr w:rsidR="004A2495" w:rsidRPr="00A27DA6" w14:paraId="39877DC7" w14:textId="77777777" w:rsidTr="00960ED4">
        <w:trPr>
          <w:cantSplit/>
          <w:trHeight w:val="1134"/>
        </w:trPr>
        <w:tc>
          <w:tcPr>
            <w:tcW w:w="567" w:type="dxa"/>
          </w:tcPr>
          <w:p w14:paraId="0F7D652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560" w:type="dxa"/>
          </w:tcPr>
          <w:p w14:paraId="589F182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Jerene et al., 2025</w:t>
            </w:r>
          </w:p>
          <w:p w14:paraId="6A6F9CB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6DAEF1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Philippines</w:t>
            </w:r>
          </w:p>
          <w:p w14:paraId="281244E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EB2B8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Smart pillbox/ medication labels for SMS + differentiated care vs standard care</w:t>
            </w:r>
          </w:p>
          <w:p w14:paraId="5BF309A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C548E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Composite of poor outcome (failure, loss to follow-up, death)</w:t>
            </w:r>
          </w:p>
          <w:p w14:paraId="4C8B3AA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553BD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Lower - middle Income</w:t>
            </w:r>
          </w:p>
          <w:p w14:paraId="24E5323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7C37D8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3010</w:t>
            </w:r>
          </w:p>
        </w:tc>
        <w:tc>
          <w:tcPr>
            <w:tcW w:w="1275" w:type="dxa"/>
          </w:tcPr>
          <w:p w14:paraId="71B2B9C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3454</w:t>
            </w:r>
          </w:p>
        </w:tc>
        <w:tc>
          <w:tcPr>
            <w:tcW w:w="1134" w:type="dxa"/>
          </w:tcPr>
          <w:p w14:paraId="708E8B3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 months</w:t>
            </w:r>
          </w:p>
        </w:tc>
        <w:tc>
          <w:tcPr>
            <w:tcW w:w="1276" w:type="dxa"/>
          </w:tcPr>
          <w:p w14:paraId="277FC18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Pillbox/SMS + differentiated care</w:t>
            </w:r>
          </w:p>
          <w:p w14:paraId="6B303E51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D3A74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Unidirectional</w:t>
            </w:r>
          </w:p>
        </w:tc>
        <w:tc>
          <w:tcPr>
            <w:tcW w:w="1560" w:type="dxa"/>
          </w:tcPr>
          <w:p w14:paraId="36C63B2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Monthly</w:t>
            </w:r>
          </w:p>
        </w:tc>
        <w:tc>
          <w:tcPr>
            <w:tcW w:w="992" w:type="dxa"/>
          </w:tcPr>
          <w:p w14:paraId="6DD8C6AC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Medium</w:t>
            </w:r>
          </w:p>
        </w:tc>
        <w:tc>
          <w:tcPr>
            <w:tcW w:w="1559" w:type="dxa"/>
          </w:tcPr>
          <w:p w14:paraId="304A9D7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Y</w:t>
            </w:r>
          </w:p>
        </w:tc>
      </w:tr>
      <w:tr w:rsidR="004A2495" w:rsidRPr="00A27DA6" w14:paraId="77E8D756" w14:textId="77777777" w:rsidTr="00960ED4">
        <w:trPr>
          <w:cantSplit/>
          <w:trHeight w:val="1134"/>
        </w:trPr>
        <w:tc>
          <w:tcPr>
            <w:tcW w:w="567" w:type="dxa"/>
          </w:tcPr>
          <w:p w14:paraId="1DF100D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560" w:type="dxa"/>
          </w:tcPr>
          <w:p w14:paraId="41B98E1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Wei et al., 2024</w:t>
            </w:r>
          </w:p>
          <w:p w14:paraId="068C263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9A24E5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China</w:t>
            </w:r>
          </w:p>
          <w:p w14:paraId="72A3407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BECA9D5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EMM + smartphone app + trained supporter vs standard care</w:t>
            </w:r>
          </w:p>
          <w:p w14:paraId="413C4EC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A738F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Poor adherence (≥20% missed doses</w:t>
            </w:r>
          </w:p>
          <w:p w14:paraId="4741C55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3D1B89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Upper middle Income</w:t>
            </w:r>
          </w:p>
          <w:p w14:paraId="60562AB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4B08C8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134</w:t>
            </w:r>
          </w:p>
        </w:tc>
        <w:tc>
          <w:tcPr>
            <w:tcW w:w="1275" w:type="dxa"/>
          </w:tcPr>
          <w:p w14:paraId="640D35F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142</w:t>
            </w:r>
          </w:p>
        </w:tc>
        <w:tc>
          <w:tcPr>
            <w:tcW w:w="1134" w:type="dxa"/>
          </w:tcPr>
          <w:p w14:paraId="69DD4EA0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 months</w:t>
            </w:r>
          </w:p>
        </w:tc>
        <w:tc>
          <w:tcPr>
            <w:tcW w:w="1276" w:type="dxa"/>
          </w:tcPr>
          <w:p w14:paraId="6A1E4BE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A27DA6">
              <w:rPr>
                <w:rFonts w:ascii="Arial" w:hAnsi="Arial" w:cs="Arial"/>
                <w:color w:val="000000"/>
              </w:rPr>
              <w:t>Electronic Medication Monitor (EMM) providing voice reminders + Smartphone app</w:t>
            </w:r>
          </w:p>
          <w:p w14:paraId="2752DFD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613B4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Bidirectional</w:t>
            </w:r>
          </w:p>
        </w:tc>
        <w:tc>
          <w:tcPr>
            <w:tcW w:w="1560" w:type="dxa"/>
          </w:tcPr>
          <w:p w14:paraId="7A2BF14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Daily</w:t>
            </w:r>
          </w:p>
        </w:tc>
        <w:tc>
          <w:tcPr>
            <w:tcW w:w="992" w:type="dxa"/>
          </w:tcPr>
          <w:p w14:paraId="02D40C8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High</w:t>
            </w:r>
          </w:p>
        </w:tc>
        <w:tc>
          <w:tcPr>
            <w:tcW w:w="1559" w:type="dxa"/>
          </w:tcPr>
          <w:p w14:paraId="1BF0974B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Y</w:t>
            </w:r>
          </w:p>
        </w:tc>
      </w:tr>
      <w:tr w:rsidR="004A2495" w:rsidRPr="00A27DA6" w14:paraId="76157C2A" w14:textId="77777777" w:rsidTr="00960ED4">
        <w:trPr>
          <w:cantSplit/>
          <w:trHeight w:val="1296"/>
        </w:trPr>
        <w:tc>
          <w:tcPr>
            <w:tcW w:w="567" w:type="dxa"/>
          </w:tcPr>
          <w:p w14:paraId="3A99ECD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560" w:type="dxa"/>
          </w:tcPr>
          <w:p w14:paraId="3E1FAB7A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Liu et al., 2023</w:t>
            </w:r>
          </w:p>
        </w:tc>
        <w:tc>
          <w:tcPr>
            <w:tcW w:w="850" w:type="dxa"/>
          </w:tcPr>
          <w:p w14:paraId="60024A1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China</w:t>
            </w:r>
          </w:p>
        </w:tc>
        <w:tc>
          <w:tcPr>
            <w:tcW w:w="1134" w:type="dxa"/>
          </w:tcPr>
          <w:p w14:paraId="52E0A42D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Smart pillbox + monthly adherence reviews vs silent pillbox (control)</w:t>
            </w:r>
          </w:p>
        </w:tc>
        <w:tc>
          <w:tcPr>
            <w:tcW w:w="992" w:type="dxa"/>
          </w:tcPr>
          <w:p w14:paraId="0F07340F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Composite outcome (death, loss to follow-up, failure)</w:t>
            </w:r>
            <w:r w:rsidRPr="00A27DA6">
              <w:rPr>
                <w:rFonts w:ascii="Arial" w:hAnsi="Arial" w:cs="Arial"/>
              </w:rPr>
              <w:br/>
              <w:t>- Non-adherence</w:t>
            </w:r>
          </w:p>
        </w:tc>
        <w:tc>
          <w:tcPr>
            <w:tcW w:w="1134" w:type="dxa"/>
          </w:tcPr>
          <w:p w14:paraId="2264D18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Upper middle Income</w:t>
            </w:r>
          </w:p>
        </w:tc>
        <w:tc>
          <w:tcPr>
            <w:tcW w:w="993" w:type="dxa"/>
          </w:tcPr>
          <w:p w14:paraId="10C71D16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1388</w:t>
            </w:r>
          </w:p>
        </w:tc>
        <w:tc>
          <w:tcPr>
            <w:tcW w:w="1275" w:type="dxa"/>
          </w:tcPr>
          <w:p w14:paraId="41B37DD4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1298</w:t>
            </w:r>
          </w:p>
        </w:tc>
        <w:tc>
          <w:tcPr>
            <w:tcW w:w="1134" w:type="dxa"/>
          </w:tcPr>
          <w:p w14:paraId="1DEF07A2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6 months</w:t>
            </w:r>
          </w:p>
        </w:tc>
        <w:tc>
          <w:tcPr>
            <w:tcW w:w="1276" w:type="dxa"/>
          </w:tcPr>
          <w:p w14:paraId="76048E9E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Smart pillbox + monthly reviews</w:t>
            </w:r>
          </w:p>
        </w:tc>
        <w:tc>
          <w:tcPr>
            <w:tcW w:w="992" w:type="dxa"/>
          </w:tcPr>
          <w:p w14:paraId="27E02927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Bidirectional</w:t>
            </w:r>
          </w:p>
        </w:tc>
        <w:tc>
          <w:tcPr>
            <w:tcW w:w="1560" w:type="dxa"/>
          </w:tcPr>
          <w:p w14:paraId="5D978A45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Monthly</w:t>
            </w:r>
          </w:p>
        </w:tc>
        <w:tc>
          <w:tcPr>
            <w:tcW w:w="992" w:type="dxa"/>
          </w:tcPr>
          <w:p w14:paraId="19A04F63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Medium</w:t>
            </w:r>
          </w:p>
        </w:tc>
        <w:tc>
          <w:tcPr>
            <w:tcW w:w="1559" w:type="dxa"/>
          </w:tcPr>
          <w:p w14:paraId="36124608" w14:textId="77777777" w:rsidR="004A2495" w:rsidRPr="00A27DA6" w:rsidRDefault="004A2495" w:rsidP="00960ED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A27DA6">
              <w:rPr>
                <w:rFonts w:ascii="Arial" w:hAnsi="Arial" w:cs="Arial"/>
              </w:rPr>
              <w:t>N</w:t>
            </w:r>
          </w:p>
        </w:tc>
      </w:tr>
    </w:tbl>
    <w:p w14:paraId="796ADCD9" w14:textId="77777777" w:rsidR="00F87872" w:rsidRDefault="00F87872"/>
    <w:sectPr w:rsidR="00F87872" w:rsidSect="004A24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95"/>
    <w:rsid w:val="003E1718"/>
    <w:rsid w:val="004A2495"/>
    <w:rsid w:val="005C2258"/>
    <w:rsid w:val="0062025E"/>
    <w:rsid w:val="00ED500C"/>
    <w:rsid w:val="00EE2A18"/>
    <w:rsid w:val="00F8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496BA"/>
  <w15:chartTrackingRefBased/>
  <w15:docId w15:val="{C1756013-27EC-FD4C-BA56-A0CB8CF2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95"/>
    <w:pPr>
      <w:spacing w:after="160" w:line="259" w:lineRule="auto"/>
    </w:pPr>
    <w:rPr>
      <w:rFonts w:eastAsiaTheme="minorEastAsia"/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4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4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4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4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4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4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4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4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4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2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49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2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49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2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4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373</Words>
  <Characters>1881</Characters>
  <Application>Microsoft Office Word</Application>
  <DocSecurity>0</DocSecurity>
  <Lines>470</Lines>
  <Paragraphs>187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Shamal Kankawale</dc:creator>
  <cp:keywords/>
  <dc:description/>
  <cp:lastModifiedBy>Shamal Kankawale</cp:lastModifiedBy>
  <cp:revision>1</cp:revision>
  <dcterms:created xsi:type="dcterms:W3CDTF">2025-12-16T14:03:00Z</dcterms:created>
  <dcterms:modified xsi:type="dcterms:W3CDTF">2025-12-16T14:04:00Z</dcterms:modified>
</cp:coreProperties>
</file>