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A6B11" w14:textId="77777777" w:rsidR="001112EF" w:rsidRDefault="001112EF"/>
    <w:p w14:paraId="01B7144C" w14:textId="77777777" w:rsidR="0073774F" w:rsidRDefault="0073774F"/>
    <w:p w14:paraId="74ABED70" w14:textId="77777777" w:rsidR="0073774F" w:rsidRDefault="0073774F"/>
    <w:tbl>
      <w:tblPr>
        <w:tblStyle w:val="TabelacomGrelha"/>
        <w:tblpPr w:leftFromText="141" w:rightFromText="141" w:vertAnchor="text" w:horzAnchor="margin" w:tblpY="699"/>
        <w:tblW w:w="8278" w:type="dxa"/>
        <w:tblLook w:val="04A0" w:firstRow="1" w:lastRow="0" w:firstColumn="1" w:lastColumn="0" w:noHBand="0" w:noVBand="1"/>
      </w:tblPr>
      <w:tblGrid>
        <w:gridCol w:w="1505"/>
        <w:gridCol w:w="3531"/>
        <w:gridCol w:w="958"/>
        <w:gridCol w:w="2284"/>
      </w:tblGrid>
      <w:tr w:rsidR="0073774F" w:rsidRPr="00212B8D" w14:paraId="521C3533" w14:textId="77777777" w:rsidTr="0073774F">
        <w:trPr>
          <w:trHeight w:val="574"/>
        </w:trPr>
        <w:tc>
          <w:tcPr>
            <w:tcW w:w="1505" w:type="dxa"/>
          </w:tcPr>
          <w:p w14:paraId="25806F86" w14:textId="77777777" w:rsidR="0073774F" w:rsidRDefault="0073774F" w:rsidP="00701F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12B8D">
              <w:rPr>
                <w:rFonts w:cstheme="minorHAnsi"/>
                <w:b/>
                <w:bCs/>
                <w:sz w:val="20"/>
                <w:szCs w:val="20"/>
              </w:rPr>
              <w:t>Database</w:t>
            </w:r>
          </w:p>
          <w:p w14:paraId="4B431F93" w14:textId="77777777" w:rsidR="0073774F" w:rsidRPr="00212B8D" w:rsidRDefault="0073774F" w:rsidP="00701F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31" w:type="dxa"/>
          </w:tcPr>
          <w:p w14:paraId="691F3792" w14:textId="77777777" w:rsidR="0073774F" w:rsidRPr="00212B8D" w:rsidRDefault="0073774F" w:rsidP="00701F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12B8D">
              <w:rPr>
                <w:rFonts w:cstheme="minorHAnsi"/>
                <w:b/>
                <w:bCs/>
                <w:sz w:val="20"/>
                <w:szCs w:val="20"/>
              </w:rPr>
              <w:t>Search Strategy</w:t>
            </w:r>
          </w:p>
        </w:tc>
        <w:tc>
          <w:tcPr>
            <w:tcW w:w="958" w:type="dxa"/>
          </w:tcPr>
          <w:p w14:paraId="6DA3CED4" w14:textId="77777777" w:rsidR="0073774F" w:rsidRPr="00212B8D" w:rsidRDefault="0073774F" w:rsidP="00701F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Number of articles</w:t>
            </w:r>
          </w:p>
        </w:tc>
        <w:tc>
          <w:tcPr>
            <w:tcW w:w="2284" w:type="dxa"/>
          </w:tcPr>
          <w:p w14:paraId="40427F58" w14:textId="77777777" w:rsidR="0073774F" w:rsidRPr="00212B8D" w:rsidRDefault="0073774F" w:rsidP="00701FD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12B8D">
              <w:rPr>
                <w:rFonts w:cstheme="minorHAnsi"/>
                <w:b/>
                <w:bCs/>
                <w:sz w:val="20"/>
                <w:szCs w:val="20"/>
              </w:rPr>
              <w:t xml:space="preserve">Excluded </w:t>
            </w:r>
          </w:p>
        </w:tc>
      </w:tr>
      <w:tr w:rsidR="0073774F" w:rsidRPr="00212B8D" w14:paraId="4240C6F1" w14:textId="77777777" w:rsidTr="0073774F">
        <w:trPr>
          <w:trHeight w:val="1131"/>
        </w:trPr>
        <w:tc>
          <w:tcPr>
            <w:tcW w:w="1505" w:type="dxa"/>
          </w:tcPr>
          <w:p w14:paraId="1F31C464" w14:textId="77777777" w:rsidR="0073774F" w:rsidRPr="0045468E" w:rsidRDefault="0073774F" w:rsidP="00701FDC">
            <w:pPr>
              <w:jc w:val="both"/>
              <w:rPr>
                <w:rFonts w:cstheme="minorHAnsi"/>
                <w:sz w:val="18"/>
                <w:szCs w:val="18"/>
              </w:rPr>
            </w:pPr>
            <w:r w:rsidRPr="0045468E">
              <w:rPr>
                <w:rFonts w:cstheme="minorHAnsi"/>
                <w:sz w:val="18"/>
                <w:szCs w:val="18"/>
              </w:rPr>
              <w:t xml:space="preserve">CINHAL Ultimate </w:t>
            </w:r>
          </w:p>
          <w:p w14:paraId="5347E228" w14:textId="77777777" w:rsidR="0073774F" w:rsidRPr="0045468E" w:rsidRDefault="0073774F" w:rsidP="00701FDC">
            <w:pPr>
              <w:jc w:val="both"/>
              <w:rPr>
                <w:rFonts w:cstheme="minorHAnsi"/>
                <w:sz w:val="18"/>
                <w:szCs w:val="18"/>
              </w:rPr>
            </w:pPr>
            <w:r w:rsidRPr="0045468E">
              <w:rPr>
                <w:rFonts w:cstheme="minorHAnsi"/>
                <w:sz w:val="18"/>
                <w:szCs w:val="18"/>
              </w:rPr>
              <w:t xml:space="preserve">(via EBSCO Host) </w:t>
            </w:r>
          </w:p>
        </w:tc>
        <w:tc>
          <w:tcPr>
            <w:tcW w:w="3531" w:type="dxa"/>
          </w:tcPr>
          <w:p w14:paraId="07BBEA5B" w14:textId="77777777" w:rsidR="0073774F" w:rsidRPr="0045468E" w:rsidRDefault="0073774F" w:rsidP="00701FDC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45468E">
              <w:rPr>
                <w:rFonts w:cstheme="minorHAnsi"/>
                <w:sz w:val="18"/>
                <w:szCs w:val="18"/>
              </w:rPr>
              <w:t xml:space="preserve"> </w:t>
            </w:r>
            <w:r w:rsidRPr="0045468E">
              <w:rPr>
                <w:rFonts w:cstheme="minorHAnsi"/>
                <w:sz w:val="18"/>
                <w:szCs w:val="18"/>
                <w:lang w:val="en-US"/>
              </w:rPr>
              <w:t xml:space="preserve">Search by publications: </w:t>
            </w:r>
            <w:r w:rsidRPr="0045468E">
              <w:rPr>
                <w:rFonts w:cstheme="minorHAnsi"/>
                <w:color w:val="292B2D"/>
                <w:sz w:val="18"/>
                <w:szCs w:val="18"/>
                <w:shd w:val="clear" w:color="auto" w:fill="FFFFFF"/>
                <w:lang w:val="en-US"/>
              </w:rPr>
              <w:t xml:space="preserve">nurse OR nurses OR nursing) AND ((happiness OR well-being)) AND (((burnout OR fatigue OR stress) AND (nursing staff OR nurses OR healthcare workers))) AND ((empathy AND nursing)) </w:t>
            </w:r>
          </w:p>
        </w:tc>
        <w:tc>
          <w:tcPr>
            <w:tcW w:w="958" w:type="dxa"/>
          </w:tcPr>
          <w:p w14:paraId="4F1A6605" w14:textId="77777777" w:rsidR="0073774F" w:rsidRPr="0045468E" w:rsidRDefault="0073774F" w:rsidP="00701FDC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</w:p>
          <w:p w14:paraId="42C8BA2A" w14:textId="77777777" w:rsidR="0073774F" w:rsidRPr="0045468E" w:rsidRDefault="0073774F" w:rsidP="00701FDC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44</w:t>
            </w:r>
          </w:p>
        </w:tc>
        <w:tc>
          <w:tcPr>
            <w:tcW w:w="2284" w:type="dxa"/>
            <w:vMerge w:val="restart"/>
          </w:tcPr>
          <w:p w14:paraId="299AA9C3" w14:textId="77777777" w:rsidR="0073774F" w:rsidRPr="00E32E4B" w:rsidRDefault="0073774F" w:rsidP="00701FDC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E32E4B">
              <w:rPr>
                <w:rFonts w:cstheme="minorHAnsi"/>
                <w:sz w:val="18"/>
                <w:szCs w:val="18"/>
                <w:lang w:val="en-US"/>
              </w:rPr>
              <w:t>A total of 30 articles were excluded for the following reasons:</w:t>
            </w:r>
          </w:p>
          <w:p w14:paraId="2D6F62C6" w14:textId="77777777" w:rsidR="0073774F" w:rsidRPr="00E32E4B" w:rsidRDefault="0073774F" w:rsidP="00701FDC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252D23F7" w14:textId="77777777" w:rsidR="0073774F" w:rsidRPr="00E32E4B" w:rsidRDefault="0073774F" w:rsidP="00701FDC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E32E4B">
              <w:rPr>
                <w:rFonts w:cstheme="minorHAnsi"/>
                <w:sz w:val="18"/>
                <w:szCs w:val="18"/>
                <w:lang w:val="en-US"/>
              </w:rPr>
              <w:t>Six articles: the population consisted of nursing students or non-nurses;</w:t>
            </w:r>
          </w:p>
          <w:p w14:paraId="4FC992FF" w14:textId="77777777" w:rsidR="0073774F" w:rsidRPr="00E32E4B" w:rsidRDefault="0073774F" w:rsidP="00701FDC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0319196E" w14:textId="77777777" w:rsidR="0073774F" w:rsidRPr="00E32E4B" w:rsidRDefault="0073774F" w:rsidP="00701FDC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E32E4B">
              <w:rPr>
                <w:rFonts w:cstheme="minorHAnsi"/>
                <w:sz w:val="18"/>
                <w:szCs w:val="18"/>
                <w:lang w:val="en-US"/>
              </w:rPr>
              <w:t>Six articles: conducted exclusively during the COVID-19 pandemic;</w:t>
            </w:r>
          </w:p>
          <w:p w14:paraId="74F14DCD" w14:textId="77777777" w:rsidR="0073774F" w:rsidRPr="00E32E4B" w:rsidRDefault="0073774F" w:rsidP="00701FDC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68429E32" w14:textId="77777777" w:rsidR="0073774F" w:rsidRPr="00E32E4B" w:rsidRDefault="0073774F" w:rsidP="00701FDC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E32E4B">
              <w:rPr>
                <w:rFonts w:cstheme="minorHAnsi"/>
                <w:sz w:val="18"/>
                <w:szCs w:val="18"/>
                <w:lang w:val="en-US"/>
              </w:rPr>
              <w:t>Three articles: commentaries or prefaces;</w:t>
            </w:r>
          </w:p>
          <w:p w14:paraId="5EBBC425" w14:textId="77777777" w:rsidR="0073774F" w:rsidRPr="00E32E4B" w:rsidRDefault="0073774F" w:rsidP="00701FDC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6460B36E" w14:textId="77777777" w:rsidR="0073774F" w:rsidRPr="00E32E4B" w:rsidRDefault="0073774F" w:rsidP="00701FDC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E32E4B">
              <w:rPr>
                <w:rFonts w:cstheme="minorHAnsi"/>
                <w:sz w:val="18"/>
                <w:szCs w:val="18"/>
                <w:lang w:val="en-US"/>
              </w:rPr>
              <w:t>Two articles: focused on experiences in disasters or criminal circumstances;</w:t>
            </w:r>
          </w:p>
          <w:p w14:paraId="6CD063B1" w14:textId="77777777" w:rsidR="0073774F" w:rsidRPr="00E32E4B" w:rsidRDefault="0073774F" w:rsidP="00701FDC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118D6A40" w14:textId="77777777" w:rsidR="0073774F" w:rsidRPr="00E32E4B" w:rsidRDefault="0073774F" w:rsidP="00701FDC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E32E4B">
              <w:rPr>
                <w:rFonts w:cstheme="minorHAnsi"/>
                <w:sz w:val="18"/>
                <w:szCs w:val="18"/>
                <w:lang w:val="en-US"/>
              </w:rPr>
              <w:t>One article: presented as a poster at a scientific event;</w:t>
            </w:r>
          </w:p>
          <w:p w14:paraId="7931D0EB" w14:textId="77777777" w:rsidR="0073774F" w:rsidRPr="00E32E4B" w:rsidRDefault="0073774F" w:rsidP="00701FDC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0728C601" w14:textId="77777777" w:rsidR="0073774F" w:rsidRPr="00212B8D" w:rsidRDefault="0073774F" w:rsidP="00701FDC">
            <w:pPr>
              <w:rPr>
                <w:rFonts w:cstheme="minorHAnsi"/>
                <w:sz w:val="20"/>
                <w:szCs w:val="20"/>
              </w:rPr>
            </w:pPr>
            <w:r w:rsidRPr="00E32E4B">
              <w:rPr>
                <w:rFonts w:cstheme="minorHAnsi"/>
                <w:sz w:val="18"/>
                <w:szCs w:val="18"/>
                <w:lang w:val="en-US"/>
              </w:rPr>
              <w:t>Twelve articles: duplicates.</w:t>
            </w:r>
          </w:p>
        </w:tc>
      </w:tr>
      <w:tr w:rsidR="0073774F" w:rsidRPr="00B208E9" w14:paraId="283F3A64" w14:textId="77777777" w:rsidTr="0073774F">
        <w:trPr>
          <w:trHeight w:val="938"/>
        </w:trPr>
        <w:tc>
          <w:tcPr>
            <w:tcW w:w="1505" w:type="dxa"/>
          </w:tcPr>
          <w:p w14:paraId="4A1CD654" w14:textId="77777777" w:rsidR="0073774F" w:rsidRPr="0045468E" w:rsidRDefault="0073774F" w:rsidP="00701FDC">
            <w:pPr>
              <w:jc w:val="both"/>
              <w:rPr>
                <w:rFonts w:cstheme="minorHAnsi"/>
                <w:color w:val="3D3F42"/>
                <w:sz w:val="18"/>
                <w:szCs w:val="18"/>
                <w:shd w:val="clear" w:color="auto" w:fill="FFFFFF"/>
                <w:lang w:val="en-US"/>
              </w:rPr>
            </w:pPr>
            <w:r w:rsidRPr="0045468E">
              <w:rPr>
                <w:rFonts w:cstheme="minorHAnsi"/>
                <w:color w:val="3D3F42"/>
                <w:sz w:val="18"/>
                <w:szCs w:val="18"/>
                <w:shd w:val="clear" w:color="auto" w:fill="FFFFFF"/>
                <w:lang w:val="en-US"/>
              </w:rPr>
              <w:t>MedicLatina</w:t>
            </w:r>
          </w:p>
          <w:p w14:paraId="4F5738FE" w14:textId="77777777" w:rsidR="0073774F" w:rsidRPr="0045468E" w:rsidRDefault="0073774F" w:rsidP="00701FDC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45468E">
              <w:rPr>
                <w:rFonts w:cstheme="minorHAnsi"/>
                <w:sz w:val="18"/>
                <w:szCs w:val="18"/>
              </w:rPr>
              <w:t>(via EBSCO Host)</w:t>
            </w:r>
          </w:p>
        </w:tc>
        <w:tc>
          <w:tcPr>
            <w:tcW w:w="3531" w:type="dxa"/>
          </w:tcPr>
          <w:p w14:paraId="6032585D" w14:textId="77777777" w:rsidR="0073774F" w:rsidRPr="0045468E" w:rsidRDefault="0073774F" w:rsidP="00701FDC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45468E">
              <w:rPr>
                <w:rFonts w:cstheme="minorHAnsi"/>
                <w:sz w:val="18"/>
                <w:szCs w:val="18"/>
                <w:lang w:val="en-US"/>
              </w:rPr>
              <w:t xml:space="preserve">Search by publications: </w:t>
            </w:r>
            <w:r w:rsidRPr="0045468E">
              <w:rPr>
                <w:rFonts w:cstheme="minorHAnsi"/>
                <w:color w:val="292B2D"/>
                <w:sz w:val="18"/>
                <w:szCs w:val="18"/>
                <w:shd w:val="clear" w:color="auto" w:fill="FFFFFF"/>
                <w:lang w:val="en-US"/>
              </w:rPr>
              <w:t>nurse OR nurses OR nursing) AND ((happiness OR well-being)) AND (((burnout OR fatigue OR stress) AND (nursing staff OR nurses OR healthcare workers))) AND ((empathy AND nursing))</w:t>
            </w:r>
          </w:p>
        </w:tc>
        <w:tc>
          <w:tcPr>
            <w:tcW w:w="958" w:type="dxa"/>
          </w:tcPr>
          <w:p w14:paraId="0674DDCD" w14:textId="77777777" w:rsidR="0073774F" w:rsidRPr="0045468E" w:rsidRDefault="0073774F" w:rsidP="00701FDC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45468E">
              <w:rPr>
                <w:rFonts w:cstheme="min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2284" w:type="dxa"/>
            <w:vMerge/>
          </w:tcPr>
          <w:p w14:paraId="4C6DB82B" w14:textId="77777777" w:rsidR="0073774F" w:rsidRPr="00212B8D" w:rsidRDefault="0073774F" w:rsidP="00701FDC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3774F" w:rsidRPr="00B208E9" w14:paraId="79E90E08" w14:textId="77777777" w:rsidTr="0073774F">
        <w:trPr>
          <w:trHeight w:val="1619"/>
        </w:trPr>
        <w:tc>
          <w:tcPr>
            <w:tcW w:w="1505" w:type="dxa"/>
          </w:tcPr>
          <w:p w14:paraId="1CAFCFF8" w14:textId="77777777" w:rsidR="0073774F" w:rsidRPr="0045468E" w:rsidRDefault="0073774F" w:rsidP="00701FDC">
            <w:pPr>
              <w:jc w:val="both"/>
              <w:rPr>
                <w:rFonts w:cstheme="minorHAnsi"/>
                <w:color w:val="3D3F42"/>
                <w:sz w:val="18"/>
                <w:szCs w:val="18"/>
                <w:shd w:val="clear" w:color="auto" w:fill="FFFFFF"/>
                <w:lang w:val="en-US"/>
              </w:rPr>
            </w:pPr>
            <w:r w:rsidRPr="0045468E">
              <w:rPr>
                <w:rFonts w:cstheme="minorHAnsi"/>
                <w:color w:val="3D3F42"/>
                <w:sz w:val="18"/>
                <w:szCs w:val="18"/>
                <w:shd w:val="clear" w:color="auto" w:fill="FFFFFF"/>
                <w:lang w:val="en-US"/>
              </w:rPr>
              <w:t>Cochrane Central Register of Controlled Trials Psychology and Behavioral Sciences Collection</w:t>
            </w:r>
          </w:p>
          <w:p w14:paraId="1FCA1511" w14:textId="77777777" w:rsidR="0073774F" w:rsidRPr="0045468E" w:rsidRDefault="0073774F" w:rsidP="00701FDC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45468E">
              <w:rPr>
                <w:rFonts w:cstheme="minorHAnsi"/>
                <w:sz w:val="18"/>
                <w:szCs w:val="18"/>
              </w:rPr>
              <w:t>(via EBSCO Host)</w:t>
            </w:r>
          </w:p>
        </w:tc>
        <w:tc>
          <w:tcPr>
            <w:tcW w:w="3531" w:type="dxa"/>
          </w:tcPr>
          <w:p w14:paraId="2696FAF4" w14:textId="77777777" w:rsidR="0073774F" w:rsidRPr="0045468E" w:rsidRDefault="0073774F" w:rsidP="00701FDC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45468E">
              <w:rPr>
                <w:rFonts w:cstheme="minorHAnsi"/>
                <w:sz w:val="18"/>
                <w:szCs w:val="18"/>
                <w:lang w:val="en-US"/>
              </w:rPr>
              <w:t xml:space="preserve">Search by publication: </w:t>
            </w:r>
            <w:r w:rsidRPr="0045468E">
              <w:rPr>
                <w:rFonts w:cstheme="minorHAnsi"/>
                <w:color w:val="292B2D"/>
                <w:sz w:val="18"/>
                <w:szCs w:val="18"/>
                <w:shd w:val="clear" w:color="auto" w:fill="FFFFFF"/>
                <w:lang w:val="en-US"/>
              </w:rPr>
              <w:t>nurse OR nurses OR nursing) AND ((happiness OR well-being)) AND (((burnout OR fatigue OR stress) AND (nursing staff OR nurses OR healthcare workers))) AND ((empathy AND nursing))</w:t>
            </w:r>
          </w:p>
        </w:tc>
        <w:tc>
          <w:tcPr>
            <w:tcW w:w="958" w:type="dxa"/>
          </w:tcPr>
          <w:p w14:paraId="09262AF3" w14:textId="77777777" w:rsidR="0073774F" w:rsidRPr="0045468E" w:rsidRDefault="0073774F" w:rsidP="00701FDC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45468E">
              <w:rPr>
                <w:rFonts w:cstheme="minorHAnsi"/>
                <w:sz w:val="18"/>
                <w:szCs w:val="18"/>
                <w:lang w:val="en-US"/>
              </w:rPr>
              <w:t>2</w:t>
            </w:r>
          </w:p>
        </w:tc>
        <w:tc>
          <w:tcPr>
            <w:tcW w:w="2284" w:type="dxa"/>
            <w:vMerge/>
          </w:tcPr>
          <w:p w14:paraId="184A6A9F" w14:textId="77777777" w:rsidR="0073774F" w:rsidRPr="00212B8D" w:rsidRDefault="0073774F" w:rsidP="00701FDC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73774F" w:rsidRPr="00B208E9" w14:paraId="2985881B" w14:textId="77777777" w:rsidTr="0073774F">
        <w:trPr>
          <w:trHeight w:val="1366"/>
        </w:trPr>
        <w:tc>
          <w:tcPr>
            <w:tcW w:w="1505" w:type="dxa"/>
          </w:tcPr>
          <w:p w14:paraId="7CCC328D" w14:textId="77777777" w:rsidR="0073774F" w:rsidRPr="0045468E" w:rsidRDefault="0073774F" w:rsidP="00701FDC">
            <w:pPr>
              <w:jc w:val="both"/>
              <w:rPr>
                <w:rFonts w:cstheme="minorHAnsi"/>
                <w:sz w:val="18"/>
                <w:szCs w:val="18"/>
              </w:rPr>
            </w:pPr>
            <w:r w:rsidRPr="0045468E">
              <w:rPr>
                <w:rFonts w:cstheme="minorHAnsi"/>
                <w:sz w:val="18"/>
                <w:szCs w:val="18"/>
              </w:rPr>
              <w:t>Medline Ultimate</w:t>
            </w:r>
          </w:p>
          <w:p w14:paraId="40BC4FEC" w14:textId="77777777" w:rsidR="0073774F" w:rsidRPr="0045468E" w:rsidRDefault="0073774F" w:rsidP="00701FDC">
            <w:pPr>
              <w:jc w:val="both"/>
              <w:rPr>
                <w:rFonts w:cstheme="minorHAnsi"/>
                <w:sz w:val="18"/>
                <w:szCs w:val="18"/>
              </w:rPr>
            </w:pPr>
            <w:r w:rsidRPr="0045468E">
              <w:rPr>
                <w:rFonts w:cstheme="minorHAnsi"/>
                <w:sz w:val="18"/>
                <w:szCs w:val="18"/>
              </w:rPr>
              <w:t>(via EBSCO Host)</w:t>
            </w:r>
          </w:p>
        </w:tc>
        <w:tc>
          <w:tcPr>
            <w:tcW w:w="3531" w:type="dxa"/>
          </w:tcPr>
          <w:p w14:paraId="1352DE97" w14:textId="77777777" w:rsidR="0073774F" w:rsidRPr="0045468E" w:rsidRDefault="0073774F" w:rsidP="00701FDC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45468E">
              <w:rPr>
                <w:rFonts w:cstheme="minorHAnsi"/>
                <w:sz w:val="18"/>
                <w:szCs w:val="18"/>
                <w:lang w:val="en-US"/>
              </w:rPr>
              <w:t xml:space="preserve">Search by publications: </w:t>
            </w:r>
            <w:r w:rsidRPr="0045468E">
              <w:rPr>
                <w:rFonts w:cstheme="minorHAnsi"/>
                <w:color w:val="292B2D"/>
                <w:sz w:val="18"/>
                <w:szCs w:val="18"/>
                <w:shd w:val="clear" w:color="auto" w:fill="FFFFFF"/>
                <w:lang w:val="en-US"/>
              </w:rPr>
              <w:t>nurse OR nurses OR nursing) AND ((happiness OR well-being)) AND (((burnout OR fatigue OR stress) AND (nursing staff OR nurses OR healthcare workers))) AND ((empathy AND nursing))39</w:t>
            </w:r>
            <w:r w:rsidRPr="0045468E">
              <w:rPr>
                <w:rFonts w:cstheme="minorHAnsi"/>
                <w:sz w:val="18"/>
                <w:szCs w:val="18"/>
                <w:lang w:val="en-US"/>
              </w:rPr>
              <w:t xml:space="preserve">   peer-reviewed, articles, full text  - natural language</w:t>
            </w:r>
          </w:p>
        </w:tc>
        <w:tc>
          <w:tcPr>
            <w:tcW w:w="958" w:type="dxa"/>
          </w:tcPr>
          <w:p w14:paraId="6D31EFC4" w14:textId="77777777" w:rsidR="0073774F" w:rsidRPr="0045468E" w:rsidRDefault="0073774F" w:rsidP="00701FDC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12</w:t>
            </w:r>
          </w:p>
        </w:tc>
        <w:tc>
          <w:tcPr>
            <w:tcW w:w="2284" w:type="dxa"/>
            <w:vMerge/>
          </w:tcPr>
          <w:p w14:paraId="2FC812C9" w14:textId="77777777" w:rsidR="0073774F" w:rsidRPr="00212B8D" w:rsidRDefault="0073774F" w:rsidP="00701FDC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6699170C" w14:textId="791ED730" w:rsidR="0073774F" w:rsidRPr="0092493A" w:rsidRDefault="0073774F" w:rsidP="0073774F">
      <w:pPr>
        <w:spacing w:after="0" w:line="240" w:lineRule="auto"/>
        <w:jc w:val="center"/>
        <w:rPr>
          <w:rFonts w:cstheme="minorHAnsi"/>
          <w:sz w:val="24"/>
          <w:szCs w:val="24"/>
          <w:lang w:val="en-US"/>
        </w:rPr>
      </w:pPr>
      <w:r w:rsidRPr="0092493A">
        <w:rPr>
          <w:rFonts w:cstheme="minorHAnsi"/>
          <w:sz w:val="24"/>
          <w:szCs w:val="24"/>
          <w:lang w:val="en-US"/>
        </w:rPr>
        <w:t xml:space="preserve">Table </w:t>
      </w:r>
      <w:r w:rsidR="0064526E">
        <w:rPr>
          <w:rFonts w:cstheme="minorHAnsi"/>
          <w:sz w:val="24"/>
          <w:szCs w:val="24"/>
          <w:lang w:val="en-US"/>
        </w:rPr>
        <w:t>S1</w:t>
      </w:r>
      <w:r w:rsidRPr="0092493A">
        <w:rPr>
          <w:rFonts w:cstheme="minorHAnsi"/>
          <w:sz w:val="24"/>
          <w:szCs w:val="24"/>
          <w:lang w:val="en-US"/>
        </w:rPr>
        <w:t xml:space="preserve"> – Primary research</w:t>
      </w:r>
    </w:p>
    <w:p w14:paraId="3DFCCA43" w14:textId="77777777" w:rsidR="0073774F" w:rsidRDefault="0073774F"/>
    <w:sectPr w:rsidR="007377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56"/>
    <w:rsid w:val="001112EF"/>
    <w:rsid w:val="001C4053"/>
    <w:rsid w:val="00393156"/>
    <w:rsid w:val="0064526E"/>
    <w:rsid w:val="0073774F"/>
    <w:rsid w:val="0095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7C196"/>
  <w15:chartTrackingRefBased/>
  <w15:docId w15:val="{D851A3E5-FB39-4894-8828-761A6D8D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74F"/>
    <w:rPr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393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93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93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93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93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93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93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93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93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931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931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93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931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9315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931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9315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931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931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93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93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93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93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9315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9315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3156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39315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93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9315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93156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73774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Manuela Jorge Diogo</dc:creator>
  <cp:keywords/>
  <dc:description/>
  <cp:lastModifiedBy>Paula Manuela Jorge Diogo</cp:lastModifiedBy>
  <cp:revision>4</cp:revision>
  <dcterms:created xsi:type="dcterms:W3CDTF">2025-12-17T15:28:00Z</dcterms:created>
  <dcterms:modified xsi:type="dcterms:W3CDTF">2025-12-18T14:08:00Z</dcterms:modified>
</cp:coreProperties>
</file>