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184DA" w14:textId="2B6DEDB8" w:rsidR="00CE6EAA" w:rsidRPr="007D1D07" w:rsidRDefault="007E7B21" w:rsidP="00FF3503">
      <w:pPr>
        <w:spacing w:before="100" w:beforeAutospacing="1" w:after="100" w:afterAutospacing="1"/>
        <w:jc w:val="center"/>
        <w:rPr>
          <w:rFonts w:ascii="Myriad Pro" w:hAnsi="Myriad Pro"/>
          <w:i/>
          <w:sz w:val="22"/>
          <w:szCs w:val="22"/>
          <w:lang w:val="en-GB"/>
        </w:rPr>
      </w:pPr>
      <w:proofErr w:type="spellStart"/>
      <w:r>
        <w:rPr>
          <w:rFonts w:ascii="Myriad Pro" w:hAnsi="Myriad Pro"/>
          <w:i/>
          <w:sz w:val="22"/>
          <w:szCs w:val="22"/>
          <w:lang w:val="en-GB"/>
        </w:rPr>
        <w:t>Geomech</w:t>
      </w:r>
      <w:proofErr w:type="spellEnd"/>
      <w:r>
        <w:rPr>
          <w:rFonts w:ascii="Myriad Pro" w:hAnsi="Myriad Pro"/>
          <w:i/>
          <w:sz w:val="22"/>
          <w:szCs w:val="22"/>
          <w:lang w:val="en-GB"/>
        </w:rPr>
        <w:t>. Geophys. Geo-</w:t>
      </w:r>
      <w:proofErr w:type="spellStart"/>
      <w:r>
        <w:rPr>
          <w:rFonts w:ascii="Myriad Pro" w:hAnsi="Myriad Pro"/>
          <w:i/>
          <w:sz w:val="22"/>
          <w:szCs w:val="22"/>
          <w:lang w:val="en-GB"/>
        </w:rPr>
        <w:t>ener</w:t>
      </w:r>
      <w:proofErr w:type="spellEnd"/>
      <w:r>
        <w:rPr>
          <w:rFonts w:ascii="Myriad Pro" w:hAnsi="Myriad Pro"/>
          <w:i/>
          <w:sz w:val="22"/>
          <w:szCs w:val="22"/>
          <w:lang w:val="en-GB"/>
        </w:rPr>
        <w:t xml:space="preserve"> </w:t>
      </w:r>
      <w:proofErr w:type="spellStart"/>
      <w:r>
        <w:rPr>
          <w:rFonts w:ascii="Myriad Pro" w:hAnsi="Myriad Pro"/>
          <w:i/>
          <w:sz w:val="22"/>
          <w:szCs w:val="22"/>
          <w:lang w:val="en-GB"/>
        </w:rPr>
        <w:t>Geores</w:t>
      </w:r>
      <w:proofErr w:type="spellEnd"/>
      <w:r>
        <w:rPr>
          <w:rFonts w:ascii="Myriad Pro" w:hAnsi="Myriad Pro"/>
          <w:i/>
          <w:sz w:val="22"/>
          <w:szCs w:val="22"/>
          <w:lang w:val="en-GB"/>
        </w:rPr>
        <w:t>.</w:t>
      </w:r>
    </w:p>
    <w:p w14:paraId="571DDBA2" w14:textId="77777777" w:rsidR="000032C2" w:rsidRPr="007D1D07" w:rsidRDefault="000032C2" w:rsidP="00FF3503">
      <w:pPr>
        <w:spacing w:before="100" w:beforeAutospacing="1" w:after="100" w:afterAutospacing="1"/>
        <w:jc w:val="center"/>
        <w:rPr>
          <w:rFonts w:ascii="Myriad Pro" w:hAnsi="Myriad Pro"/>
          <w:sz w:val="22"/>
          <w:szCs w:val="22"/>
          <w:lang w:val="en-GB"/>
        </w:rPr>
      </w:pPr>
    </w:p>
    <w:p w14:paraId="2CB29489" w14:textId="241F12B8" w:rsidR="00FF3503" w:rsidRPr="007D1D07" w:rsidRDefault="00FF3503" w:rsidP="00FF3503">
      <w:pPr>
        <w:spacing w:before="100" w:beforeAutospacing="1" w:after="100" w:afterAutospacing="1"/>
        <w:jc w:val="center"/>
        <w:rPr>
          <w:rFonts w:ascii="Myriad Pro" w:hAnsi="Myriad Pro"/>
          <w:sz w:val="22"/>
          <w:szCs w:val="22"/>
          <w:lang w:val="en-GB"/>
        </w:rPr>
      </w:pPr>
      <w:r w:rsidRPr="007D1D07">
        <w:rPr>
          <w:rFonts w:ascii="Myriad Pro" w:hAnsi="Myriad Pro"/>
          <w:sz w:val="22"/>
          <w:szCs w:val="22"/>
          <w:lang w:val="en-GB"/>
        </w:rPr>
        <w:t>Supporting Information for</w:t>
      </w:r>
    </w:p>
    <w:p w14:paraId="51C01CBF" w14:textId="77777777" w:rsidR="000032C2" w:rsidRPr="007D1D07" w:rsidRDefault="000032C2" w:rsidP="000032C2">
      <w:pPr>
        <w:spacing w:before="100" w:beforeAutospacing="1" w:after="100" w:afterAutospacing="1"/>
        <w:jc w:val="center"/>
        <w:rPr>
          <w:rFonts w:ascii="Myriad Pro" w:hAnsi="Myriad Pro"/>
          <w:b/>
          <w:sz w:val="26"/>
          <w:szCs w:val="28"/>
          <w:lang w:val="en-GB"/>
        </w:rPr>
      </w:pPr>
    </w:p>
    <w:p w14:paraId="7DB21BFB" w14:textId="3503A5FB" w:rsidR="0079107F" w:rsidRPr="0079107F" w:rsidRDefault="0079107F" w:rsidP="000032C2">
      <w:pPr>
        <w:spacing w:before="100" w:beforeAutospacing="1" w:after="100" w:afterAutospacing="1"/>
        <w:jc w:val="center"/>
        <w:rPr>
          <w:rFonts w:ascii="Myriad Pro" w:hAnsi="Myriad Pro"/>
          <w:b/>
          <w:sz w:val="26"/>
          <w:szCs w:val="28"/>
          <w:lang w:val="en-GB"/>
        </w:rPr>
      </w:pPr>
      <w:r w:rsidRPr="0079107F">
        <w:rPr>
          <w:rFonts w:ascii="Myriad Pro" w:hAnsi="Myriad Pro"/>
          <w:b/>
          <w:sz w:val="26"/>
          <w:szCs w:val="28"/>
          <w:lang w:val="en-GB"/>
        </w:rPr>
        <w:t>Absorption and scattering signature of fluid-injected, hydrocarbon, and low-to-medium enthalpy geothermal reservoirs</w:t>
      </w:r>
    </w:p>
    <w:p w14:paraId="0A9B685D" w14:textId="77777777" w:rsidR="000032C2" w:rsidRPr="0079107F" w:rsidRDefault="000032C2" w:rsidP="00B57B8D">
      <w:pPr>
        <w:spacing w:before="100" w:beforeAutospacing="1" w:after="100" w:afterAutospacing="1"/>
        <w:jc w:val="center"/>
        <w:rPr>
          <w:rFonts w:ascii="Myriad Pro" w:hAnsi="Myriad Pro"/>
          <w:sz w:val="22"/>
          <w:szCs w:val="22"/>
          <w:lang w:val="en-GB"/>
        </w:rPr>
      </w:pPr>
    </w:p>
    <w:p w14:paraId="0195B69A" w14:textId="521BABD2" w:rsidR="00B57B8D" w:rsidRDefault="00B57B8D" w:rsidP="00BC5084">
      <w:pPr>
        <w:spacing w:before="100" w:beforeAutospacing="1" w:after="100" w:afterAutospacing="1"/>
        <w:rPr>
          <w:rFonts w:ascii="Myriad Pro" w:hAnsi="Myriad Pro"/>
          <w:sz w:val="22"/>
          <w:szCs w:val="22"/>
          <w:lang w:val="it-IT"/>
        </w:rPr>
      </w:pPr>
      <w:r w:rsidRPr="00B57B8D">
        <w:rPr>
          <w:rFonts w:ascii="Myriad Pro" w:hAnsi="Myriad Pro"/>
          <w:sz w:val="22"/>
          <w:szCs w:val="22"/>
          <w:lang w:val="it-IT"/>
        </w:rPr>
        <w:t>F. Napolitano</w:t>
      </w:r>
      <w:r w:rsidRPr="00B57B8D">
        <w:rPr>
          <w:rFonts w:ascii="Myriad Pro" w:hAnsi="Myriad Pro"/>
          <w:sz w:val="22"/>
          <w:szCs w:val="22"/>
          <w:vertAlign w:val="superscript"/>
          <w:lang w:val="it-IT"/>
        </w:rPr>
        <w:t>1</w:t>
      </w:r>
      <w:r w:rsidRPr="00B57B8D">
        <w:rPr>
          <w:rFonts w:ascii="Myriad Pro" w:hAnsi="Myriad Pro"/>
          <w:sz w:val="22"/>
          <w:szCs w:val="22"/>
          <w:lang w:val="it-IT"/>
        </w:rPr>
        <w:t>, V. Serlenga</w:t>
      </w:r>
      <w:r w:rsidRPr="00B57B8D">
        <w:rPr>
          <w:rFonts w:ascii="Myriad Pro" w:hAnsi="Myriad Pro"/>
          <w:sz w:val="22"/>
          <w:szCs w:val="22"/>
          <w:vertAlign w:val="superscript"/>
          <w:lang w:val="it-IT"/>
        </w:rPr>
        <w:t>2</w:t>
      </w:r>
      <w:r w:rsidRPr="00B57B8D">
        <w:rPr>
          <w:rFonts w:ascii="Myriad Pro" w:hAnsi="Myriad Pro"/>
          <w:sz w:val="22"/>
          <w:szCs w:val="22"/>
          <w:lang w:val="it-IT"/>
        </w:rPr>
        <w:t>, T. A. Stabile</w:t>
      </w:r>
      <w:r w:rsidRPr="00B57B8D">
        <w:rPr>
          <w:rFonts w:ascii="Myriad Pro" w:hAnsi="Myriad Pro"/>
          <w:sz w:val="22"/>
          <w:szCs w:val="22"/>
          <w:vertAlign w:val="superscript"/>
          <w:lang w:val="it-IT"/>
        </w:rPr>
        <w:t>2</w:t>
      </w:r>
      <w:r w:rsidRPr="00B57B8D">
        <w:rPr>
          <w:rFonts w:ascii="Myriad Pro" w:hAnsi="Myriad Pro"/>
          <w:sz w:val="22"/>
          <w:szCs w:val="22"/>
          <w:lang w:val="it-IT"/>
        </w:rPr>
        <w:t>, L. De Siena</w:t>
      </w:r>
      <w:r w:rsidRPr="00B57B8D">
        <w:rPr>
          <w:rFonts w:ascii="Myriad Pro" w:hAnsi="Myriad Pro"/>
          <w:sz w:val="22"/>
          <w:szCs w:val="22"/>
          <w:vertAlign w:val="superscript"/>
          <w:lang w:val="it-IT"/>
        </w:rPr>
        <w:t>3</w:t>
      </w:r>
      <w:r w:rsidRPr="00B57B8D">
        <w:rPr>
          <w:rFonts w:ascii="Myriad Pro" w:hAnsi="Myriad Pro"/>
          <w:sz w:val="22"/>
          <w:szCs w:val="22"/>
          <w:lang w:val="it-IT"/>
        </w:rPr>
        <w:t>, P. Capuano</w:t>
      </w:r>
      <w:r w:rsidRPr="00B57B8D">
        <w:rPr>
          <w:rFonts w:ascii="Myriad Pro" w:hAnsi="Myriad Pro"/>
          <w:sz w:val="22"/>
          <w:szCs w:val="22"/>
          <w:vertAlign w:val="superscript"/>
          <w:lang w:val="it-IT"/>
        </w:rPr>
        <w:t>1</w:t>
      </w:r>
      <w:r w:rsidRPr="00B57B8D">
        <w:rPr>
          <w:rFonts w:ascii="Myriad Pro" w:hAnsi="Myriad Pro"/>
          <w:sz w:val="22"/>
          <w:szCs w:val="22"/>
          <w:lang w:val="it-IT"/>
        </w:rPr>
        <w:t>, O. Amoroso</w:t>
      </w:r>
      <w:r w:rsidRPr="00B57B8D">
        <w:rPr>
          <w:rFonts w:ascii="Myriad Pro" w:hAnsi="Myriad Pro"/>
          <w:sz w:val="22"/>
          <w:szCs w:val="22"/>
          <w:vertAlign w:val="superscript"/>
          <w:lang w:val="it-IT"/>
        </w:rPr>
        <w:t>1</w:t>
      </w:r>
      <w:r w:rsidRPr="00B57B8D">
        <w:rPr>
          <w:rFonts w:ascii="Myriad Pro" w:hAnsi="Myriad Pro"/>
          <w:sz w:val="22"/>
          <w:szCs w:val="22"/>
          <w:lang w:val="it-IT"/>
        </w:rPr>
        <w:t xml:space="preserve"> </w:t>
      </w:r>
    </w:p>
    <w:p w14:paraId="43B73B3C" w14:textId="23083C79" w:rsidR="00B57B8D" w:rsidRPr="00B57B8D" w:rsidRDefault="00B57B8D" w:rsidP="00BC5084">
      <w:pPr>
        <w:spacing w:before="100" w:beforeAutospacing="1" w:after="100" w:afterAutospacing="1"/>
        <w:rPr>
          <w:rFonts w:ascii="Myriad Pro" w:hAnsi="Myriad Pro"/>
          <w:sz w:val="18"/>
          <w:szCs w:val="18"/>
          <w:lang w:val="it-IT"/>
        </w:rPr>
      </w:pPr>
      <w:r w:rsidRPr="00B57B8D">
        <w:rPr>
          <w:rFonts w:ascii="Myriad Pro" w:hAnsi="Myriad Pro"/>
          <w:sz w:val="18"/>
          <w:szCs w:val="18"/>
          <w:lang w:val="it-IT"/>
        </w:rPr>
        <w:t xml:space="preserve">1 </w:t>
      </w:r>
      <w:r w:rsidR="0079107F" w:rsidRPr="0079107F">
        <w:rPr>
          <w:rFonts w:ascii="Myriad Pro" w:hAnsi="Myriad Pro"/>
          <w:sz w:val="18"/>
          <w:szCs w:val="18"/>
          <w:lang w:val="it-IT"/>
        </w:rPr>
        <w:t xml:space="preserve">Laboratorio di Geofisica e Sismologia, </w:t>
      </w:r>
      <w:r w:rsidRPr="00B57B8D">
        <w:rPr>
          <w:rFonts w:ascii="Myriad Pro" w:hAnsi="Myriad Pro"/>
          <w:sz w:val="18"/>
          <w:szCs w:val="18"/>
          <w:lang w:val="it-IT"/>
        </w:rPr>
        <w:t xml:space="preserve">Dipartimento di Fisica “E.R. Caianiello”, Università degli Studi di Salerno, Fisciano, </w:t>
      </w:r>
      <w:proofErr w:type="spellStart"/>
      <w:r w:rsidRPr="00B57B8D">
        <w:rPr>
          <w:rFonts w:ascii="Myriad Pro" w:hAnsi="Myriad Pro"/>
          <w:sz w:val="18"/>
          <w:szCs w:val="18"/>
          <w:lang w:val="it-IT"/>
        </w:rPr>
        <w:t>Italy</w:t>
      </w:r>
      <w:proofErr w:type="spellEnd"/>
      <w:r w:rsidRPr="00B57B8D">
        <w:rPr>
          <w:rFonts w:ascii="Myriad Pro" w:hAnsi="Myriad Pro"/>
          <w:sz w:val="18"/>
          <w:szCs w:val="18"/>
          <w:lang w:val="it-IT"/>
        </w:rPr>
        <w:t>.</w:t>
      </w:r>
    </w:p>
    <w:p w14:paraId="67683FD1" w14:textId="77777777" w:rsidR="00B57B8D" w:rsidRPr="00B57B8D" w:rsidRDefault="00B57B8D" w:rsidP="00BC5084">
      <w:pPr>
        <w:spacing w:before="100" w:beforeAutospacing="1" w:after="100" w:afterAutospacing="1"/>
        <w:rPr>
          <w:rFonts w:ascii="Myriad Pro" w:hAnsi="Myriad Pro"/>
          <w:sz w:val="18"/>
          <w:szCs w:val="18"/>
          <w:lang w:val="it-IT"/>
        </w:rPr>
      </w:pPr>
      <w:r w:rsidRPr="00B57B8D">
        <w:rPr>
          <w:rFonts w:ascii="Myriad Pro" w:hAnsi="Myriad Pro"/>
          <w:sz w:val="18"/>
          <w:szCs w:val="18"/>
          <w:lang w:val="it-IT"/>
        </w:rPr>
        <w:t xml:space="preserve">2 Consiglio Nazionale delle Ricerche, Istituto di Metodologie per l'Analisi Ambientale, Tito, </w:t>
      </w:r>
      <w:proofErr w:type="spellStart"/>
      <w:r w:rsidRPr="00B57B8D">
        <w:rPr>
          <w:rFonts w:ascii="Myriad Pro" w:hAnsi="Myriad Pro"/>
          <w:sz w:val="18"/>
          <w:szCs w:val="18"/>
          <w:lang w:val="it-IT"/>
        </w:rPr>
        <w:t>Italy</w:t>
      </w:r>
      <w:proofErr w:type="spellEnd"/>
      <w:r w:rsidRPr="00B57B8D">
        <w:rPr>
          <w:rFonts w:ascii="Myriad Pro" w:hAnsi="Myriad Pro"/>
          <w:sz w:val="18"/>
          <w:szCs w:val="18"/>
          <w:lang w:val="it-IT"/>
        </w:rPr>
        <w:t>.</w:t>
      </w:r>
    </w:p>
    <w:p w14:paraId="71891EDF" w14:textId="256518A8" w:rsidR="00094365" w:rsidRPr="00B57B8D" w:rsidRDefault="00B57B8D" w:rsidP="00BC5084">
      <w:pPr>
        <w:spacing w:before="100" w:beforeAutospacing="1" w:after="100" w:afterAutospacing="1"/>
        <w:rPr>
          <w:rFonts w:ascii="Myriad Pro" w:hAnsi="Myriad Pro"/>
          <w:sz w:val="22"/>
          <w:szCs w:val="22"/>
          <w:lang w:val="it-IT"/>
        </w:rPr>
      </w:pPr>
      <w:r w:rsidRPr="00B57B8D">
        <w:rPr>
          <w:rFonts w:ascii="Myriad Pro" w:hAnsi="Myriad Pro"/>
          <w:sz w:val="18"/>
          <w:szCs w:val="18"/>
          <w:lang w:val="it-IT"/>
        </w:rPr>
        <w:t xml:space="preserve">3 Dipartimento di Fisica e Astronomia “Augusto Righi”, Alma Mater </w:t>
      </w:r>
      <w:proofErr w:type="spellStart"/>
      <w:r w:rsidRPr="00B57B8D">
        <w:rPr>
          <w:rFonts w:ascii="Myriad Pro" w:hAnsi="Myriad Pro"/>
          <w:sz w:val="18"/>
          <w:szCs w:val="18"/>
          <w:lang w:val="it-IT"/>
        </w:rPr>
        <w:t>Studiorum</w:t>
      </w:r>
      <w:proofErr w:type="spellEnd"/>
      <w:r w:rsidRPr="00B57B8D">
        <w:rPr>
          <w:rFonts w:ascii="Myriad Pro" w:hAnsi="Myriad Pro"/>
          <w:sz w:val="18"/>
          <w:szCs w:val="18"/>
          <w:lang w:val="it-IT"/>
        </w:rPr>
        <w:t xml:space="preserve"> Università di Bologna, Bologna, </w:t>
      </w:r>
      <w:proofErr w:type="spellStart"/>
      <w:r w:rsidRPr="00B57B8D">
        <w:rPr>
          <w:rFonts w:ascii="Myriad Pro" w:hAnsi="Myriad Pro"/>
          <w:sz w:val="18"/>
          <w:szCs w:val="18"/>
          <w:lang w:val="it-IT"/>
        </w:rPr>
        <w:t>Italy</w:t>
      </w:r>
      <w:proofErr w:type="spellEnd"/>
      <w:r w:rsidRPr="00B57B8D">
        <w:rPr>
          <w:rFonts w:ascii="Myriad Pro" w:hAnsi="Myriad Pro"/>
          <w:sz w:val="18"/>
          <w:szCs w:val="18"/>
          <w:lang w:val="it-IT"/>
        </w:rPr>
        <w:t>.</w:t>
      </w:r>
      <w:r w:rsidR="00A50033" w:rsidRPr="00B57B8D" w:rsidDel="00A50033">
        <w:rPr>
          <w:rFonts w:ascii="Myriad Pro" w:hAnsi="Myriad Pro"/>
          <w:sz w:val="22"/>
          <w:szCs w:val="22"/>
          <w:lang w:val="it-IT"/>
        </w:rPr>
        <w:t xml:space="preserve"> </w:t>
      </w:r>
    </w:p>
    <w:p w14:paraId="516E0BA3" w14:textId="77777777" w:rsidR="0020183F" w:rsidRPr="004348CD" w:rsidRDefault="0020183F">
      <w:pPr>
        <w:rPr>
          <w:lang w:val="it-IT"/>
        </w:rPr>
      </w:pPr>
    </w:p>
    <w:p w14:paraId="4AF6C4C7" w14:textId="77777777" w:rsidR="009F6109" w:rsidRPr="004348CD" w:rsidRDefault="009F6109" w:rsidP="009A5287">
      <w:pPr>
        <w:pStyle w:val="SMcaption"/>
        <w:rPr>
          <w:rFonts w:ascii="Myriad Pro" w:hAnsi="Myriad Pro"/>
          <w:sz w:val="22"/>
          <w:szCs w:val="22"/>
          <w:lang w:val="it-IT"/>
        </w:rPr>
      </w:pPr>
    </w:p>
    <w:p w14:paraId="14213A73" w14:textId="77777777" w:rsidR="009F6109" w:rsidRPr="004348CD" w:rsidRDefault="009F6109" w:rsidP="009A5287">
      <w:pPr>
        <w:pStyle w:val="SMcaption"/>
        <w:rPr>
          <w:rFonts w:ascii="Myriad Pro" w:hAnsi="Myriad Pro"/>
          <w:sz w:val="22"/>
          <w:szCs w:val="22"/>
          <w:lang w:val="it-IT"/>
        </w:rPr>
      </w:pPr>
    </w:p>
    <w:p w14:paraId="05FC4263" w14:textId="77777777" w:rsidR="009F6109" w:rsidRPr="004348CD" w:rsidRDefault="009F6109" w:rsidP="009A5287">
      <w:pPr>
        <w:pStyle w:val="SMcaption"/>
        <w:rPr>
          <w:rFonts w:ascii="Myriad Pro" w:hAnsi="Myriad Pro"/>
          <w:sz w:val="22"/>
          <w:szCs w:val="22"/>
          <w:lang w:val="it-IT"/>
        </w:rPr>
      </w:pPr>
    </w:p>
    <w:p w14:paraId="394C8B91" w14:textId="77777777" w:rsidR="009F6109" w:rsidRPr="004348CD" w:rsidRDefault="009F6109" w:rsidP="009A5287">
      <w:pPr>
        <w:pStyle w:val="SMcaption"/>
        <w:rPr>
          <w:rFonts w:ascii="Myriad Pro" w:hAnsi="Myriad Pro"/>
          <w:sz w:val="22"/>
          <w:szCs w:val="22"/>
          <w:lang w:val="it-IT"/>
        </w:rPr>
      </w:pPr>
    </w:p>
    <w:p w14:paraId="4CBF87DE" w14:textId="77777777" w:rsidR="009F6109" w:rsidRPr="004348CD" w:rsidRDefault="009F6109" w:rsidP="009A5287">
      <w:pPr>
        <w:pStyle w:val="SMcaption"/>
        <w:rPr>
          <w:rFonts w:ascii="Myriad Pro" w:hAnsi="Myriad Pro"/>
          <w:sz w:val="22"/>
          <w:szCs w:val="22"/>
          <w:lang w:val="it-IT"/>
        </w:rPr>
      </w:pPr>
    </w:p>
    <w:p w14:paraId="356631D3" w14:textId="77777777" w:rsidR="009F6109" w:rsidRPr="004348CD" w:rsidRDefault="009F6109" w:rsidP="009A5287">
      <w:pPr>
        <w:pStyle w:val="SMcaption"/>
        <w:rPr>
          <w:rFonts w:ascii="Myriad Pro" w:hAnsi="Myriad Pro"/>
          <w:sz w:val="22"/>
          <w:szCs w:val="22"/>
          <w:lang w:val="it-IT"/>
        </w:rPr>
      </w:pPr>
    </w:p>
    <w:p w14:paraId="01335374" w14:textId="77777777" w:rsidR="009F6109" w:rsidRPr="004348CD" w:rsidRDefault="009F6109" w:rsidP="009A5287">
      <w:pPr>
        <w:pStyle w:val="SMcaption"/>
        <w:rPr>
          <w:rFonts w:ascii="Myriad Pro" w:hAnsi="Myriad Pro"/>
          <w:sz w:val="22"/>
          <w:szCs w:val="22"/>
          <w:lang w:val="it-IT"/>
        </w:rPr>
      </w:pPr>
    </w:p>
    <w:p w14:paraId="2B98AF8B" w14:textId="77777777" w:rsidR="009F6109" w:rsidRPr="004348CD" w:rsidRDefault="009F6109" w:rsidP="009A5287">
      <w:pPr>
        <w:pStyle w:val="SMcaption"/>
        <w:rPr>
          <w:rFonts w:ascii="Myriad Pro" w:hAnsi="Myriad Pro"/>
          <w:sz w:val="22"/>
          <w:szCs w:val="22"/>
          <w:lang w:val="it-IT"/>
        </w:rPr>
      </w:pPr>
    </w:p>
    <w:p w14:paraId="78D5BDA7" w14:textId="77777777" w:rsidR="009F6109" w:rsidRPr="004348CD" w:rsidRDefault="009F6109" w:rsidP="009A5287">
      <w:pPr>
        <w:pStyle w:val="SMcaption"/>
        <w:rPr>
          <w:rFonts w:ascii="Myriad Pro" w:hAnsi="Myriad Pro"/>
          <w:sz w:val="22"/>
          <w:szCs w:val="22"/>
          <w:lang w:val="it-IT"/>
        </w:rPr>
      </w:pPr>
    </w:p>
    <w:p w14:paraId="49897EE6" w14:textId="77777777" w:rsidR="009F6109" w:rsidRPr="004348CD" w:rsidRDefault="009F6109" w:rsidP="009A5287">
      <w:pPr>
        <w:pStyle w:val="SMcaption"/>
        <w:rPr>
          <w:rFonts w:ascii="Myriad Pro" w:hAnsi="Myriad Pro"/>
          <w:sz w:val="22"/>
          <w:szCs w:val="22"/>
          <w:lang w:val="it-IT"/>
        </w:rPr>
      </w:pPr>
    </w:p>
    <w:p w14:paraId="09E1AB14" w14:textId="77777777" w:rsidR="004348CD" w:rsidRDefault="004348CD" w:rsidP="009A5287">
      <w:pPr>
        <w:pStyle w:val="SMcaption"/>
        <w:rPr>
          <w:rFonts w:ascii="Myriad Pro" w:hAnsi="Myriad Pro"/>
          <w:sz w:val="22"/>
          <w:szCs w:val="22"/>
          <w:lang w:val="it-IT"/>
        </w:rPr>
      </w:pPr>
    </w:p>
    <w:p w14:paraId="356CA692" w14:textId="77777777" w:rsidR="004348CD" w:rsidRDefault="004348CD" w:rsidP="009A5287">
      <w:pPr>
        <w:pStyle w:val="SMcaption"/>
        <w:rPr>
          <w:rFonts w:ascii="Myriad Pro" w:hAnsi="Myriad Pro"/>
          <w:sz w:val="22"/>
          <w:szCs w:val="22"/>
          <w:lang w:val="it-IT"/>
        </w:rPr>
      </w:pPr>
    </w:p>
    <w:p w14:paraId="1D7BBCFF" w14:textId="77777777" w:rsidR="004348CD" w:rsidRDefault="004348CD" w:rsidP="009A5287">
      <w:pPr>
        <w:pStyle w:val="SMcaption"/>
        <w:rPr>
          <w:rFonts w:ascii="Myriad Pro" w:hAnsi="Myriad Pro"/>
          <w:sz w:val="22"/>
          <w:szCs w:val="22"/>
          <w:lang w:val="it-IT"/>
        </w:rPr>
      </w:pPr>
    </w:p>
    <w:p w14:paraId="50559BA9" w14:textId="77777777" w:rsidR="004348CD" w:rsidRDefault="004348CD" w:rsidP="009A5287">
      <w:pPr>
        <w:pStyle w:val="SMcaption"/>
        <w:rPr>
          <w:rFonts w:ascii="Myriad Pro" w:hAnsi="Myriad Pro"/>
          <w:sz w:val="22"/>
          <w:szCs w:val="22"/>
          <w:lang w:val="it-IT"/>
        </w:rPr>
      </w:pPr>
    </w:p>
    <w:p w14:paraId="118C55D7" w14:textId="77777777" w:rsidR="004348CD" w:rsidRDefault="004348CD" w:rsidP="009A5287">
      <w:pPr>
        <w:pStyle w:val="SMcaption"/>
        <w:rPr>
          <w:rFonts w:ascii="Myriad Pro" w:hAnsi="Myriad Pro"/>
          <w:sz w:val="22"/>
          <w:szCs w:val="22"/>
          <w:lang w:val="it-IT"/>
        </w:rPr>
      </w:pPr>
    </w:p>
    <w:p w14:paraId="70B993A5" w14:textId="77777777" w:rsidR="004348CD" w:rsidRDefault="004348CD" w:rsidP="009A5287">
      <w:pPr>
        <w:pStyle w:val="SMcaption"/>
        <w:rPr>
          <w:rFonts w:ascii="Myriad Pro" w:hAnsi="Myriad Pro"/>
          <w:sz w:val="22"/>
          <w:szCs w:val="22"/>
          <w:lang w:val="it-IT"/>
        </w:rPr>
      </w:pPr>
    </w:p>
    <w:p w14:paraId="408A669B" w14:textId="77777777" w:rsidR="004348CD" w:rsidRDefault="004348CD" w:rsidP="009A5287">
      <w:pPr>
        <w:pStyle w:val="SMcaption"/>
        <w:rPr>
          <w:rFonts w:ascii="Myriad Pro" w:hAnsi="Myriad Pro"/>
          <w:sz w:val="22"/>
          <w:szCs w:val="22"/>
          <w:lang w:val="it-IT"/>
        </w:rPr>
      </w:pPr>
    </w:p>
    <w:p w14:paraId="43241FBF" w14:textId="77777777" w:rsidR="004348CD" w:rsidRDefault="004348CD" w:rsidP="009A5287">
      <w:pPr>
        <w:pStyle w:val="SMcaption"/>
        <w:rPr>
          <w:rFonts w:ascii="Myriad Pro" w:hAnsi="Myriad Pro"/>
          <w:sz w:val="22"/>
          <w:szCs w:val="22"/>
          <w:lang w:val="it-IT"/>
        </w:rPr>
      </w:pPr>
    </w:p>
    <w:p w14:paraId="26F9909C" w14:textId="77777777" w:rsidR="004348CD" w:rsidRDefault="004348CD" w:rsidP="009A5287">
      <w:pPr>
        <w:pStyle w:val="SMcaption"/>
        <w:rPr>
          <w:rFonts w:ascii="Myriad Pro" w:hAnsi="Myriad Pro"/>
          <w:sz w:val="22"/>
          <w:szCs w:val="22"/>
          <w:lang w:val="it-IT"/>
        </w:rPr>
      </w:pPr>
    </w:p>
    <w:p w14:paraId="20EB37FB" w14:textId="77777777" w:rsidR="004348CD" w:rsidRDefault="004348CD" w:rsidP="009A5287">
      <w:pPr>
        <w:pStyle w:val="SMcaption"/>
        <w:rPr>
          <w:rFonts w:ascii="Myriad Pro" w:hAnsi="Myriad Pro"/>
          <w:sz w:val="22"/>
          <w:szCs w:val="22"/>
          <w:lang w:val="it-IT"/>
        </w:rPr>
      </w:pPr>
    </w:p>
    <w:p w14:paraId="7EFDB3E6" w14:textId="77777777" w:rsidR="004348CD" w:rsidRDefault="004348CD" w:rsidP="009A5287">
      <w:pPr>
        <w:pStyle w:val="SMcaption"/>
        <w:rPr>
          <w:rFonts w:ascii="Myriad Pro" w:hAnsi="Myriad Pro"/>
          <w:sz w:val="22"/>
          <w:szCs w:val="22"/>
          <w:lang w:val="it-IT"/>
        </w:rPr>
      </w:pPr>
    </w:p>
    <w:p w14:paraId="7706980C" w14:textId="1979F605" w:rsidR="009F6109" w:rsidRPr="007D1D07" w:rsidRDefault="009F6109" w:rsidP="009F6109">
      <w:pPr>
        <w:rPr>
          <w:lang w:val="it-IT"/>
        </w:rPr>
      </w:pPr>
      <w:r>
        <w:rPr>
          <w:noProof/>
        </w:rPr>
        <w:lastRenderedPageBreak/>
        <w:drawing>
          <wp:anchor distT="114300" distB="114300" distL="114300" distR="114300" simplePos="0" relativeHeight="251659264" behindDoc="0" locked="0" layoutInCell="1" hidden="0" allowOverlap="1" wp14:anchorId="775B757D" wp14:editId="4CC1C955">
            <wp:simplePos x="0" y="0"/>
            <wp:positionH relativeFrom="margin">
              <wp:align>center</wp:align>
            </wp:positionH>
            <wp:positionV relativeFrom="paragraph">
              <wp:posOffset>268778</wp:posOffset>
            </wp:positionV>
            <wp:extent cx="6324600" cy="4083600"/>
            <wp:effectExtent l="0" t="0" r="0" b="0"/>
            <wp:wrapTopAndBottom distT="114300" distB="114300"/>
            <wp:docPr id="3" name="image4.png" descr="Immagine che contiene testo, schermata, linea, Diagramm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3" name="image4.png" descr="Immagine che contiene testo, schermata, linea, Diagramma&#10;&#10;Il contenuto generato dall'IA potrebbe non essere corretto."/>
                    <pic:cNvPicPr preferRelativeResize="0"/>
                  </pic:nvPicPr>
                  <pic:blipFill>
                    <a:blip r:embed="rId8"/>
                    <a:srcRect/>
                    <a:stretch>
                      <a:fillRect/>
                    </a:stretch>
                  </pic:blipFill>
                  <pic:spPr>
                    <a:xfrm>
                      <a:off x="0" y="0"/>
                      <a:ext cx="6324600" cy="4083600"/>
                    </a:xfrm>
                    <a:prstGeom prst="rect">
                      <a:avLst/>
                    </a:prstGeom>
                    <a:ln/>
                  </pic:spPr>
                </pic:pic>
              </a:graphicData>
            </a:graphic>
          </wp:anchor>
        </w:drawing>
      </w:r>
    </w:p>
    <w:p w14:paraId="7F792F84" w14:textId="348C76DF" w:rsidR="00B9440A" w:rsidRPr="00BC5084" w:rsidRDefault="009F6109" w:rsidP="007537E7">
      <w:pPr>
        <w:jc w:val="both"/>
        <w:rPr>
          <w:rFonts w:asciiTheme="minorHAnsi" w:hAnsiTheme="minorHAnsi" w:cstheme="minorHAnsi"/>
          <w:lang w:val="en-GB"/>
        </w:rPr>
      </w:pPr>
      <w:r w:rsidRPr="00BC5084">
        <w:rPr>
          <w:rFonts w:asciiTheme="minorHAnsi" w:hAnsiTheme="minorHAnsi" w:cstheme="minorHAnsi"/>
          <w:b/>
          <w:bCs/>
          <w:lang w:val="en-GB"/>
        </w:rPr>
        <w:t>Figure S</w:t>
      </w:r>
      <w:r w:rsidR="007D1D07">
        <w:rPr>
          <w:rFonts w:asciiTheme="minorHAnsi" w:hAnsiTheme="minorHAnsi" w:cstheme="minorHAnsi"/>
          <w:b/>
          <w:bCs/>
          <w:lang w:val="en-GB"/>
        </w:rPr>
        <w:t>1</w:t>
      </w:r>
      <w:r w:rsidRPr="00BC5084">
        <w:rPr>
          <w:rFonts w:asciiTheme="minorHAnsi" w:hAnsiTheme="minorHAnsi" w:cstheme="minorHAnsi"/>
          <w:b/>
          <w:bCs/>
          <w:lang w:val="en-GB"/>
        </w:rPr>
        <w:t>.</w:t>
      </w:r>
      <w:r w:rsidRPr="00BC5084">
        <w:rPr>
          <w:rFonts w:asciiTheme="minorHAnsi" w:hAnsiTheme="minorHAnsi" w:cstheme="minorHAnsi"/>
          <w:lang w:val="en-GB"/>
        </w:rPr>
        <w:t xml:space="preserve"> Log-log plot of peak delay computed on each source-receiver ray as a function of the </w:t>
      </w:r>
      <w:r w:rsidR="007537E7" w:rsidRPr="00BC5084">
        <w:rPr>
          <w:rFonts w:asciiTheme="minorHAnsi" w:hAnsiTheme="minorHAnsi" w:cstheme="minorHAnsi"/>
          <w:lang w:val="en-GB"/>
        </w:rPr>
        <w:t>P</w:t>
      </w:r>
      <w:r w:rsidRPr="00BC5084">
        <w:rPr>
          <w:rFonts w:asciiTheme="minorHAnsi" w:hAnsiTheme="minorHAnsi" w:cstheme="minorHAnsi"/>
          <w:lang w:val="en-GB"/>
        </w:rPr>
        <w:t xml:space="preserve">-wave travel time at a central frequency of </w:t>
      </w:r>
      <w:r w:rsidR="007537E7" w:rsidRPr="00BC5084">
        <w:rPr>
          <w:rFonts w:asciiTheme="minorHAnsi" w:hAnsiTheme="minorHAnsi" w:cstheme="minorHAnsi"/>
          <w:lang w:val="en-GB"/>
        </w:rPr>
        <w:t>1.5</w:t>
      </w:r>
      <w:r w:rsidRPr="00BC5084">
        <w:rPr>
          <w:rFonts w:asciiTheme="minorHAnsi" w:hAnsiTheme="minorHAnsi" w:cstheme="minorHAnsi"/>
          <w:lang w:val="en-GB"/>
        </w:rPr>
        <w:t xml:space="preserve"> Hz. Peak delay values (red circles) within two standard deviations from the linear fit (blue line) are retained.</w:t>
      </w:r>
    </w:p>
    <w:p w14:paraId="22B64794" w14:textId="77777777" w:rsidR="007537E7" w:rsidRPr="00BC5084" w:rsidRDefault="007537E7" w:rsidP="007537E7">
      <w:pPr>
        <w:jc w:val="both"/>
        <w:rPr>
          <w:rFonts w:asciiTheme="minorHAnsi" w:hAnsiTheme="minorHAnsi" w:cstheme="minorHAnsi"/>
          <w:lang w:val="en-GB"/>
        </w:rPr>
      </w:pPr>
    </w:p>
    <w:p w14:paraId="72C74023" w14:textId="77777777" w:rsidR="007537E7" w:rsidRDefault="007537E7" w:rsidP="007537E7">
      <w:pPr>
        <w:jc w:val="both"/>
        <w:rPr>
          <w:lang w:val="en-GB"/>
        </w:rPr>
      </w:pPr>
    </w:p>
    <w:p w14:paraId="1EC14E9A" w14:textId="77777777" w:rsidR="007537E7" w:rsidRDefault="007537E7" w:rsidP="007537E7">
      <w:pPr>
        <w:jc w:val="both"/>
        <w:rPr>
          <w:lang w:val="en-GB"/>
        </w:rPr>
      </w:pPr>
    </w:p>
    <w:p w14:paraId="5943F8E4" w14:textId="77777777" w:rsidR="007537E7" w:rsidRDefault="007537E7" w:rsidP="007537E7">
      <w:pPr>
        <w:jc w:val="both"/>
        <w:rPr>
          <w:lang w:val="en-GB"/>
        </w:rPr>
      </w:pPr>
    </w:p>
    <w:p w14:paraId="43E0CB6E" w14:textId="77777777" w:rsidR="007537E7" w:rsidRDefault="007537E7" w:rsidP="007537E7">
      <w:pPr>
        <w:jc w:val="both"/>
        <w:rPr>
          <w:lang w:val="en-GB"/>
        </w:rPr>
      </w:pPr>
    </w:p>
    <w:p w14:paraId="0448DFBD" w14:textId="77777777" w:rsidR="007537E7" w:rsidRDefault="007537E7" w:rsidP="007537E7">
      <w:pPr>
        <w:jc w:val="both"/>
        <w:rPr>
          <w:lang w:val="en-GB"/>
        </w:rPr>
      </w:pPr>
    </w:p>
    <w:p w14:paraId="18673008" w14:textId="77777777" w:rsidR="007537E7" w:rsidRDefault="007537E7" w:rsidP="007537E7">
      <w:pPr>
        <w:jc w:val="both"/>
        <w:rPr>
          <w:lang w:val="en-GB"/>
        </w:rPr>
      </w:pPr>
    </w:p>
    <w:p w14:paraId="276D3784" w14:textId="77777777" w:rsidR="007537E7" w:rsidRDefault="007537E7" w:rsidP="007537E7">
      <w:pPr>
        <w:jc w:val="both"/>
        <w:rPr>
          <w:lang w:val="en-GB"/>
        </w:rPr>
      </w:pPr>
    </w:p>
    <w:p w14:paraId="6AA647AE" w14:textId="77777777" w:rsidR="007537E7" w:rsidRDefault="007537E7" w:rsidP="007537E7">
      <w:pPr>
        <w:jc w:val="both"/>
        <w:rPr>
          <w:lang w:val="en-GB"/>
        </w:rPr>
      </w:pPr>
    </w:p>
    <w:p w14:paraId="3811941E" w14:textId="77777777" w:rsidR="007537E7" w:rsidRDefault="007537E7" w:rsidP="007537E7">
      <w:pPr>
        <w:jc w:val="both"/>
        <w:rPr>
          <w:lang w:val="en-GB"/>
        </w:rPr>
      </w:pPr>
    </w:p>
    <w:p w14:paraId="703E08D4" w14:textId="77777777" w:rsidR="007537E7" w:rsidRDefault="007537E7" w:rsidP="007537E7">
      <w:pPr>
        <w:jc w:val="both"/>
        <w:rPr>
          <w:lang w:val="en-GB"/>
        </w:rPr>
      </w:pPr>
    </w:p>
    <w:p w14:paraId="02CE9F22" w14:textId="77777777" w:rsidR="007537E7" w:rsidRDefault="007537E7" w:rsidP="007537E7">
      <w:pPr>
        <w:jc w:val="both"/>
        <w:rPr>
          <w:lang w:val="en-GB"/>
        </w:rPr>
      </w:pPr>
    </w:p>
    <w:p w14:paraId="7274EE71" w14:textId="77777777" w:rsidR="007537E7" w:rsidRDefault="007537E7" w:rsidP="007537E7">
      <w:pPr>
        <w:jc w:val="both"/>
        <w:rPr>
          <w:lang w:val="en-GB"/>
        </w:rPr>
      </w:pPr>
    </w:p>
    <w:p w14:paraId="27CD5931" w14:textId="77777777" w:rsidR="007537E7" w:rsidRDefault="007537E7" w:rsidP="007537E7">
      <w:pPr>
        <w:jc w:val="both"/>
        <w:rPr>
          <w:lang w:val="en-GB"/>
        </w:rPr>
      </w:pPr>
    </w:p>
    <w:p w14:paraId="318340D5" w14:textId="77777777" w:rsidR="007537E7" w:rsidRDefault="007537E7" w:rsidP="007537E7">
      <w:pPr>
        <w:jc w:val="both"/>
        <w:rPr>
          <w:lang w:val="en-GB"/>
        </w:rPr>
      </w:pPr>
    </w:p>
    <w:p w14:paraId="21AE1784" w14:textId="77777777" w:rsidR="007537E7" w:rsidRDefault="007537E7" w:rsidP="007537E7">
      <w:pPr>
        <w:jc w:val="both"/>
        <w:rPr>
          <w:lang w:val="en-GB"/>
        </w:rPr>
      </w:pPr>
    </w:p>
    <w:p w14:paraId="6B6699A7" w14:textId="77777777" w:rsidR="007537E7" w:rsidRDefault="007537E7" w:rsidP="007537E7">
      <w:pPr>
        <w:jc w:val="both"/>
        <w:rPr>
          <w:lang w:val="en-GB"/>
        </w:rPr>
      </w:pPr>
    </w:p>
    <w:p w14:paraId="4DE7DB8C" w14:textId="77777777" w:rsidR="00DB7D6B" w:rsidRDefault="00DB7D6B" w:rsidP="007537E7">
      <w:pPr>
        <w:jc w:val="both"/>
        <w:rPr>
          <w:lang w:val="en-GB"/>
        </w:rPr>
      </w:pPr>
    </w:p>
    <w:p w14:paraId="7186F7E7" w14:textId="77777777" w:rsidR="00DB7D6B" w:rsidRDefault="00DB7D6B" w:rsidP="00DB7D6B">
      <w:pPr>
        <w:jc w:val="both"/>
        <w:rPr>
          <w:lang w:val="en-GB"/>
        </w:rPr>
      </w:pPr>
      <w:r>
        <w:rPr>
          <w:noProof/>
        </w:rPr>
        <w:drawing>
          <wp:inline distT="114300" distB="114300" distL="114300" distR="114300" wp14:anchorId="1A89EA04" wp14:editId="37E35274">
            <wp:extent cx="5181600" cy="6464300"/>
            <wp:effectExtent l="0" t="0" r="0" b="0"/>
            <wp:docPr id="2" name="image2.png" descr="Immagine che contiene diagramma, schermata, pixel&#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2" name="image2.png" descr="Immagine che contiene diagramma, schermata, pixel&#10;&#10;Il contenuto generato dall'IA potrebbe non essere corretto."/>
                    <pic:cNvPicPr preferRelativeResize="0"/>
                  </pic:nvPicPr>
                  <pic:blipFill>
                    <a:blip r:embed="rId9"/>
                    <a:srcRect/>
                    <a:stretch>
                      <a:fillRect/>
                    </a:stretch>
                  </pic:blipFill>
                  <pic:spPr>
                    <a:xfrm>
                      <a:off x="0" y="0"/>
                      <a:ext cx="5181661" cy="6464376"/>
                    </a:xfrm>
                    <a:prstGeom prst="rect">
                      <a:avLst/>
                    </a:prstGeom>
                    <a:ln/>
                  </pic:spPr>
                </pic:pic>
              </a:graphicData>
            </a:graphic>
          </wp:inline>
        </w:drawing>
      </w:r>
    </w:p>
    <w:p w14:paraId="61E147BC" w14:textId="5112AC9A" w:rsidR="00DB7D6B" w:rsidRPr="00BC5084" w:rsidRDefault="00DB7D6B" w:rsidP="00DB7D6B">
      <w:pPr>
        <w:jc w:val="both"/>
        <w:rPr>
          <w:rFonts w:asciiTheme="minorHAnsi" w:hAnsiTheme="minorHAnsi" w:cstheme="minorHAnsi"/>
          <w:lang w:val="en-GB"/>
        </w:rPr>
      </w:pPr>
      <w:r w:rsidRPr="00BC5084">
        <w:rPr>
          <w:rFonts w:asciiTheme="minorHAnsi" w:hAnsiTheme="minorHAnsi" w:cstheme="minorHAnsi"/>
          <w:b/>
          <w:bCs/>
          <w:lang w:val="en-GB"/>
        </w:rPr>
        <w:t>Figure S</w:t>
      </w:r>
      <w:r>
        <w:rPr>
          <w:rFonts w:asciiTheme="minorHAnsi" w:hAnsiTheme="minorHAnsi" w:cstheme="minorHAnsi"/>
          <w:b/>
          <w:bCs/>
          <w:lang w:val="en-GB"/>
        </w:rPr>
        <w:t>2</w:t>
      </w:r>
      <w:r w:rsidRPr="00BC5084">
        <w:rPr>
          <w:rFonts w:asciiTheme="minorHAnsi" w:hAnsiTheme="minorHAnsi" w:cstheme="minorHAnsi"/>
          <w:b/>
          <w:bCs/>
          <w:lang w:val="en-GB"/>
        </w:rPr>
        <w:t>.</w:t>
      </w:r>
      <w:r w:rsidRPr="00BC5084">
        <w:rPr>
          <w:rFonts w:asciiTheme="minorHAnsi" w:hAnsiTheme="minorHAnsi" w:cstheme="minorHAnsi"/>
          <w:lang w:val="en-GB"/>
        </w:rPr>
        <w:t xml:space="preserve"> Hit count at different depths (upper right corner of each slice) showing the well resolved areas for peak delay maps. Blocks crossed by at least 20 rays are shown in black</w:t>
      </w:r>
      <w:r>
        <w:rPr>
          <w:rFonts w:asciiTheme="minorHAnsi" w:hAnsiTheme="minorHAnsi" w:cstheme="minorHAnsi"/>
          <w:lang w:val="en-GB"/>
        </w:rPr>
        <w:t xml:space="preserve"> </w:t>
      </w:r>
      <w:proofErr w:type="spellStart"/>
      <w:r w:rsidRPr="00BC5084">
        <w:rPr>
          <w:rFonts w:asciiTheme="minorHAnsi" w:hAnsiTheme="minorHAnsi" w:cstheme="minorHAnsi"/>
          <w:lang w:val="en-GB"/>
        </w:rPr>
        <w:t>color</w:t>
      </w:r>
      <w:proofErr w:type="spellEnd"/>
      <w:r w:rsidRPr="00BC5084">
        <w:rPr>
          <w:rFonts w:asciiTheme="minorHAnsi" w:hAnsiTheme="minorHAnsi" w:cstheme="minorHAnsi"/>
          <w:lang w:val="en-GB"/>
        </w:rPr>
        <w:t xml:space="preserve">, while we show blocks crossed by a smaller number of rays with lighter shades of </w:t>
      </w:r>
      <w:proofErr w:type="spellStart"/>
      <w:r w:rsidRPr="00BC5084">
        <w:rPr>
          <w:rFonts w:asciiTheme="minorHAnsi" w:hAnsiTheme="minorHAnsi" w:cstheme="minorHAnsi"/>
          <w:lang w:val="en-GB"/>
        </w:rPr>
        <w:t>gray</w:t>
      </w:r>
      <w:proofErr w:type="spellEnd"/>
      <w:r w:rsidRPr="00BC5084">
        <w:rPr>
          <w:rFonts w:asciiTheme="minorHAnsi" w:hAnsiTheme="minorHAnsi" w:cstheme="minorHAnsi"/>
          <w:lang w:val="en-GB"/>
        </w:rPr>
        <w:t xml:space="preserve"> (lighter for decreasing number of rays), leaving areas not crossed by any ray blank.</w:t>
      </w:r>
    </w:p>
    <w:p w14:paraId="399DB073" w14:textId="77777777" w:rsidR="00DB7D6B" w:rsidRDefault="00DB7D6B" w:rsidP="007537E7">
      <w:pPr>
        <w:jc w:val="both"/>
        <w:rPr>
          <w:lang w:val="en-GB"/>
        </w:rPr>
      </w:pPr>
    </w:p>
    <w:p w14:paraId="2D636024" w14:textId="77777777" w:rsidR="00E639FA" w:rsidRDefault="00E639FA" w:rsidP="007537E7">
      <w:pPr>
        <w:jc w:val="both"/>
        <w:rPr>
          <w:lang w:val="en-GB"/>
        </w:rPr>
      </w:pPr>
    </w:p>
    <w:p w14:paraId="4701EE02" w14:textId="77777777" w:rsidR="00E639FA" w:rsidRDefault="00E639FA" w:rsidP="007537E7">
      <w:pPr>
        <w:jc w:val="both"/>
        <w:rPr>
          <w:lang w:val="en-GB"/>
        </w:rPr>
      </w:pPr>
    </w:p>
    <w:p w14:paraId="260DE436" w14:textId="4F6AF2BF" w:rsidR="00E639FA" w:rsidRDefault="00E639FA" w:rsidP="007537E7">
      <w:pPr>
        <w:jc w:val="both"/>
        <w:rPr>
          <w:lang w:val="en-GB"/>
        </w:rPr>
      </w:pPr>
      <w:r>
        <w:rPr>
          <w:noProof/>
        </w:rPr>
        <w:lastRenderedPageBreak/>
        <w:drawing>
          <wp:anchor distT="114300" distB="114300" distL="114300" distR="114300" simplePos="0" relativeHeight="251661312" behindDoc="0" locked="0" layoutInCell="1" hidden="0" allowOverlap="1" wp14:anchorId="13CA96DB" wp14:editId="54EF78CE">
            <wp:simplePos x="0" y="0"/>
            <wp:positionH relativeFrom="margin">
              <wp:align>center</wp:align>
            </wp:positionH>
            <wp:positionV relativeFrom="paragraph">
              <wp:posOffset>84455</wp:posOffset>
            </wp:positionV>
            <wp:extent cx="5934075" cy="2957766"/>
            <wp:effectExtent l="0" t="0" r="0" b="0"/>
            <wp:wrapTopAndBottom distT="114300" distB="114300"/>
            <wp:docPr id="4" name="image3.png" descr="Immagine che contiene testo, schermata, Diagramma, diagramm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4" name="image3.png" descr="Immagine che contiene testo, schermata, Diagramma, diagramma&#10;&#10;Il contenuto generato dall'IA potrebbe non essere corretto."/>
                    <pic:cNvPicPr preferRelativeResize="0"/>
                  </pic:nvPicPr>
                  <pic:blipFill>
                    <a:blip r:embed="rId10"/>
                    <a:srcRect/>
                    <a:stretch>
                      <a:fillRect/>
                    </a:stretch>
                  </pic:blipFill>
                  <pic:spPr>
                    <a:xfrm>
                      <a:off x="0" y="0"/>
                      <a:ext cx="5934075" cy="2957766"/>
                    </a:xfrm>
                    <a:prstGeom prst="rect">
                      <a:avLst/>
                    </a:prstGeom>
                    <a:ln/>
                  </pic:spPr>
                </pic:pic>
              </a:graphicData>
            </a:graphic>
          </wp:anchor>
        </w:drawing>
      </w:r>
    </w:p>
    <w:p w14:paraId="7B8867EC" w14:textId="11F10B59" w:rsidR="00E639FA" w:rsidRPr="00BC5084" w:rsidRDefault="00E639FA" w:rsidP="007537E7">
      <w:pPr>
        <w:jc w:val="both"/>
        <w:rPr>
          <w:rFonts w:asciiTheme="minorHAnsi" w:hAnsiTheme="minorHAnsi" w:cstheme="minorHAnsi"/>
          <w:lang w:val="en-GB"/>
        </w:rPr>
      </w:pPr>
      <w:r w:rsidRPr="00BC5084">
        <w:rPr>
          <w:rFonts w:asciiTheme="minorHAnsi" w:hAnsiTheme="minorHAnsi" w:cstheme="minorHAnsi"/>
          <w:b/>
          <w:bCs/>
          <w:lang w:val="en-GB"/>
        </w:rPr>
        <w:t>Figure S</w:t>
      </w:r>
      <w:r w:rsidR="00DB7D6B">
        <w:rPr>
          <w:rFonts w:asciiTheme="minorHAnsi" w:hAnsiTheme="minorHAnsi" w:cstheme="minorHAnsi"/>
          <w:b/>
          <w:bCs/>
          <w:lang w:val="en-GB"/>
        </w:rPr>
        <w:t>3</w:t>
      </w:r>
      <w:r w:rsidRPr="00BC5084">
        <w:rPr>
          <w:rFonts w:asciiTheme="minorHAnsi" w:hAnsiTheme="minorHAnsi" w:cstheme="minorHAnsi"/>
          <w:b/>
          <w:bCs/>
          <w:lang w:val="en-GB"/>
        </w:rPr>
        <w:t>:</w:t>
      </w:r>
      <w:r w:rsidRPr="00BC5084">
        <w:rPr>
          <w:rFonts w:asciiTheme="minorHAnsi" w:hAnsiTheme="minorHAnsi" w:cstheme="minorHAnsi"/>
          <w:lang w:val="en-GB"/>
        </w:rPr>
        <w:t xml:space="preserve"> Q</w:t>
      </w:r>
      <w:r w:rsidRPr="00BC5084">
        <w:rPr>
          <w:rFonts w:asciiTheme="minorHAnsi" w:hAnsiTheme="minorHAnsi" w:cstheme="minorHAnsi"/>
          <w:vertAlign w:val="subscript"/>
          <w:lang w:val="en-GB"/>
        </w:rPr>
        <w:t>c</w:t>
      </w:r>
      <w:r w:rsidRPr="00BC5084">
        <w:rPr>
          <w:rFonts w:asciiTheme="minorHAnsi" w:hAnsiTheme="minorHAnsi" w:cstheme="minorHAnsi"/>
          <w:vertAlign w:val="superscript"/>
          <w:lang w:val="en-GB"/>
        </w:rPr>
        <w:t>-1</w:t>
      </w:r>
      <w:r w:rsidRPr="00BC5084">
        <w:rPr>
          <w:rFonts w:asciiTheme="minorHAnsi" w:hAnsiTheme="minorHAnsi" w:cstheme="minorHAnsi"/>
          <w:lang w:val="en-GB"/>
        </w:rPr>
        <w:t xml:space="preserve"> measurements obtained for each waveform (red circles) as a function of the ray length within a central frequency of 1.5 Hz.</w:t>
      </w:r>
    </w:p>
    <w:p w14:paraId="71C5D34D" w14:textId="77777777" w:rsidR="00E639FA" w:rsidRPr="00BC5084" w:rsidRDefault="00E639FA" w:rsidP="007537E7">
      <w:pPr>
        <w:jc w:val="both"/>
        <w:rPr>
          <w:rFonts w:asciiTheme="minorHAnsi" w:hAnsiTheme="minorHAnsi" w:cstheme="minorHAnsi"/>
          <w:lang w:val="en-GB"/>
        </w:rPr>
      </w:pPr>
    </w:p>
    <w:p w14:paraId="62999F70" w14:textId="77777777" w:rsidR="00E639FA" w:rsidRDefault="00E639FA" w:rsidP="007537E7">
      <w:pPr>
        <w:jc w:val="both"/>
        <w:rPr>
          <w:lang w:val="en-GB"/>
        </w:rPr>
      </w:pPr>
    </w:p>
    <w:p w14:paraId="55A62787" w14:textId="77777777" w:rsidR="00E639FA" w:rsidRDefault="00E639FA" w:rsidP="007537E7">
      <w:pPr>
        <w:jc w:val="both"/>
        <w:rPr>
          <w:lang w:val="en-GB"/>
        </w:rPr>
      </w:pPr>
    </w:p>
    <w:p w14:paraId="624AF432" w14:textId="77777777" w:rsidR="00E639FA" w:rsidRDefault="00E639FA" w:rsidP="007537E7">
      <w:pPr>
        <w:jc w:val="both"/>
        <w:rPr>
          <w:lang w:val="en-GB"/>
        </w:rPr>
      </w:pPr>
    </w:p>
    <w:p w14:paraId="067898CA" w14:textId="77777777" w:rsidR="00E639FA" w:rsidRDefault="00E639FA" w:rsidP="007537E7">
      <w:pPr>
        <w:jc w:val="both"/>
        <w:rPr>
          <w:lang w:val="en-GB"/>
        </w:rPr>
      </w:pPr>
    </w:p>
    <w:p w14:paraId="5D761121" w14:textId="77777777" w:rsidR="00E639FA" w:rsidRDefault="00E639FA" w:rsidP="007537E7">
      <w:pPr>
        <w:jc w:val="both"/>
        <w:rPr>
          <w:lang w:val="en-GB"/>
        </w:rPr>
      </w:pPr>
    </w:p>
    <w:p w14:paraId="531F0AFE" w14:textId="77777777" w:rsidR="00E639FA" w:rsidRDefault="00E639FA" w:rsidP="007537E7">
      <w:pPr>
        <w:jc w:val="both"/>
        <w:rPr>
          <w:lang w:val="en-GB"/>
        </w:rPr>
      </w:pPr>
    </w:p>
    <w:p w14:paraId="31012FB5" w14:textId="77777777" w:rsidR="00E639FA" w:rsidRDefault="00E639FA" w:rsidP="007537E7">
      <w:pPr>
        <w:jc w:val="both"/>
        <w:rPr>
          <w:lang w:val="en-GB"/>
        </w:rPr>
      </w:pPr>
    </w:p>
    <w:p w14:paraId="4E352373" w14:textId="77777777" w:rsidR="00E639FA" w:rsidRDefault="00E639FA" w:rsidP="007537E7">
      <w:pPr>
        <w:jc w:val="both"/>
        <w:rPr>
          <w:lang w:val="en-GB"/>
        </w:rPr>
      </w:pPr>
    </w:p>
    <w:p w14:paraId="29CB7193" w14:textId="77777777" w:rsidR="00E639FA" w:rsidRDefault="00E639FA" w:rsidP="007537E7">
      <w:pPr>
        <w:jc w:val="both"/>
        <w:rPr>
          <w:lang w:val="en-GB"/>
        </w:rPr>
      </w:pPr>
    </w:p>
    <w:p w14:paraId="74792767" w14:textId="77777777" w:rsidR="00E639FA" w:rsidRDefault="00E639FA" w:rsidP="007537E7">
      <w:pPr>
        <w:jc w:val="both"/>
        <w:rPr>
          <w:lang w:val="en-GB"/>
        </w:rPr>
      </w:pPr>
    </w:p>
    <w:p w14:paraId="289EB160" w14:textId="77777777" w:rsidR="00E639FA" w:rsidRDefault="00E639FA" w:rsidP="007537E7">
      <w:pPr>
        <w:jc w:val="both"/>
        <w:rPr>
          <w:lang w:val="en-GB"/>
        </w:rPr>
      </w:pPr>
    </w:p>
    <w:p w14:paraId="193E3A0C" w14:textId="77777777" w:rsidR="00E639FA" w:rsidRDefault="00E639FA" w:rsidP="007537E7">
      <w:pPr>
        <w:jc w:val="both"/>
        <w:rPr>
          <w:lang w:val="en-GB"/>
        </w:rPr>
      </w:pPr>
    </w:p>
    <w:p w14:paraId="1EFE5028" w14:textId="77777777" w:rsidR="00E639FA" w:rsidRDefault="00E639FA" w:rsidP="007537E7">
      <w:pPr>
        <w:jc w:val="both"/>
        <w:rPr>
          <w:lang w:val="en-GB"/>
        </w:rPr>
      </w:pPr>
    </w:p>
    <w:p w14:paraId="0272FC31" w14:textId="77777777" w:rsidR="00E639FA" w:rsidRDefault="00E639FA" w:rsidP="007537E7">
      <w:pPr>
        <w:jc w:val="both"/>
        <w:rPr>
          <w:lang w:val="en-GB"/>
        </w:rPr>
      </w:pPr>
    </w:p>
    <w:p w14:paraId="408EA25F" w14:textId="77777777" w:rsidR="00E639FA" w:rsidRDefault="00E639FA" w:rsidP="007537E7">
      <w:pPr>
        <w:jc w:val="both"/>
        <w:rPr>
          <w:lang w:val="en-GB"/>
        </w:rPr>
      </w:pPr>
    </w:p>
    <w:p w14:paraId="541A4662" w14:textId="77777777" w:rsidR="00E639FA" w:rsidRDefault="00E639FA" w:rsidP="007537E7">
      <w:pPr>
        <w:jc w:val="both"/>
        <w:rPr>
          <w:lang w:val="en-GB"/>
        </w:rPr>
      </w:pPr>
    </w:p>
    <w:p w14:paraId="367DD0CA" w14:textId="77777777" w:rsidR="00E639FA" w:rsidRDefault="00E639FA" w:rsidP="007537E7">
      <w:pPr>
        <w:jc w:val="both"/>
        <w:rPr>
          <w:lang w:val="en-GB"/>
        </w:rPr>
      </w:pPr>
    </w:p>
    <w:p w14:paraId="37CF5C20" w14:textId="77777777" w:rsidR="00E639FA" w:rsidRDefault="00E639FA" w:rsidP="007537E7">
      <w:pPr>
        <w:jc w:val="both"/>
        <w:rPr>
          <w:lang w:val="en-GB"/>
        </w:rPr>
      </w:pPr>
    </w:p>
    <w:p w14:paraId="1CA6C98F" w14:textId="77777777" w:rsidR="00E639FA" w:rsidRDefault="00E639FA" w:rsidP="007537E7">
      <w:pPr>
        <w:jc w:val="both"/>
        <w:rPr>
          <w:lang w:val="en-GB"/>
        </w:rPr>
      </w:pPr>
    </w:p>
    <w:p w14:paraId="22069B26" w14:textId="77777777" w:rsidR="00E639FA" w:rsidRDefault="00E639FA" w:rsidP="007537E7">
      <w:pPr>
        <w:jc w:val="both"/>
        <w:rPr>
          <w:lang w:val="en-GB"/>
        </w:rPr>
      </w:pPr>
    </w:p>
    <w:p w14:paraId="6A0C6CB0" w14:textId="4E3276BA" w:rsidR="00E639FA" w:rsidRDefault="004348CD" w:rsidP="004348CD">
      <w:pPr>
        <w:jc w:val="center"/>
        <w:rPr>
          <w:lang w:val="en-GB"/>
        </w:rPr>
      </w:pPr>
      <w:r>
        <w:rPr>
          <w:noProof/>
          <w:lang w:val="en-GB"/>
        </w:rPr>
        <w:lastRenderedPageBreak/>
        <w:drawing>
          <wp:inline distT="0" distB="0" distL="0" distR="0" wp14:anchorId="0101A7E6" wp14:editId="5C65BFDA">
            <wp:extent cx="3340100" cy="7383199"/>
            <wp:effectExtent l="0" t="0" r="0" b="8255"/>
            <wp:docPr id="13414440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4402" name="Immagine 1341444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4092" cy="7414128"/>
                    </a:xfrm>
                    <a:prstGeom prst="rect">
                      <a:avLst/>
                    </a:prstGeom>
                  </pic:spPr>
                </pic:pic>
              </a:graphicData>
            </a:graphic>
          </wp:inline>
        </w:drawing>
      </w:r>
    </w:p>
    <w:p w14:paraId="4EE71EC2" w14:textId="77777777" w:rsidR="00E639FA" w:rsidRDefault="00E639FA" w:rsidP="007537E7">
      <w:pPr>
        <w:jc w:val="both"/>
        <w:rPr>
          <w:lang w:val="en-GB"/>
        </w:rPr>
      </w:pPr>
    </w:p>
    <w:p w14:paraId="4E2931DA" w14:textId="139C64C0" w:rsidR="00E639FA" w:rsidRPr="00BC5084" w:rsidRDefault="00E639FA" w:rsidP="007537E7">
      <w:pPr>
        <w:jc w:val="both"/>
        <w:rPr>
          <w:rFonts w:asciiTheme="minorHAnsi" w:hAnsiTheme="minorHAnsi" w:cstheme="minorHAnsi"/>
          <w:lang w:val="en-GB"/>
        </w:rPr>
      </w:pPr>
      <w:r w:rsidRPr="00BC5084">
        <w:rPr>
          <w:rFonts w:asciiTheme="minorHAnsi" w:hAnsiTheme="minorHAnsi" w:cstheme="minorHAnsi"/>
          <w:b/>
          <w:bCs/>
          <w:lang w:val="en-GB"/>
        </w:rPr>
        <w:t>Figure S</w:t>
      </w:r>
      <w:r w:rsidR="00DB7D6B">
        <w:rPr>
          <w:rFonts w:asciiTheme="minorHAnsi" w:hAnsiTheme="minorHAnsi" w:cstheme="minorHAnsi"/>
          <w:b/>
          <w:bCs/>
          <w:lang w:val="en-GB"/>
        </w:rPr>
        <w:t>4</w:t>
      </w:r>
      <w:r w:rsidRPr="00BC5084">
        <w:rPr>
          <w:rFonts w:asciiTheme="minorHAnsi" w:hAnsiTheme="minorHAnsi" w:cstheme="minorHAnsi"/>
          <w:b/>
          <w:bCs/>
          <w:lang w:val="en-GB"/>
        </w:rPr>
        <w:t>:</w:t>
      </w:r>
      <w:r w:rsidRPr="00BC5084">
        <w:rPr>
          <w:rFonts w:asciiTheme="minorHAnsi" w:hAnsiTheme="minorHAnsi" w:cstheme="minorHAnsi"/>
          <w:lang w:val="en-GB"/>
        </w:rPr>
        <w:t xml:space="preserve"> Checkerboard tests (input on the left side and output on the right side) for Q</w:t>
      </w:r>
      <w:r w:rsidRPr="00BC5084">
        <w:rPr>
          <w:rFonts w:asciiTheme="minorHAnsi" w:hAnsiTheme="minorHAnsi" w:cstheme="minorHAnsi"/>
          <w:vertAlign w:val="subscript"/>
          <w:lang w:val="en-GB"/>
        </w:rPr>
        <w:t>c</w:t>
      </w:r>
      <w:r w:rsidRPr="00BC5084">
        <w:rPr>
          <w:rFonts w:asciiTheme="minorHAnsi" w:hAnsiTheme="minorHAnsi" w:cstheme="minorHAnsi"/>
          <w:vertAlign w:val="superscript"/>
          <w:lang w:val="en-GB"/>
        </w:rPr>
        <w:t>-1</w:t>
      </w:r>
      <w:r w:rsidRPr="00BC5084">
        <w:rPr>
          <w:rFonts w:asciiTheme="minorHAnsi" w:hAnsiTheme="minorHAnsi" w:cstheme="minorHAnsi"/>
          <w:lang w:val="en-GB"/>
        </w:rPr>
        <w:t xml:space="preserve"> anomaly at 1,2,3,4.5</w:t>
      </w:r>
      <w:r w:rsidR="004348CD" w:rsidRPr="00BC5084">
        <w:rPr>
          <w:rFonts w:asciiTheme="minorHAnsi" w:hAnsiTheme="minorHAnsi" w:cstheme="minorHAnsi"/>
          <w:lang w:val="en-GB"/>
        </w:rPr>
        <w:t>,6,7.5</w:t>
      </w:r>
      <w:r w:rsidRPr="00BC5084">
        <w:rPr>
          <w:rFonts w:asciiTheme="minorHAnsi" w:hAnsiTheme="minorHAnsi" w:cstheme="minorHAnsi"/>
          <w:lang w:val="en-GB"/>
        </w:rPr>
        <w:t xml:space="preserve"> km depth, that are the ones where the main absorption anomalies are detected.</w:t>
      </w:r>
    </w:p>
    <w:p w14:paraId="13586F41" w14:textId="3464F484" w:rsidR="00E639FA" w:rsidRPr="00D1542D" w:rsidRDefault="00D1542D" w:rsidP="007537E7">
      <w:pPr>
        <w:jc w:val="both"/>
        <w:rPr>
          <w:lang w:val="en-GB"/>
        </w:rPr>
      </w:pPr>
      <w:r>
        <w:rPr>
          <w:noProof/>
          <w:lang w:val="en-GB"/>
        </w:rPr>
        <w:lastRenderedPageBreak/>
        <w:drawing>
          <wp:inline distT="0" distB="0" distL="0" distR="0" wp14:anchorId="200548A4" wp14:editId="4F49D370">
            <wp:extent cx="4978400" cy="7340835"/>
            <wp:effectExtent l="0" t="0" r="0" b="0"/>
            <wp:docPr id="1952593706" name="Immagine 1" descr="Immagine che contiene testo, schermata, diagramma,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3706" name="Immagine 1" descr="Immagine che contiene testo, schermata, diagramma, Policromia&#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4691" cy="7350111"/>
                    </a:xfrm>
                    <a:prstGeom prst="rect">
                      <a:avLst/>
                    </a:prstGeom>
                  </pic:spPr>
                </pic:pic>
              </a:graphicData>
            </a:graphic>
          </wp:inline>
        </w:drawing>
      </w:r>
    </w:p>
    <w:p w14:paraId="3B5EE665" w14:textId="1A64689B" w:rsidR="007D1D07" w:rsidRDefault="00E639FA" w:rsidP="007537E7">
      <w:pPr>
        <w:jc w:val="both"/>
        <w:rPr>
          <w:rFonts w:asciiTheme="minorHAnsi" w:hAnsiTheme="minorHAnsi" w:cstheme="minorHAnsi"/>
          <w:lang w:val="en-GB"/>
        </w:rPr>
      </w:pPr>
      <w:r w:rsidRPr="00BC5084">
        <w:rPr>
          <w:rFonts w:asciiTheme="minorHAnsi" w:hAnsiTheme="minorHAnsi" w:cstheme="minorHAnsi"/>
          <w:b/>
          <w:bCs/>
          <w:lang w:val="en-GB"/>
        </w:rPr>
        <w:t>Figure S</w:t>
      </w:r>
      <w:r w:rsidR="00DB7D6B">
        <w:rPr>
          <w:rFonts w:asciiTheme="minorHAnsi" w:hAnsiTheme="minorHAnsi" w:cstheme="minorHAnsi"/>
          <w:b/>
          <w:bCs/>
          <w:lang w:val="en-GB"/>
        </w:rPr>
        <w:t>5</w:t>
      </w:r>
      <w:r w:rsidRPr="00BC5084">
        <w:rPr>
          <w:rFonts w:asciiTheme="minorHAnsi" w:hAnsiTheme="minorHAnsi" w:cstheme="minorHAnsi"/>
          <w:b/>
          <w:bCs/>
          <w:lang w:val="en-GB"/>
        </w:rPr>
        <w:t>:</w:t>
      </w:r>
      <w:r w:rsidRPr="00BC5084">
        <w:rPr>
          <w:rFonts w:asciiTheme="minorHAnsi" w:hAnsiTheme="minorHAnsi" w:cstheme="minorHAnsi"/>
          <w:lang w:val="en-GB"/>
        </w:rPr>
        <w:t xml:space="preserve"> Map view of the input (left column) and output (right column) spike tests performed for the four high absorption anomalies at the depth they appear. </w:t>
      </w:r>
      <w:r w:rsidR="00876DC2" w:rsidRPr="00BC5084">
        <w:rPr>
          <w:rFonts w:asciiTheme="minorHAnsi" w:hAnsiTheme="minorHAnsi" w:cstheme="minorHAnsi"/>
          <w:lang w:val="en-GB"/>
        </w:rPr>
        <w:t>F</w:t>
      </w:r>
      <w:r w:rsidRPr="00BC5084">
        <w:rPr>
          <w:rFonts w:asciiTheme="minorHAnsi" w:hAnsiTheme="minorHAnsi" w:cstheme="minorHAnsi"/>
          <w:lang w:val="en-GB"/>
        </w:rPr>
        <w:t>or each spike we sho</w:t>
      </w:r>
      <w:r w:rsidR="00876DC2" w:rsidRPr="00BC5084">
        <w:rPr>
          <w:rFonts w:asciiTheme="minorHAnsi" w:hAnsiTheme="minorHAnsi" w:cstheme="minorHAnsi"/>
          <w:lang w:val="en-GB"/>
        </w:rPr>
        <w:t>w</w:t>
      </w:r>
      <w:r w:rsidRPr="00BC5084">
        <w:rPr>
          <w:rFonts w:asciiTheme="minorHAnsi" w:hAnsiTheme="minorHAnsi" w:cstheme="minorHAnsi"/>
          <w:lang w:val="en-GB"/>
        </w:rPr>
        <w:t xml:space="preserve"> the depth (left panels, top right corner) and the name of the anomaly as in the main text (labels from </w:t>
      </w:r>
      <w:r w:rsidRPr="00BC5084">
        <w:rPr>
          <w:rFonts w:asciiTheme="minorHAnsi" w:hAnsiTheme="minorHAnsi" w:cstheme="minorHAnsi"/>
          <w:i/>
          <w:iCs/>
          <w:lang w:val="en-GB"/>
        </w:rPr>
        <w:t>a</w:t>
      </w:r>
      <w:r w:rsidRPr="00BC5084">
        <w:rPr>
          <w:rFonts w:asciiTheme="minorHAnsi" w:hAnsiTheme="minorHAnsi" w:cstheme="minorHAnsi"/>
          <w:lang w:val="en-GB"/>
        </w:rPr>
        <w:t xml:space="preserve"> to </w:t>
      </w:r>
      <w:r w:rsidRPr="00BC5084">
        <w:rPr>
          <w:rFonts w:asciiTheme="minorHAnsi" w:hAnsiTheme="minorHAnsi" w:cstheme="minorHAnsi"/>
          <w:i/>
          <w:iCs/>
          <w:lang w:val="en-GB"/>
        </w:rPr>
        <w:t>d</w:t>
      </w:r>
      <w:r w:rsidRPr="00BC5084">
        <w:rPr>
          <w:rFonts w:asciiTheme="minorHAnsi" w:hAnsiTheme="minorHAnsi" w:cstheme="minorHAnsi"/>
          <w:lang w:val="en-GB"/>
        </w:rPr>
        <w:t>).</w:t>
      </w:r>
    </w:p>
    <w:p w14:paraId="681C9344" w14:textId="77777777" w:rsidR="007D1D07" w:rsidRDefault="007D1D07" w:rsidP="007537E7">
      <w:pPr>
        <w:jc w:val="both"/>
        <w:rPr>
          <w:rFonts w:asciiTheme="minorHAnsi" w:hAnsiTheme="minorHAnsi" w:cstheme="minorHAnsi"/>
          <w:lang w:val="en-GB"/>
        </w:rPr>
      </w:pPr>
    </w:p>
    <w:p w14:paraId="16FBB5FF" w14:textId="77777777" w:rsidR="007D1D07" w:rsidRDefault="007D1D07" w:rsidP="007D1D07">
      <w:pPr>
        <w:pStyle w:val="SMcaption"/>
        <w:jc w:val="center"/>
        <w:rPr>
          <w:rFonts w:ascii="Myriad Pro" w:hAnsi="Myriad Pro"/>
          <w:sz w:val="22"/>
          <w:szCs w:val="22"/>
          <w:lang w:val="it-IT"/>
        </w:rPr>
      </w:pPr>
      <w:r>
        <w:rPr>
          <w:rFonts w:ascii="Myriad Pro" w:hAnsi="Myriad Pro"/>
          <w:noProof/>
          <w:sz w:val="22"/>
          <w:szCs w:val="22"/>
          <w:lang w:val="it-IT"/>
        </w:rPr>
        <w:drawing>
          <wp:inline distT="0" distB="0" distL="0" distR="0" wp14:anchorId="57A50EC7" wp14:editId="09F3211C">
            <wp:extent cx="4470400" cy="6041249"/>
            <wp:effectExtent l="0" t="0" r="6350" b="0"/>
            <wp:docPr id="1093012032" name="Immagine 1"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12032" name="Immagine 1" descr="Immagine che contiene testo, mappa&#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0306" cy="6054636"/>
                    </a:xfrm>
                    <a:prstGeom prst="rect">
                      <a:avLst/>
                    </a:prstGeom>
                  </pic:spPr>
                </pic:pic>
              </a:graphicData>
            </a:graphic>
          </wp:inline>
        </w:drawing>
      </w:r>
    </w:p>
    <w:p w14:paraId="5181A352" w14:textId="77777777" w:rsidR="007D1D07" w:rsidRDefault="007D1D07" w:rsidP="007D1D07">
      <w:pPr>
        <w:pStyle w:val="SMcaption"/>
        <w:rPr>
          <w:rFonts w:ascii="Myriad Pro" w:hAnsi="Myriad Pro"/>
          <w:sz w:val="22"/>
          <w:szCs w:val="22"/>
          <w:lang w:val="it-IT"/>
        </w:rPr>
      </w:pPr>
    </w:p>
    <w:p w14:paraId="756356A7" w14:textId="3E8DAB7C" w:rsidR="007D1D07" w:rsidRPr="00BC5084" w:rsidRDefault="007D1D07" w:rsidP="007D1D07">
      <w:pPr>
        <w:pStyle w:val="SMcaption"/>
        <w:tabs>
          <w:tab w:val="left" w:pos="142"/>
        </w:tabs>
        <w:ind w:right="-7"/>
        <w:jc w:val="both"/>
        <w:rPr>
          <w:rFonts w:asciiTheme="minorHAnsi" w:hAnsiTheme="minorHAnsi" w:cstheme="minorHAnsi"/>
          <w:szCs w:val="24"/>
          <w:lang w:val="en-GB"/>
        </w:rPr>
      </w:pPr>
      <w:r w:rsidRPr="00BC5084">
        <w:rPr>
          <w:rFonts w:asciiTheme="minorHAnsi" w:hAnsiTheme="minorHAnsi" w:cstheme="minorHAnsi"/>
          <w:b/>
          <w:bCs/>
          <w:szCs w:val="24"/>
          <w:lang w:val="en-GB"/>
        </w:rPr>
        <w:t>Figure S</w:t>
      </w:r>
      <w:r w:rsidR="00DB7D6B">
        <w:rPr>
          <w:rFonts w:asciiTheme="minorHAnsi" w:hAnsiTheme="minorHAnsi" w:cstheme="minorHAnsi"/>
          <w:b/>
          <w:bCs/>
          <w:szCs w:val="24"/>
          <w:lang w:val="en-GB"/>
        </w:rPr>
        <w:t>6</w:t>
      </w:r>
      <w:r w:rsidRPr="00BC5084">
        <w:rPr>
          <w:rFonts w:asciiTheme="minorHAnsi" w:hAnsiTheme="minorHAnsi" w:cstheme="minorHAnsi"/>
          <w:b/>
          <w:bCs/>
          <w:szCs w:val="24"/>
          <w:lang w:val="en-GB"/>
        </w:rPr>
        <w:t>.</w:t>
      </w:r>
      <w:r w:rsidRPr="00BC5084">
        <w:rPr>
          <w:rFonts w:asciiTheme="minorHAnsi" w:hAnsiTheme="minorHAnsi" w:cstheme="minorHAnsi"/>
          <w:szCs w:val="24"/>
          <w:lang w:val="en-GB"/>
        </w:rPr>
        <w:t xml:space="preserve"> Horizontal slices of peak delay variations (scattering proxy) at 5 different depths (labelled in the upper right corner) at central frequencies of 1.5 Hz (left panels), 3 Hz (central panels) and 6 Hz (right panels). Peak delay variations are only shown in all those blocks crossed by at least 20 rays. Grey circles are the locations </w:t>
      </w:r>
      <w:r>
        <w:rPr>
          <w:rFonts w:asciiTheme="minorHAnsi" w:hAnsiTheme="minorHAnsi" w:cstheme="minorHAnsi"/>
          <w:szCs w:val="24"/>
          <w:lang w:val="en-GB"/>
        </w:rPr>
        <w:t xml:space="preserve">of </w:t>
      </w:r>
      <w:r w:rsidRPr="00BC5084">
        <w:rPr>
          <w:rFonts w:asciiTheme="minorHAnsi" w:hAnsiTheme="minorHAnsi" w:cstheme="minorHAnsi"/>
          <w:szCs w:val="24"/>
          <w:lang w:val="en-GB"/>
        </w:rPr>
        <w:t>earthquakes within 1 km from the slice depth.</w:t>
      </w:r>
      <w:r>
        <w:rPr>
          <w:rFonts w:asciiTheme="minorHAnsi" w:hAnsiTheme="minorHAnsi" w:cstheme="minorHAnsi"/>
          <w:szCs w:val="24"/>
          <w:lang w:val="en-GB"/>
        </w:rPr>
        <w:t xml:space="preserve"> Dark</w:t>
      </w:r>
      <w:r w:rsidRPr="00BC5084">
        <w:rPr>
          <w:rFonts w:asciiTheme="minorHAnsi" w:hAnsiTheme="minorHAnsi" w:cstheme="minorHAnsi"/>
          <w:szCs w:val="24"/>
          <w:lang w:val="en-GB"/>
        </w:rPr>
        <w:t xml:space="preserve"> </w:t>
      </w:r>
      <w:r>
        <w:rPr>
          <w:rFonts w:asciiTheme="minorHAnsi" w:hAnsiTheme="minorHAnsi" w:cstheme="minorHAnsi"/>
          <w:szCs w:val="24"/>
          <w:lang w:val="en-GB"/>
        </w:rPr>
        <w:t>g</w:t>
      </w:r>
      <w:r w:rsidRPr="00BC5084">
        <w:rPr>
          <w:rFonts w:asciiTheme="minorHAnsi" w:hAnsiTheme="minorHAnsi" w:cstheme="minorHAnsi"/>
          <w:szCs w:val="24"/>
          <w:lang w:val="en-GB"/>
        </w:rPr>
        <w:t xml:space="preserve">rey thin lines are the fault traces available for the area. Green squares are the production wells, yellow star is CM2 location. Major municipalities are </w:t>
      </w:r>
      <w:r>
        <w:rPr>
          <w:rFonts w:asciiTheme="minorHAnsi" w:hAnsiTheme="minorHAnsi" w:cstheme="minorHAnsi"/>
          <w:szCs w:val="24"/>
          <w:lang w:val="en-GB"/>
        </w:rPr>
        <w:t xml:space="preserve">represented with </w:t>
      </w:r>
      <w:r w:rsidRPr="00BC5084">
        <w:rPr>
          <w:rFonts w:asciiTheme="minorHAnsi" w:hAnsiTheme="minorHAnsi" w:cstheme="minorHAnsi"/>
          <w:szCs w:val="24"/>
          <w:lang w:val="en-GB"/>
        </w:rPr>
        <w:t>black and white circles. For any further detail, please refer to Fig. 1.</w:t>
      </w:r>
    </w:p>
    <w:p w14:paraId="7F004B03" w14:textId="77777777" w:rsidR="007D1D07" w:rsidRPr="00BC5084" w:rsidRDefault="007D1D07" w:rsidP="007D1D07">
      <w:pPr>
        <w:pStyle w:val="SMcaption"/>
        <w:tabs>
          <w:tab w:val="left" w:pos="142"/>
        </w:tabs>
        <w:jc w:val="both"/>
        <w:rPr>
          <w:rFonts w:ascii="Myriad Pro" w:hAnsi="Myriad Pro"/>
          <w:sz w:val="22"/>
          <w:szCs w:val="22"/>
          <w:lang w:val="en-GB"/>
        </w:rPr>
      </w:pPr>
    </w:p>
    <w:p w14:paraId="494AA627" w14:textId="77777777" w:rsidR="007D1D07" w:rsidRPr="00BC5084" w:rsidRDefault="007D1D07" w:rsidP="007D1D07">
      <w:pPr>
        <w:pStyle w:val="SMcaption"/>
        <w:rPr>
          <w:rFonts w:ascii="Myriad Pro" w:hAnsi="Myriad Pro"/>
          <w:sz w:val="22"/>
          <w:szCs w:val="22"/>
          <w:lang w:val="en-GB"/>
        </w:rPr>
      </w:pPr>
    </w:p>
    <w:p w14:paraId="4FD50DF1" w14:textId="77777777" w:rsidR="007D1D07" w:rsidRDefault="007D1D07" w:rsidP="007D1D07">
      <w:pPr>
        <w:pStyle w:val="SMcaption"/>
        <w:jc w:val="center"/>
        <w:rPr>
          <w:rFonts w:ascii="Myriad Pro" w:hAnsi="Myriad Pro"/>
          <w:sz w:val="22"/>
          <w:szCs w:val="22"/>
          <w:lang w:val="it-IT"/>
        </w:rPr>
      </w:pPr>
      <w:r>
        <w:rPr>
          <w:rFonts w:ascii="Myriad Pro" w:hAnsi="Myriad Pro"/>
          <w:noProof/>
          <w:sz w:val="22"/>
          <w:szCs w:val="22"/>
          <w:lang w:val="it-IT"/>
        </w:rPr>
        <w:lastRenderedPageBreak/>
        <w:drawing>
          <wp:inline distT="0" distB="0" distL="0" distR="0" wp14:anchorId="70415EE7" wp14:editId="33457054">
            <wp:extent cx="4533900" cy="6259301"/>
            <wp:effectExtent l="0" t="0" r="0" b="8255"/>
            <wp:docPr id="1428857896" name="Immagine 2" descr="Immagine che contiene testo, schermata,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57896" name="Immagine 2" descr="Immagine che contiene testo, schermata, Policromia&#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4439" cy="6273851"/>
                    </a:xfrm>
                    <a:prstGeom prst="rect">
                      <a:avLst/>
                    </a:prstGeom>
                  </pic:spPr>
                </pic:pic>
              </a:graphicData>
            </a:graphic>
          </wp:inline>
        </w:drawing>
      </w:r>
    </w:p>
    <w:p w14:paraId="3B84C658" w14:textId="6870DA42" w:rsidR="007D1D07" w:rsidRPr="00BC5084" w:rsidRDefault="007D1D07" w:rsidP="007D1D07">
      <w:pPr>
        <w:pStyle w:val="SMcaption"/>
        <w:jc w:val="both"/>
        <w:rPr>
          <w:rFonts w:asciiTheme="minorHAnsi" w:hAnsiTheme="minorHAnsi" w:cstheme="minorHAnsi"/>
          <w:szCs w:val="24"/>
          <w:lang w:val="en-GB"/>
        </w:rPr>
      </w:pPr>
      <w:r w:rsidRPr="00BC5084">
        <w:rPr>
          <w:rFonts w:asciiTheme="minorHAnsi" w:hAnsiTheme="minorHAnsi" w:cstheme="minorHAnsi"/>
          <w:b/>
          <w:bCs/>
          <w:szCs w:val="24"/>
          <w:lang w:val="en-GB"/>
        </w:rPr>
        <w:t>Figure S</w:t>
      </w:r>
      <w:r w:rsidR="00DB7D6B">
        <w:rPr>
          <w:rFonts w:asciiTheme="minorHAnsi" w:hAnsiTheme="minorHAnsi" w:cstheme="minorHAnsi"/>
          <w:b/>
          <w:bCs/>
          <w:szCs w:val="24"/>
          <w:lang w:val="en-GB"/>
        </w:rPr>
        <w:t>7</w:t>
      </w:r>
      <w:r w:rsidRPr="00BC5084">
        <w:rPr>
          <w:rFonts w:asciiTheme="minorHAnsi" w:hAnsiTheme="minorHAnsi" w:cstheme="minorHAnsi"/>
          <w:b/>
          <w:bCs/>
          <w:szCs w:val="24"/>
          <w:lang w:val="en-GB"/>
        </w:rPr>
        <w:t>.</w:t>
      </w:r>
      <w:r w:rsidRPr="00BC5084">
        <w:rPr>
          <w:rFonts w:asciiTheme="minorHAnsi" w:hAnsiTheme="minorHAnsi" w:cstheme="minorHAnsi"/>
          <w:szCs w:val="24"/>
          <w:lang w:val="en-GB"/>
        </w:rPr>
        <w:t xml:space="preserve"> Horizontal slices of Q</w:t>
      </w:r>
      <w:r w:rsidRPr="00BC5084">
        <w:rPr>
          <w:rFonts w:asciiTheme="minorHAnsi" w:hAnsiTheme="minorHAnsi" w:cstheme="minorHAnsi"/>
          <w:szCs w:val="24"/>
          <w:vertAlign w:val="subscript"/>
          <w:lang w:val="en-GB"/>
        </w:rPr>
        <w:t>c</w:t>
      </w:r>
      <w:r w:rsidRPr="00BC5084">
        <w:rPr>
          <w:rFonts w:asciiTheme="minorHAnsi" w:hAnsiTheme="minorHAnsi" w:cstheme="minorHAnsi"/>
          <w:szCs w:val="24"/>
          <w:vertAlign w:val="superscript"/>
          <w:lang w:val="en-GB"/>
        </w:rPr>
        <w:t>-1</w:t>
      </w:r>
      <w:r w:rsidRPr="00BC5084">
        <w:rPr>
          <w:rFonts w:asciiTheme="minorHAnsi" w:hAnsiTheme="minorHAnsi" w:cstheme="minorHAnsi"/>
          <w:szCs w:val="24"/>
          <w:lang w:val="en-GB"/>
        </w:rPr>
        <w:t xml:space="preserve"> variations (absorption proxy) at 5 different depths (labelled in the upper right corner) at central frequencies of 1.5 Hz (left panels), 3 Hz (central panels) and 6 Hz (right panels). Grey circles are the locations </w:t>
      </w:r>
      <w:r>
        <w:rPr>
          <w:rFonts w:asciiTheme="minorHAnsi" w:hAnsiTheme="minorHAnsi" w:cstheme="minorHAnsi"/>
          <w:szCs w:val="24"/>
          <w:lang w:val="en-GB"/>
        </w:rPr>
        <w:t xml:space="preserve">of </w:t>
      </w:r>
      <w:r w:rsidRPr="00BC5084">
        <w:rPr>
          <w:rFonts w:asciiTheme="minorHAnsi" w:hAnsiTheme="minorHAnsi" w:cstheme="minorHAnsi"/>
          <w:szCs w:val="24"/>
          <w:lang w:val="en-GB"/>
        </w:rPr>
        <w:t xml:space="preserve">earthquakes within 1 km from the slice depth. Grey thin lines are the fault traces available for the area. Green squares are the production wells, yellow star is CM2 location. Major </w:t>
      </w:r>
      <w:r>
        <w:rPr>
          <w:rFonts w:asciiTheme="minorHAnsi" w:hAnsiTheme="minorHAnsi" w:cstheme="minorHAnsi"/>
          <w:szCs w:val="24"/>
          <w:lang w:val="en-GB"/>
        </w:rPr>
        <w:t>m</w:t>
      </w:r>
      <w:r w:rsidRPr="00BC5084">
        <w:rPr>
          <w:rFonts w:asciiTheme="minorHAnsi" w:hAnsiTheme="minorHAnsi" w:cstheme="minorHAnsi"/>
          <w:szCs w:val="24"/>
          <w:lang w:val="en-GB"/>
        </w:rPr>
        <w:t xml:space="preserve">unicipalities are </w:t>
      </w:r>
      <w:r>
        <w:rPr>
          <w:rFonts w:asciiTheme="minorHAnsi" w:hAnsiTheme="minorHAnsi" w:cstheme="minorHAnsi"/>
          <w:szCs w:val="24"/>
          <w:lang w:val="en-GB"/>
        </w:rPr>
        <w:t xml:space="preserve">represented with </w:t>
      </w:r>
      <w:r w:rsidRPr="00BC5084">
        <w:rPr>
          <w:rFonts w:asciiTheme="minorHAnsi" w:hAnsiTheme="minorHAnsi" w:cstheme="minorHAnsi"/>
          <w:szCs w:val="24"/>
          <w:lang w:val="en-GB"/>
        </w:rPr>
        <w:t>black and white circles. For any further detail, please refer to Fig. 1.</w:t>
      </w:r>
    </w:p>
    <w:p w14:paraId="7F95200E" w14:textId="77777777" w:rsidR="007D1D07" w:rsidRPr="00BC5084" w:rsidRDefault="007D1D07" w:rsidP="007537E7">
      <w:pPr>
        <w:jc w:val="both"/>
        <w:rPr>
          <w:rFonts w:asciiTheme="minorHAnsi" w:hAnsiTheme="minorHAnsi" w:cstheme="minorHAnsi"/>
          <w:lang w:val="en-GB"/>
        </w:rPr>
      </w:pPr>
    </w:p>
    <w:sectPr w:rsidR="007D1D07" w:rsidRPr="00BC5084" w:rsidSect="00F125EE">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F5DA4" w14:textId="77777777" w:rsidR="003836CA" w:rsidRDefault="003836CA">
      <w:r>
        <w:separator/>
      </w:r>
    </w:p>
  </w:endnote>
  <w:endnote w:type="continuationSeparator" w:id="0">
    <w:p w14:paraId="36530BAF" w14:textId="77777777" w:rsidR="003836CA" w:rsidRDefault="0038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Pidipagina"/>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CD72E" w14:textId="77777777" w:rsidR="003836CA" w:rsidRDefault="003836CA">
      <w:r>
        <w:separator/>
      </w:r>
    </w:p>
  </w:footnote>
  <w:footnote w:type="continuationSeparator" w:id="0">
    <w:p w14:paraId="257B1FF3" w14:textId="77777777" w:rsidR="003836CA" w:rsidRDefault="00383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1"/>
  </w:num>
  <w:num w:numId="12" w16cid:durableId="438374261">
    <w:abstractNumId w:val="13"/>
  </w:num>
  <w:num w:numId="13" w16cid:durableId="1146118364">
    <w:abstractNumId w:val="10"/>
  </w:num>
  <w:num w:numId="14" w16cid:durableId="1984233882">
    <w:abstractNumId w:val="15"/>
  </w:num>
  <w:num w:numId="15" w16cid:durableId="1230462683">
    <w:abstractNumId w:val="14"/>
  </w:num>
  <w:num w:numId="16" w16cid:durableId="11960405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32C2"/>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37C21"/>
    <w:rsid w:val="0016337A"/>
    <w:rsid w:val="00164269"/>
    <w:rsid w:val="00165515"/>
    <w:rsid w:val="00183CE8"/>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5362"/>
    <w:rsid w:val="00363E44"/>
    <w:rsid w:val="003769FA"/>
    <w:rsid w:val="003836CA"/>
    <w:rsid w:val="00395E86"/>
    <w:rsid w:val="003A2FD8"/>
    <w:rsid w:val="003B40E6"/>
    <w:rsid w:val="003C007A"/>
    <w:rsid w:val="003C4DFE"/>
    <w:rsid w:val="003E1980"/>
    <w:rsid w:val="003F6E14"/>
    <w:rsid w:val="00405336"/>
    <w:rsid w:val="004348CD"/>
    <w:rsid w:val="004568BC"/>
    <w:rsid w:val="004571D5"/>
    <w:rsid w:val="00462F1B"/>
    <w:rsid w:val="0046356B"/>
    <w:rsid w:val="00473733"/>
    <w:rsid w:val="00477182"/>
    <w:rsid w:val="004779CB"/>
    <w:rsid w:val="00481118"/>
    <w:rsid w:val="004B2481"/>
    <w:rsid w:val="004D2A8C"/>
    <w:rsid w:val="004E42D8"/>
    <w:rsid w:val="004E7BA2"/>
    <w:rsid w:val="004F7EDF"/>
    <w:rsid w:val="005001AC"/>
    <w:rsid w:val="00517016"/>
    <w:rsid w:val="00527D71"/>
    <w:rsid w:val="00527D84"/>
    <w:rsid w:val="00530B90"/>
    <w:rsid w:val="005314B5"/>
    <w:rsid w:val="0054432F"/>
    <w:rsid w:val="00552C23"/>
    <w:rsid w:val="005607DD"/>
    <w:rsid w:val="00572DFF"/>
    <w:rsid w:val="005757F3"/>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0CA0"/>
    <w:rsid w:val="00691985"/>
    <w:rsid w:val="006962C1"/>
    <w:rsid w:val="006A1B64"/>
    <w:rsid w:val="006B03AD"/>
    <w:rsid w:val="006F602A"/>
    <w:rsid w:val="007108F5"/>
    <w:rsid w:val="00713AF2"/>
    <w:rsid w:val="00713E5B"/>
    <w:rsid w:val="007402FC"/>
    <w:rsid w:val="007411A1"/>
    <w:rsid w:val="007537E7"/>
    <w:rsid w:val="007563F2"/>
    <w:rsid w:val="00764008"/>
    <w:rsid w:val="0079107F"/>
    <w:rsid w:val="00795D4D"/>
    <w:rsid w:val="007D1D07"/>
    <w:rsid w:val="007E7B21"/>
    <w:rsid w:val="00807D35"/>
    <w:rsid w:val="008115D9"/>
    <w:rsid w:val="00825950"/>
    <w:rsid w:val="00876DC2"/>
    <w:rsid w:val="00885C9B"/>
    <w:rsid w:val="008927D0"/>
    <w:rsid w:val="00896FAB"/>
    <w:rsid w:val="008D5D2A"/>
    <w:rsid w:val="008E2CF1"/>
    <w:rsid w:val="008E76B9"/>
    <w:rsid w:val="008F08DC"/>
    <w:rsid w:val="008F5A8A"/>
    <w:rsid w:val="009055D1"/>
    <w:rsid w:val="00914B63"/>
    <w:rsid w:val="00922705"/>
    <w:rsid w:val="00924546"/>
    <w:rsid w:val="00932FE5"/>
    <w:rsid w:val="009354F3"/>
    <w:rsid w:val="009447DC"/>
    <w:rsid w:val="00961BA5"/>
    <w:rsid w:val="0096453C"/>
    <w:rsid w:val="009743A9"/>
    <w:rsid w:val="00975720"/>
    <w:rsid w:val="009859A7"/>
    <w:rsid w:val="009956D3"/>
    <w:rsid w:val="009A5287"/>
    <w:rsid w:val="009B2AC5"/>
    <w:rsid w:val="009B7984"/>
    <w:rsid w:val="009F4BED"/>
    <w:rsid w:val="009F6109"/>
    <w:rsid w:val="009F7D93"/>
    <w:rsid w:val="00A22B80"/>
    <w:rsid w:val="00A22F6C"/>
    <w:rsid w:val="00A276DF"/>
    <w:rsid w:val="00A3084A"/>
    <w:rsid w:val="00A3403B"/>
    <w:rsid w:val="00A50033"/>
    <w:rsid w:val="00A51A12"/>
    <w:rsid w:val="00A627D4"/>
    <w:rsid w:val="00A74DA2"/>
    <w:rsid w:val="00A92733"/>
    <w:rsid w:val="00AA0B73"/>
    <w:rsid w:val="00AA76F3"/>
    <w:rsid w:val="00AB158B"/>
    <w:rsid w:val="00AC7DA6"/>
    <w:rsid w:val="00AD499C"/>
    <w:rsid w:val="00B22CF3"/>
    <w:rsid w:val="00B30334"/>
    <w:rsid w:val="00B3147F"/>
    <w:rsid w:val="00B31E8F"/>
    <w:rsid w:val="00B36869"/>
    <w:rsid w:val="00B43B31"/>
    <w:rsid w:val="00B47CFA"/>
    <w:rsid w:val="00B529C0"/>
    <w:rsid w:val="00B57B8D"/>
    <w:rsid w:val="00B57F00"/>
    <w:rsid w:val="00B626CB"/>
    <w:rsid w:val="00B7560C"/>
    <w:rsid w:val="00B77E40"/>
    <w:rsid w:val="00B82562"/>
    <w:rsid w:val="00B82C22"/>
    <w:rsid w:val="00B93DBA"/>
    <w:rsid w:val="00B9440A"/>
    <w:rsid w:val="00B952C1"/>
    <w:rsid w:val="00B95EF9"/>
    <w:rsid w:val="00B968D7"/>
    <w:rsid w:val="00BA3953"/>
    <w:rsid w:val="00BB2D2A"/>
    <w:rsid w:val="00BB4CD5"/>
    <w:rsid w:val="00BC5084"/>
    <w:rsid w:val="00BD58CF"/>
    <w:rsid w:val="00BF1BEB"/>
    <w:rsid w:val="00BF1BF9"/>
    <w:rsid w:val="00C04CC1"/>
    <w:rsid w:val="00C065F9"/>
    <w:rsid w:val="00C071FC"/>
    <w:rsid w:val="00C12CF8"/>
    <w:rsid w:val="00C22C02"/>
    <w:rsid w:val="00C27F6F"/>
    <w:rsid w:val="00C30E83"/>
    <w:rsid w:val="00C42B62"/>
    <w:rsid w:val="00C50C6D"/>
    <w:rsid w:val="00C600D9"/>
    <w:rsid w:val="00C634D7"/>
    <w:rsid w:val="00C73E09"/>
    <w:rsid w:val="00CB5072"/>
    <w:rsid w:val="00CC1384"/>
    <w:rsid w:val="00CD3720"/>
    <w:rsid w:val="00CE6EAA"/>
    <w:rsid w:val="00CF1848"/>
    <w:rsid w:val="00CF5C2F"/>
    <w:rsid w:val="00D023E4"/>
    <w:rsid w:val="00D04BCF"/>
    <w:rsid w:val="00D10134"/>
    <w:rsid w:val="00D143D9"/>
    <w:rsid w:val="00D1542D"/>
    <w:rsid w:val="00D4372A"/>
    <w:rsid w:val="00D60BB0"/>
    <w:rsid w:val="00D65708"/>
    <w:rsid w:val="00D6579D"/>
    <w:rsid w:val="00D65C83"/>
    <w:rsid w:val="00D8159F"/>
    <w:rsid w:val="00D8164D"/>
    <w:rsid w:val="00DB0C19"/>
    <w:rsid w:val="00DB7D6B"/>
    <w:rsid w:val="00DD1D04"/>
    <w:rsid w:val="00DD6678"/>
    <w:rsid w:val="00DD79D7"/>
    <w:rsid w:val="00E20431"/>
    <w:rsid w:val="00E252B6"/>
    <w:rsid w:val="00E257C8"/>
    <w:rsid w:val="00E40896"/>
    <w:rsid w:val="00E43D2D"/>
    <w:rsid w:val="00E449CB"/>
    <w:rsid w:val="00E52A8F"/>
    <w:rsid w:val="00E63760"/>
    <w:rsid w:val="00E639FA"/>
    <w:rsid w:val="00E64049"/>
    <w:rsid w:val="00E9686B"/>
    <w:rsid w:val="00E9773B"/>
    <w:rsid w:val="00EC13A3"/>
    <w:rsid w:val="00EC7C85"/>
    <w:rsid w:val="00ED69CA"/>
    <w:rsid w:val="00EE35AB"/>
    <w:rsid w:val="00EF25A3"/>
    <w:rsid w:val="00EF2DAE"/>
    <w:rsid w:val="00F125EE"/>
    <w:rsid w:val="00F12E98"/>
    <w:rsid w:val="00F22029"/>
    <w:rsid w:val="00F23E46"/>
    <w:rsid w:val="00F3515C"/>
    <w:rsid w:val="00F47BA3"/>
    <w:rsid w:val="00F56E67"/>
    <w:rsid w:val="00F630EA"/>
    <w:rsid w:val="00F6474F"/>
    <w:rsid w:val="00F7007E"/>
    <w:rsid w:val="00F70A54"/>
    <w:rsid w:val="00F73193"/>
    <w:rsid w:val="00F74F95"/>
    <w:rsid w:val="00F80705"/>
    <w:rsid w:val="00F9488F"/>
    <w:rsid w:val="00FA1481"/>
    <w:rsid w:val="00FA2703"/>
    <w:rsid w:val="00FB1C42"/>
    <w:rsid w:val="00FB32EC"/>
    <w:rsid w:val="00FF04E3"/>
    <w:rsid w:val="00FF3503"/>
    <w:rsid w:val="00FF3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630EA"/>
    <w:rPr>
      <w:sz w:val="24"/>
    </w:rPr>
  </w:style>
  <w:style w:type="paragraph" w:styleId="Titolo1">
    <w:name w:val="heading 1"/>
    <w:basedOn w:val="Normale"/>
    <w:next w:val="Normale"/>
    <w:link w:val="Titolo1Carattere"/>
    <w:semiHidden/>
    <w:qFormat/>
    <w:rsid w:val="00B43B31"/>
    <w:pPr>
      <w:keepNext/>
      <w:spacing w:before="240" w:after="60"/>
      <w:outlineLvl w:val="0"/>
    </w:pPr>
    <w:rPr>
      <w:b/>
      <w:bCs/>
      <w:kern w:val="32"/>
      <w:szCs w:val="24"/>
    </w:rPr>
  </w:style>
  <w:style w:type="paragraph" w:styleId="Titolo2">
    <w:name w:val="heading 2"/>
    <w:basedOn w:val="Normale"/>
    <w:next w:val="Normale"/>
    <w:link w:val="Titolo2Carattere"/>
    <w:semiHidden/>
    <w:qFormat/>
    <w:rsid w:val="007411A1"/>
    <w:pPr>
      <w:keepNext/>
      <w:spacing w:before="240" w:after="60"/>
      <w:outlineLvl w:val="1"/>
    </w:pPr>
    <w:rPr>
      <w:rFonts w:ascii="Cambria" w:hAnsi="Cambria"/>
      <w:b/>
      <w:bCs/>
      <w:i/>
      <w:iCs/>
      <w:sz w:val="28"/>
      <w:szCs w:val="28"/>
    </w:rPr>
  </w:style>
  <w:style w:type="paragraph" w:styleId="Titolo3">
    <w:name w:val="heading 3"/>
    <w:basedOn w:val="Normale"/>
    <w:next w:val="Normale"/>
    <w:semiHidden/>
    <w:qFormat/>
    <w:rsid w:val="00C600D9"/>
    <w:pPr>
      <w:keepNext/>
      <w:spacing w:line="480" w:lineRule="auto"/>
      <w:outlineLvl w:val="2"/>
    </w:pPr>
    <w:rPr>
      <w:rFonts w:ascii="Times" w:eastAsia="Times" w:hAnsi="Times"/>
      <w:b/>
    </w:rPr>
  </w:style>
  <w:style w:type="paragraph" w:styleId="Titolo4">
    <w:name w:val="heading 4"/>
    <w:basedOn w:val="Normale"/>
    <w:next w:val="Normale"/>
    <w:semiHidden/>
    <w:qFormat/>
    <w:rsid w:val="00C600D9"/>
    <w:pPr>
      <w:keepNext/>
      <w:spacing w:line="480" w:lineRule="auto"/>
      <w:outlineLvl w:val="3"/>
    </w:pPr>
    <w:rPr>
      <w:rFonts w:ascii="Times" w:hAnsi="Times"/>
      <w:b/>
      <w:color w:val="0000FF"/>
      <w:sz w:val="44"/>
    </w:rPr>
  </w:style>
  <w:style w:type="paragraph" w:styleId="Titolo5">
    <w:name w:val="heading 5"/>
    <w:basedOn w:val="Normale"/>
    <w:next w:val="Normale"/>
    <w:link w:val="Titolo5Carattere"/>
    <w:semiHidden/>
    <w:qFormat/>
    <w:rsid w:val="007411A1"/>
    <w:pPr>
      <w:spacing w:before="240" w:after="60"/>
      <w:outlineLvl w:val="4"/>
    </w:pPr>
    <w:rPr>
      <w:rFonts w:ascii="Calibri" w:hAnsi="Calibri"/>
      <w:b/>
      <w:bCs/>
      <w:i/>
      <w:iCs/>
      <w:sz w:val="26"/>
      <w:szCs w:val="26"/>
    </w:rPr>
  </w:style>
  <w:style w:type="paragraph" w:styleId="Titolo6">
    <w:name w:val="heading 6"/>
    <w:basedOn w:val="Normale"/>
    <w:next w:val="Normale"/>
    <w:link w:val="Titolo6Carattere"/>
    <w:semiHidden/>
    <w:qFormat/>
    <w:rsid w:val="007411A1"/>
    <w:pPr>
      <w:spacing w:before="240" w:after="60"/>
      <w:outlineLvl w:val="5"/>
    </w:pPr>
    <w:rPr>
      <w:rFonts w:ascii="Calibri" w:hAnsi="Calibri"/>
      <w:b/>
      <w:bCs/>
      <w:sz w:val="22"/>
      <w:szCs w:val="22"/>
    </w:rPr>
  </w:style>
  <w:style w:type="paragraph" w:styleId="Titolo7">
    <w:name w:val="heading 7"/>
    <w:basedOn w:val="Normale"/>
    <w:next w:val="Normale"/>
    <w:link w:val="Titolo7Carattere"/>
    <w:semiHidden/>
    <w:qFormat/>
    <w:rsid w:val="007411A1"/>
    <w:pPr>
      <w:spacing w:before="240" w:after="60"/>
      <w:outlineLvl w:val="6"/>
    </w:pPr>
    <w:rPr>
      <w:rFonts w:ascii="Calibri" w:hAnsi="Calibri"/>
      <w:szCs w:val="24"/>
    </w:rPr>
  </w:style>
  <w:style w:type="paragraph" w:styleId="Titolo8">
    <w:name w:val="heading 8"/>
    <w:basedOn w:val="Normale"/>
    <w:next w:val="Normale"/>
    <w:link w:val="Titolo8Carattere"/>
    <w:semiHidden/>
    <w:qFormat/>
    <w:rsid w:val="007411A1"/>
    <w:pPr>
      <w:spacing w:before="240" w:after="60"/>
      <w:outlineLvl w:val="7"/>
    </w:pPr>
    <w:rPr>
      <w:rFonts w:ascii="Calibri" w:hAnsi="Calibri"/>
      <w:i/>
      <w:iCs/>
      <w:szCs w:val="24"/>
    </w:rPr>
  </w:style>
  <w:style w:type="paragraph" w:styleId="Titolo9">
    <w:name w:val="heading 9"/>
    <w:basedOn w:val="Normale"/>
    <w:next w:val="Normale"/>
    <w:link w:val="Titolo9Carattere"/>
    <w:semiHidden/>
    <w:qFormat/>
    <w:rsid w:val="007411A1"/>
    <w:p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semiHidden/>
    <w:rsid w:val="00477182"/>
  </w:style>
  <w:style w:type="character" w:customStyle="1" w:styleId="Titolo1Carattere">
    <w:name w:val="Titolo 1 Carattere"/>
    <w:link w:val="Titolo1"/>
    <w:semiHidden/>
    <w:rsid w:val="00FF04E3"/>
    <w:rPr>
      <w:b/>
      <w:bCs/>
      <w:kern w:val="32"/>
      <w:sz w:val="24"/>
      <w:szCs w:val="24"/>
    </w:rPr>
  </w:style>
  <w:style w:type="character" w:customStyle="1" w:styleId="Titolo2Carattere">
    <w:name w:val="Titolo 2 Carattere"/>
    <w:link w:val="Titolo2"/>
    <w:semiHidden/>
    <w:rsid w:val="00FF04E3"/>
    <w:rPr>
      <w:rFonts w:ascii="Cambria" w:hAnsi="Cambria"/>
      <w:b/>
      <w:bCs/>
      <w:i/>
      <w:iCs/>
      <w:sz w:val="28"/>
      <w:szCs w:val="28"/>
    </w:rPr>
  </w:style>
  <w:style w:type="character" w:customStyle="1" w:styleId="Titolo5Carattere">
    <w:name w:val="Titolo 5 Carattere"/>
    <w:link w:val="Titolo5"/>
    <w:semiHidden/>
    <w:rsid w:val="00FF04E3"/>
    <w:rPr>
      <w:rFonts w:ascii="Calibri" w:hAnsi="Calibri"/>
      <w:b/>
      <w:bCs/>
      <w:i/>
      <w:iCs/>
      <w:sz w:val="26"/>
      <w:szCs w:val="26"/>
    </w:rPr>
  </w:style>
  <w:style w:type="character" w:customStyle="1" w:styleId="Titolo6Carattere">
    <w:name w:val="Titolo 6 Carattere"/>
    <w:link w:val="Titolo6"/>
    <w:semiHidden/>
    <w:rsid w:val="00FF04E3"/>
    <w:rPr>
      <w:rFonts w:ascii="Calibri" w:hAnsi="Calibri"/>
      <w:b/>
      <w:bCs/>
      <w:sz w:val="22"/>
      <w:szCs w:val="22"/>
    </w:rPr>
  </w:style>
  <w:style w:type="character" w:customStyle="1" w:styleId="Titolo7Carattere">
    <w:name w:val="Titolo 7 Carattere"/>
    <w:link w:val="Titolo7"/>
    <w:semiHidden/>
    <w:rsid w:val="00FF04E3"/>
    <w:rPr>
      <w:rFonts w:ascii="Calibri" w:hAnsi="Calibri"/>
      <w:sz w:val="24"/>
      <w:szCs w:val="24"/>
    </w:rPr>
  </w:style>
  <w:style w:type="character" w:customStyle="1" w:styleId="Titolo8Carattere">
    <w:name w:val="Titolo 8 Carattere"/>
    <w:link w:val="Titolo8"/>
    <w:semiHidden/>
    <w:rsid w:val="00FF04E3"/>
    <w:rPr>
      <w:rFonts w:ascii="Calibri" w:hAnsi="Calibri"/>
      <w:i/>
      <w:iCs/>
      <w:sz w:val="24"/>
      <w:szCs w:val="24"/>
    </w:rPr>
  </w:style>
  <w:style w:type="character" w:customStyle="1" w:styleId="Titolo9Carattere">
    <w:name w:val="Titolo 9 Carattere"/>
    <w:link w:val="Titolo9"/>
    <w:semiHidden/>
    <w:rsid w:val="00FF04E3"/>
    <w:rPr>
      <w:rFonts w:ascii="Cambria" w:hAnsi="Cambria"/>
      <w:sz w:val="22"/>
      <w:szCs w:val="22"/>
    </w:rPr>
  </w:style>
  <w:style w:type="paragraph" w:customStyle="1" w:styleId="SMHeading">
    <w:name w:val="SM Heading"/>
    <w:basedOn w:val="Titolo1"/>
    <w:qFormat/>
    <w:rsid w:val="00F74F95"/>
  </w:style>
  <w:style w:type="paragraph" w:customStyle="1" w:styleId="SMSubheading">
    <w:name w:val="SM Subheading"/>
    <w:basedOn w:val="Normale"/>
    <w:qFormat/>
    <w:rsid w:val="00B9440A"/>
    <w:rPr>
      <w:u w:val="words"/>
    </w:rPr>
  </w:style>
  <w:style w:type="paragraph" w:customStyle="1" w:styleId="SMText">
    <w:name w:val="SM Text"/>
    <w:basedOn w:val="Normale"/>
    <w:qFormat/>
    <w:rsid w:val="00B9440A"/>
    <w:pPr>
      <w:ind w:firstLine="480"/>
    </w:pPr>
  </w:style>
  <w:style w:type="paragraph" w:customStyle="1" w:styleId="SMcaption">
    <w:name w:val="SM caption"/>
    <w:basedOn w:val="SMText"/>
    <w:qFormat/>
    <w:rsid w:val="00B9440A"/>
    <w:pPr>
      <w:ind w:firstLine="0"/>
    </w:pPr>
  </w:style>
  <w:style w:type="paragraph" w:styleId="Testofumetto">
    <w:name w:val="Balloon Text"/>
    <w:basedOn w:val="Normale"/>
    <w:link w:val="TestofumettoCarattere"/>
    <w:semiHidden/>
    <w:rsid w:val="00405336"/>
    <w:rPr>
      <w:rFonts w:ascii="Tahoma" w:hAnsi="Tahoma" w:cs="Tahoma"/>
      <w:sz w:val="16"/>
      <w:szCs w:val="16"/>
    </w:rPr>
  </w:style>
  <w:style w:type="character" w:customStyle="1" w:styleId="TestofumettoCarattere">
    <w:name w:val="Testo fumetto Carattere"/>
    <w:link w:val="Testofumetto"/>
    <w:semiHidden/>
    <w:rsid w:val="00FF04E3"/>
    <w:rPr>
      <w:rFonts w:ascii="Tahoma" w:hAnsi="Tahoma" w:cs="Tahoma"/>
      <w:sz w:val="16"/>
      <w:szCs w:val="16"/>
    </w:rPr>
  </w:style>
  <w:style w:type="paragraph" w:styleId="Bibliografia">
    <w:name w:val="Bibliography"/>
    <w:basedOn w:val="Normale"/>
    <w:next w:val="Normale"/>
    <w:uiPriority w:val="37"/>
    <w:semiHidden/>
    <w:rsid w:val="00405336"/>
  </w:style>
  <w:style w:type="paragraph" w:styleId="Testodelblocco">
    <w:name w:val="Block Text"/>
    <w:basedOn w:val="Normale"/>
    <w:semiHidden/>
    <w:rsid w:val="00405336"/>
    <w:pPr>
      <w:spacing w:after="120"/>
      <w:ind w:left="1440" w:right="1440"/>
    </w:pPr>
  </w:style>
  <w:style w:type="paragraph" w:styleId="Corpotesto">
    <w:name w:val="Body Text"/>
    <w:basedOn w:val="Normale"/>
    <w:link w:val="CorpotestoCarattere"/>
    <w:semiHidden/>
    <w:rsid w:val="00405336"/>
    <w:pPr>
      <w:spacing w:after="120"/>
    </w:pPr>
  </w:style>
  <w:style w:type="character" w:customStyle="1" w:styleId="CorpotestoCarattere">
    <w:name w:val="Corpo testo Carattere"/>
    <w:link w:val="Corpotesto"/>
    <w:semiHidden/>
    <w:rsid w:val="00FF04E3"/>
    <w:rPr>
      <w:sz w:val="24"/>
    </w:rPr>
  </w:style>
  <w:style w:type="paragraph" w:styleId="Corpodeltesto2">
    <w:name w:val="Body Text 2"/>
    <w:basedOn w:val="Normale"/>
    <w:link w:val="Corpodeltesto2Carattere"/>
    <w:semiHidden/>
    <w:rsid w:val="00405336"/>
    <w:pPr>
      <w:spacing w:after="120" w:line="480" w:lineRule="auto"/>
    </w:pPr>
  </w:style>
  <w:style w:type="character" w:customStyle="1" w:styleId="Corpodeltesto2Carattere">
    <w:name w:val="Corpo del testo 2 Carattere"/>
    <w:link w:val="Corpodeltesto2"/>
    <w:semiHidden/>
    <w:rsid w:val="00FF04E3"/>
    <w:rPr>
      <w:sz w:val="24"/>
    </w:rPr>
  </w:style>
  <w:style w:type="paragraph" w:styleId="Corpodeltesto3">
    <w:name w:val="Body Text 3"/>
    <w:basedOn w:val="Normale"/>
    <w:link w:val="Corpodeltesto3Carattere"/>
    <w:semiHidden/>
    <w:rsid w:val="00405336"/>
    <w:pPr>
      <w:spacing w:after="120"/>
    </w:pPr>
    <w:rPr>
      <w:sz w:val="16"/>
      <w:szCs w:val="16"/>
    </w:rPr>
  </w:style>
  <w:style w:type="character" w:customStyle="1" w:styleId="Corpodeltesto3Carattere">
    <w:name w:val="Corpo del testo 3 Carattere"/>
    <w:link w:val="Corpodeltesto3"/>
    <w:semiHidden/>
    <w:rsid w:val="00FF04E3"/>
    <w:rPr>
      <w:sz w:val="16"/>
      <w:szCs w:val="16"/>
    </w:rPr>
  </w:style>
  <w:style w:type="paragraph" w:styleId="Primorientrocorpodeltesto">
    <w:name w:val="Body Text First Indent"/>
    <w:basedOn w:val="Corpotesto"/>
    <w:link w:val="PrimorientrocorpodeltestoCarattere"/>
    <w:semiHidden/>
    <w:rsid w:val="00405336"/>
    <w:pPr>
      <w:ind w:firstLine="210"/>
    </w:pPr>
  </w:style>
  <w:style w:type="character" w:customStyle="1" w:styleId="PrimorientrocorpodeltestoCarattere">
    <w:name w:val="Primo rientro corpo del testo Carattere"/>
    <w:basedOn w:val="CorpotestoCarattere"/>
    <w:link w:val="Primorientrocorpodeltesto"/>
    <w:semiHidden/>
    <w:rsid w:val="00FF04E3"/>
    <w:rPr>
      <w:sz w:val="24"/>
    </w:rPr>
  </w:style>
  <w:style w:type="paragraph" w:styleId="Rientrocorpodeltesto">
    <w:name w:val="Body Text Indent"/>
    <w:basedOn w:val="Normale"/>
    <w:link w:val="RientrocorpodeltestoCarattere"/>
    <w:semiHidden/>
    <w:rsid w:val="00405336"/>
    <w:pPr>
      <w:spacing w:after="120"/>
      <w:ind w:left="360"/>
    </w:pPr>
  </w:style>
  <w:style w:type="character" w:customStyle="1" w:styleId="RientrocorpodeltestoCarattere">
    <w:name w:val="Rientro corpo del testo Carattere"/>
    <w:link w:val="Rientrocorpodeltesto"/>
    <w:semiHidden/>
    <w:rsid w:val="00FF04E3"/>
    <w:rPr>
      <w:sz w:val="24"/>
    </w:rPr>
  </w:style>
  <w:style w:type="paragraph" w:styleId="Primorientrocorpodeltesto2">
    <w:name w:val="Body Text First Indent 2"/>
    <w:basedOn w:val="Rientrocorpodeltesto"/>
    <w:link w:val="Primorientrocorpodeltesto2Carattere"/>
    <w:semiHidden/>
    <w:rsid w:val="00405336"/>
    <w:pPr>
      <w:ind w:firstLine="210"/>
    </w:pPr>
  </w:style>
  <w:style w:type="character" w:customStyle="1" w:styleId="Primorientrocorpodeltesto2Carattere">
    <w:name w:val="Primo rientro corpo del testo 2 Carattere"/>
    <w:basedOn w:val="RientrocorpodeltestoCarattere"/>
    <w:link w:val="Primorientrocorpodeltesto2"/>
    <w:semiHidden/>
    <w:rsid w:val="00FF04E3"/>
    <w:rPr>
      <w:sz w:val="24"/>
    </w:rPr>
  </w:style>
  <w:style w:type="paragraph" w:styleId="Rientrocorpodeltesto2">
    <w:name w:val="Body Text Indent 2"/>
    <w:basedOn w:val="Normale"/>
    <w:link w:val="Rientrocorpodeltesto2Carattere"/>
    <w:semiHidden/>
    <w:rsid w:val="00405336"/>
    <w:pPr>
      <w:spacing w:after="120" w:line="480" w:lineRule="auto"/>
      <w:ind w:left="360"/>
    </w:pPr>
  </w:style>
  <w:style w:type="character" w:customStyle="1" w:styleId="Rientrocorpodeltesto2Carattere">
    <w:name w:val="Rientro corpo del testo 2 Carattere"/>
    <w:link w:val="Rientrocorpodeltesto2"/>
    <w:semiHidden/>
    <w:rsid w:val="00FF04E3"/>
    <w:rPr>
      <w:sz w:val="24"/>
    </w:rPr>
  </w:style>
  <w:style w:type="paragraph" w:styleId="Rientrocorpodeltesto3">
    <w:name w:val="Body Text Indent 3"/>
    <w:basedOn w:val="Normale"/>
    <w:link w:val="Rientrocorpodeltesto3Carattere"/>
    <w:semiHidden/>
    <w:rsid w:val="00405336"/>
    <w:pPr>
      <w:spacing w:after="120"/>
      <w:ind w:left="360"/>
    </w:pPr>
    <w:rPr>
      <w:sz w:val="16"/>
      <w:szCs w:val="16"/>
    </w:rPr>
  </w:style>
  <w:style w:type="character" w:customStyle="1" w:styleId="Rientrocorpodeltesto3Carattere">
    <w:name w:val="Rientro corpo del testo 3 Carattere"/>
    <w:link w:val="Rientrocorpodeltesto3"/>
    <w:semiHidden/>
    <w:rsid w:val="00FF04E3"/>
    <w:rPr>
      <w:sz w:val="16"/>
      <w:szCs w:val="16"/>
    </w:rPr>
  </w:style>
  <w:style w:type="paragraph" w:styleId="Didascalia">
    <w:name w:val="caption"/>
    <w:basedOn w:val="Normale"/>
    <w:next w:val="Normale"/>
    <w:semiHidden/>
    <w:qFormat/>
    <w:rsid w:val="00405336"/>
    <w:rPr>
      <w:b/>
      <w:bCs/>
      <w:sz w:val="20"/>
    </w:rPr>
  </w:style>
  <w:style w:type="paragraph" w:styleId="Formuladichiusura">
    <w:name w:val="Closing"/>
    <w:basedOn w:val="Normale"/>
    <w:link w:val="FormuladichiusuraCarattere"/>
    <w:semiHidden/>
    <w:rsid w:val="00405336"/>
    <w:pPr>
      <w:ind w:left="4320"/>
    </w:pPr>
  </w:style>
  <w:style w:type="character" w:customStyle="1" w:styleId="FormuladichiusuraCarattere">
    <w:name w:val="Formula di chiusura Carattere"/>
    <w:link w:val="Formuladichiusura"/>
    <w:semiHidden/>
    <w:rsid w:val="00FF04E3"/>
    <w:rPr>
      <w:sz w:val="24"/>
    </w:rPr>
  </w:style>
  <w:style w:type="paragraph" w:styleId="Testocommento">
    <w:name w:val="annotation text"/>
    <w:basedOn w:val="Normale"/>
    <w:link w:val="TestocommentoCarattere"/>
    <w:semiHidden/>
    <w:rsid w:val="00405336"/>
    <w:rPr>
      <w:sz w:val="20"/>
    </w:rPr>
  </w:style>
  <w:style w:type="character" w:customStyle="1" w:styleId="TestocommentoCarattere">
    <w:name w:val="Testo commento Carattere"/>
    <w:basedOn w:val="Carpredefinitoparagrafo"/>
    <w:link w:val="Testocommento"/>
    <w:semiHidden/>
    <w:rsid w:val="00FF04E3"/>
  </w:style>
  <w:style w:type="paragraph" w:styleId="Soggettocommento">
    <w:name w:val="annotation subject"/>
    <w:basedOn w:val="Testocommento"/>
    <w:next w:val="Testocommento"/>
    <w:link w:val="SoggettocommentoCarattere"/>
    <w:semiHidden/>
    <w:rsid w:val="00405336"/>
    <w:rPr>
      <w:b/>
      <w:bCs/>
    </w:rPr>
  </w:style>
  <w:style w:type="character" w:customStyle="1" w:styleId="SoggettocommentoCarattere">
    <w:name w:val="Soggetto commento Carattere"/>
    <w:link w:val="Soggettocommento"/>
    <w:semiHidden/>
    <w:rsid w:val="00FF04E3"/>
    <w:rPr>
      <w:b/>
      <w:bCs/>
    </w:rPr>
  </w:style>
  <w:style w:type="paragraph" w:styleId="Data">
    <w:name w:val="Date"/>
    <w:basedOn w:val="Normale"/>
    <w:next w:val="Normale"/>
    <w:link w:val="DataCarattere"/>
    <w:semiHidden/>
    <w:rsid w:val="00405336"/>
  </w:style>
  <w:style w:type="character" w:customStyle="1" w:styleId="DataCarattere">
    <w:name w:val="Data Carattere"/>
    <w:link w:val="Data"/>
    <w:semiHidden/>
    <w:rsid w:val="00FF04E3"/>
    <w:rPr>
      <w:sz w:val="24"/>
    </w:rPr>
  </w:style>
  <w:style w:type="paragraph" w:styleId="Mappadocumento">
    <w:name w:val="Document Map"/>
    <w:basedOn w:val="Normale"/>
    <w:link w:val="MappadocumentoCarattere"/>
    <w:semiHidden/>
    <w:rsid w:val="00405336"/>
    <w:rPr>
      <w:rFonts w:ascii="Tahoma" w:hAnsi="Tahoma" w:cs="Tahoma"/>
      <w:sz w:val="16"/>
      <w:szCs w:val="16"/>
    </w:rPr>
  </w:style>
  <w:style w:type="character" w:customStyle="1" w:styleId="MappadocumentoCarattere">
    <w:name w:val="Mappa documento Carattere"/>
    <w:link w:val="Mappadocumento"/>
    <w:semiHidden/>
    <w:rsid w:val="00FF04E3"/>
    <w:rPr>
      <w:rFonts w:ascii="Tahoma" w:hAnsi="Tahoma" w:cs="Tahoma"/>
      <w:sz w:val="16"/>
      <w:szCs w:val="16"/>
    </w:rPr>
  </w:style>
  <w:style w:type="paragraph" w:styleId="Firmadipostaelettronica">
    <w:name w:val="E-mail Signature"/>
    <w:basedOn w:val="Normale"/>
    <w:link w:val="FirmadipostaelettronicaCarattere"/>
    <w:semiHidden/>
    <w:rsid w:val="00405336"/>
  </w:style>
  <w:style w:type="character" w:customStyle="1" w:styleId="FirmadipostaelettronicaCarattere">
    <w:name w:val="Firma di posta elettronica Carattere"/>
    <w:link w:val="Firmadipostaelettronica"/>
    <w:semiHidden/>
    <w:rsid w:val="00FF04E3"/>
    <w:rPr>
      <w:sz w:val="24"/>
    </w:rPr>
  </w:style>
  <w:style w:type="paragraph" w:styleId="Testonotadichiusura">
    <w:name w:val="endnote text"/>
    <w:basedOn w:val="Normale"/>
    <w:link w:val="TestonotadichiusuraCarattere"/>
    <w:semiHidden/>
    <w:rsid w:val="00405336"/>
    <w:rPr>
      <w:sz w:val="20"/>
    </w:rPr>
  </w:style>
  <w:style w:type="character" w:customStyle="1" w:styleId="TestonotadichiusuraCarattere">
    <w:name w:val="Testo nota di chiusura Carattere"/>
    <w:basedOn w:val="Carpredefinitoparagrafo"/>
    <w:link w:val="Testonotadichiusura"/>
    <w:semiHidden/>
    <w:rsid w:val="00FF04E3"/>
  </w:style>
  <w:style w:type="paragraph" w:styleId="Indirizzodestinatario">
    <w:name w:val="envelope address"/>
    <w:basedOn w:val="Normale"/>
    <w:semiHidden/>
    <w:rsid w:val="00405336"/>
    <w:pPr>
      <w:framePr w:w="7920" w:h="1980" w:hRule="exact" w:hSpace="180" w:wrap="auto" w:hAnchor="page" w:xAlign="center" w:yAlign="bottom"/>
      <w:ind w:left="2880"/>
    </w:pPr>
    <w:rPr>
      <w:rFonts w:ascii="Cambria" w:hAnsi="Cambria"/>
      <w:szCs w:val="24"/>
    </w:rPr>
  </w:style>
  <w:style w:type="paragraph" w:styleId="Indirizzomittente">
    <w:name w:val="envelope return"/>
    <w:basedOn w:val="Normale"/>
    <w:semiHidden/>
    <w:rsid w:val="00405336"/>
    <w:rPr>
      <w:rFonts w:ascii="Cambria" w:hAnsi="Cambria"/>
      <w:sz w:val="20"/>
    </w:rPr>
  </w:style>
  <w:style w:type="paragraph" w:styleId="Pidipagina">
    <w:name w:val="footer"/>
    <w:basedOn w:val="Normale"/>
    <w:link w:val="PidipaginaCarattere"/>
    <w:semiHidden/>
    <w:rsid w:val="00405336"/>
    <w:pPr>
      <w:tabs>
        <w:tab w:val="center" w:pos="4680"/>
        <w:tab w:val="right" w:pos="9360"/>
      </w:tabs>
    </w:pPr>
  </w:style>
  <w:style w:type="character" w:customStyle="1" w:styleId="PidipaginaCarattere">
    <w:name w:val="Piè di pagina Carattere"/>
    <w:link w:val="Pidipagina"/>
    <w:semiHidden/>
    <w:rsid w:val="00FF04E3"/>
    <w:rPr>
      <w:sz w:val="24"/>
    </w:rPr>
  </w:style>
  <w:style w:type="paragraph" w:styleId="Testonotaapidipagina">
    <w:name w:val="footnote text"/>
    <w:basedOn w:val="Normale"/>
    <w:link w:val="TestonotaapidipaginaCarattere"/>
    <w:semiHidden/>
    <w:rsid w:val="00405336"/>
    <w:rPr>
      <w:sz w:val="20"/>
    </w:rPr>
  </w:style>
  <w:style w:type="character" w:customStyle="1" w:styleId="TestonotaapidipaginaCarattere">
    <w:name w:val="Testo nota a piè di pagina Carattere"/>
    <w:basedOn w:val="Carpredefinitoparagrafo"/>
    <w:link w:val="Testonotaapidipagina"/>
    <w:semiHidden/>
    <w:rsid w:val="00FF04E3"/>
  </w:style>
  <w:style w:type="paragraph" w:styleId="Intestazione">
    <w:name w:val="header"/>
    <w:basedOn w:val="Normale"/>
    <w:link w:val="IntestazioneCarattere"/>
    <w:semiHidden/>
    <w:rsid w:val="00405336"/>
    <w:pPr>
      <w:tabs>
        <w:tab w:val="center" w:pos="4680"/>
        <w:tab w:val="right" w:pos="9360"/>
      </w:tabs>
    </w:pPr>
  </w:style>
  <w:style w:type="character" w:customStyle="1" w:styleId="IntestazioneCarattere">
    <w:name w:val="Intestazione Carattere"/>
    <w:link w:val="Intestazione"/>
    <w:semiHidden/>
    <w:rsid w:val="00FF04E3"/>
    <w:rPr>
      <w:sz w:val="24"/>
    </w:rPr>
  </w:style>
  <w:style w:type="paragraph" w:styleId="IndirizzoHTML">
    <w:name w:val="HTML Address"/>
    <w:basedOn w:val="Normale"/>
    <w:link w:val="IndirizzoHTMLCarattere"/>
    <w:semiHidden/>
    <w:rsid w:val="00405336"/>
    <w:rPr>
      <w:i/>
      <w:iCs/>
    </w:rPr>
  </w:style>
  <w:style w:type="character" w:customStyle="1" w:styleId="IndirizzoHTMLCarattere">
    <w:name w:val="Indirizzo HTML Carattere"/>
    <w:link w:val="IndirizzoHTML"/>
    <w:semiHidden/>
    <w:rsid w:val="00FF04E3"/>
    <w:rPr>
      <w:i/>
      <w:iCs/>
      <w:sz w:val="24"/>
    </w:rPr>
  </w:style>
  <w:style w:type="paragraph" w:styleId="PreformattatoHTML">
    <w:name w:val="HTML Preformatted"/>
    <w:basedOn w:val="Normale"/>
    <w:link w:val="PreformattatoHTMLCarattere"/>
    <w:semiHidden/>
    <w:rsid w:val="00405336"/>
    <w:rPr>
      <w:rFonts w:ascii="Courier New" w:hAnsi="Courier New" w:cs="Courier New"/>
      <w:sz w:val="20"/>
    </w:rPr>
  </w:style>
  <w:style w:type="character" w:customStyle="1" w:styleId="PreformattatoHTMLCarattere">
    <w:name w:val="Preformattato HTML Carattere"/>
    <w:link w:val="PreformattatoHTML"/>
    <w:semiHidden/>
    <w:rsid w:val="00FF04E3"/>
    <w:rPr>
      <w:rFonts w:ascii="Courier New" w:hAnsi="Courier New" w:cs="Courier New"/>
    </w:rPr>
  </w:style>
  <w:style w:type="paragraph" w:styleId="Indice1">
    <w:name w:val="index 1"/>
    <w:basedOn w:val="Normale"/>
    <w:next w:val="Normale"/>
    <w:autoRedefine/>
    <w:semiHidden/>
    <w:rsid w:val="00405336"/>
    <w:pPr>
      <w:ind w:left="240" w:hanging="240"/>
    </w:pPr>
  </w:style>
  <w:style w:type="paragraph" w:styleId="Indice2">
    <w:name w:val="index 2"/>
    <w:basedOn w:val="Normale"/>
    <w:next w:val="Normale"/>
    <w:autoRedefine/>
    <w:semiHidden/>
    <w:rsid w:val="00405336"/>
    <w:pPr>
      <w:ind w:left="480" w:hanging="240"/>
    </w:pPr>
  </w:style>
  <w:style w:type="paragraph" w:styleId="Indice3">
    <w:name w:val="index 3"/>
    <w:basedOn w:val="Normale"/>
    <w:next w:val="Normale"/>
    <w:autoRedefine/>
    <w:semiHidden/>
    <w:rsid w:val="00405336"/>
    <w:pPr>
      <w:ind w:left="720" w:hanging="240"/>
    </w:pPr>
  </w:style>
  <w:style w:type="paragraph" w:styleId="Indice4">
    <w:name w:val="index 4"/>
    <w:basedOn w:val="Normale"/>
    <w:next w:val="Normale"/>
    <w:autoRedefine/>
    <w:semiHidden/>
    <w:rsid w:val="00405336"/>
    <w:pPr>
      <w:ind w:left="960" w:hanging="240"/>
    </w:pPr>
  </w:style>
  <w:style w:type="paragraph" w:styleId="Indice5">
    <w:name w:val="index 5"/>
    <w:basedOn w:val="Normale"/>
    <w:next w:val="Normale"/>
    <w:autoRedefine/>
    <w:semiHidden/>
    <w:rsid w:val="00405336"/>
    <w:pPr>
      <w:ind w:left="1200" w:hanging="240"/>
    </w:pPr>
  </w:style>
  <w:style w:type="paragraph" w:styleId="Indice6">
    <w:name w:val="index 6"/>
    <w:basedOn w:val="Normale"/>
    <w:next w:val="Normale"/>
    <w:autoRedefine/>
    <w:semiHidden/>
    <w:rsid w:val="00405336"/>
    <w:pPr>
      <w:ind w:left="1440" w:hanging="240"/>
    </w:pPr>
  </w:style>
  <w:style w:type="paragraph" w:styleId="Indice7">
    <w:name w:val="index 7"/>
    <w:basedOn w:val="Normale"/>
    <w:next w:val="Normale"/>
    <w:autoRedefine/>
    <w:semiHidden/>
    <w:rsid w:val="00405336"/>
    <w:pPr>
      <w:ind w:left="1680" w:hanging="240"/>
    </w:pPr>
  </w:style>
  <w:style w:type="paragraph" w:styleId="Indice8">
    <w:name w:val="index 8"/>
    <w:basedOn w:val="Normale"/>
    <w:next w:val="Normale"/>
    <w:autoRedefine/>
    <w:semiHidden/>
    <w:rsid w:val="00405336"/>
    <w:pPr>
      <w:ind w:left="1920" w:hanging="240"/>
    </w:pPr>
  </w:style>
  <w:style w:type="paragraph" w:styleId="Indice9">
    <w:name w:val="index 9"/>
    <w:basedOn w:val="Normale"/>
    <w:next w:val="Normale"/>
    <w:autoRedefine/>
    <w:semiHidden/>
    <w:rsid w:val="00405336"/>
    <w:pPr>
      <w:ind w:left="2160" w:hanging="240"/>
    </w:pPr>
  </w:style>
  <w:style w:type="paragraph" w:styleId="Titoloindice">
    <w:name w:val="index heading"/>
    <w:basedOn w:val="Normale"/>
    <w:next w:val="Indice1"/>
    <w:semiHidden/>
    <w:rsid w:val="00405336"/>
    <w:rPr>
      <w:rFonts w:ascii="Cambria" w:hAnsi="Cambria"/>
      <w:b/>
      <w:bCs/>
    </w:rPr>
  </w:style>
  <w:style w:type="paragraph" w:styleId="Citazioneintensa">
    <w:name w:val="Intense Quote"/>
    <w:basedOn w:val="Normale"/>
    <w:next w:val="Normale"/>
    <w:link w:val="CitazioneintensaCarattere"/>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semiHidden/>
    <w:rsid w:val="00FF04E3"/>
    <w:rPr>
      <w:b/>
      <w:bCs/>
      <w:i/>
      <w:iCs/>
      <w:color w:val="4F81BD"/>
      <w:sz w:val="24"/>
    </w:rPr>
  </w:style>
  <w:style w:type="paragraph" w:styleId="Elenco">
    <w:name w:val="List"/>
    <w:basedOn w:val="Normale"/>
    <w:semiHidden/>
    <w:rsid w:val="00405336"/>
    <w:pPr>
      <w:ind w:left="360" w:hanging="360"/>
      <w:contextualSpacing/>
    </w:pPr>
  </w:style>
  <w:style w:type="paragraph" w:styleId="Elenco2">
    <w:name w:val="List 2"/>
    <w:basedOn w:val="Normale"/>
    <w:semiHidden/>
    <w:rsid w:val="00405336"/>
    <w:pPr>
      <w:ind w:left="720" w:hanging="360"/>
      <w:contextualSpacing/>
    </w:pPr>
  </w:style>
  <w:style w:type="paragraph" w:styleId="Elenco3">
    <w:name w:val="List 3"/>
    <w:basedOn w:val="Normale"/>
    <w:semiHidden/>
    <w:rsid w:val="00405336"/>
    <w:pPr>
      <w:ind w:left="1080" w:hanging="360"/>
      <w:contextualSpacing/>
    </w:pPr>
  </w:style>
  <w:style w:type="paragraph" w:styleId="Elenco4">
    <w:name w:val="List 4"/>
    <w:basedOn w:val="Normale"/>
    <w:semiHidden/>
    <w:rsid w:val="00405336"/>
    <w:pPr>
      <w:ind w:left="1440" w:hanging="360"/>
      <w:contextualSpacing/>
    </w:pPr>
  </w:style>
  <w:style w:type="paragraph" w:styleId="Elenco5">
    <w:name w:val="List 5"/>
    <w:basedOn w:val="Normale"/>
    <w:semiHidden/>
    <w:rsid w:val="00405336"/>
    <w:pPr>
      <w:ind w:left="1800" w:hanging="360"/>
      <w:contextualSpacing/>
    </w:pPr>
  </w:style>
  <w:style w:type="paragraph" w:styleId="Puntoelenco">
    <w:name w:val="List Bullet"/>
    <w:basedOn w:val="Normale"/>
    <w:semiHidden/>
    <w:rsid w:val="00405336"/>
    <w:pPr>
      <w:numPr>
        <w:numId w:val="1"/>
      </w:numPr>
      <w:contextualSpacing/>
    </w:pPr>
  </w:style>
  <w:style w:type="paragraph" w:styleId="Puntoelenco2">
    <w:name w:val="List Bullet 2"/>
    <w:basedOn w:val="Normale"/>
    <w:semiHidden/>
    <w:rsid w:val="00405336"/>
    <w:pPr>
      <w:numPr>
        <w:numId w:val="2"/>
      </w:numPr>
      <w:contextualSpacing/>
    </w:pPr>
  </w:style>
  <w:style w:type="paragraph" w:styleId="Puntoelenco3">
    <w:name w:val="List Bullet 3"/>
    <w:basedOn w:val="Normale"/>
    <w:semiHidden/>
    <w:rsid w:val="00405336"/>
    <w:pPr>
      <w:numPr>
        <w:numId w:val="3"/>
      </w:numPr>
      <w:contextualSpacing/>
    </w:pPr>
  </w:style>
  <w:style w:type="paragraph" w:styleId="Puntoelenco4">
    <w:name w:val="List Bullet 4"/>
    <w:basedOn w:val="Normale"/>
    <w:semiHidden/>
    <w:rsid w:val="00405336"/>
    <w:pPr>
      <w:numPr>
        <w:numId w:val="4"/>
      </w:numPr>
      <w:contextualSpacing/>
    </w:pPr>
  </w:style>
  <w:style w:type="paragraph" w:styleId="Puntoelenco5">
    <w:name w:val="List Bullet 5"/>
    <w:basedOn w:val="Normale"/>
    <w:semiHidden/>
    <w:rsid w:val="00405336"/>
    <w:pPr>
      <w:numPr>
        <w:numId w:val="5"/>
      </w:numPr>
      <w:contextualSpacing/>
    </w:pPr>
  </w:style>
  <w:style w:type="paragraph" w:styleId="Elencocontinua">
    <w:name w:val="List Continue"/>
    <w:basedOn w:val="Normale"/>
    <w:semiHidden/>
    <w:rsid w:val="00405336"/>
    <w:pPr>
      <w:spacing w:after="120"/>
      <w:ind w:left="360"/>
      <w:contextualSpacing/>
    </w:pPr>
  </w:style>
  <w:style w:type="paragraph" w:styleId="Elencocontinua2">
    <w:name w:val="List Continue 2"/>
    <w:basedOn w:val="Normale"/>
    <w:semiHidden/>
    <w:rsid w:val="00405336"/>
    <w:pPr>
      <w:spacing w:after="120"/>
      <w:ind w:left="720"/>
      <w:contextualSpacing/>
    </w:pPr>
  </w:style>
  <w:style w:type="paragraph" w:styleId="Elencocontinua3">
    <w:name w:val="List Continue 3"/>
    <w:basedOn w:val="Normale"/>
    <w:semiHidden/>
    <w:rsid w:val="00405336"/>
    <w:pPr>
      <w:spacing w:after="120"/>
      <w:ind w:left="1080"/>
      <w:contextualSpacing/>
    </w:pPr>
  </w:style>
  <w:style w:type="paragraph" w:styleId="Elencocontinua4">
    <w:name w:val="List Continue 4"/>
    <w:basedOn w:val="Normale"/>
    <w:semiHidden/>
    <w:rsid w:val="00405336"/>
    <w:pPr>
      <w:spacing w:after="120"/>
      <w:ind w:left="1440"/>
      <w:contextualSpacing/>
    </w:pPr>
  </w:style>
  <w:style w:type="paragraph" w:styleId="Elencocontinua5">
    <w:name w:val="List Continue 5"/>
    <w:basedOn w:val="Normale"/>
    <w:semiHidden/>
    <w:rsid w:val="00405336"/>
    <w:pPr>
      <w:spacing w:after="120"/>
      <w:ind w:left="1800"/>
      <w:contextualSpacing/>
    </w:pPr>
  </w:style>
  <w:style w:type="paragraph" w:styleId="Numeroelenco">
    <w:name w:val="List Number"/>
    <w:basedOn w:val="Normale"/>
    <w:semiHidden/>
    <w:rsid w:val="00405336"/>
    <w:pPr>
      <w:numPr>
        <w:numId w:val="6"/>
      </w:numPr>
      <w:contextualSpacing/>
    </w:pPr>
  </w:style>
  <w:style w:type="paragraph" w:styleId="Numeroelenco2">
    <w:name w:val="List Number 2"/>
    <w:basedOn w:val="Normale"/>
    <w:semiHidden/>
    <w:rsid w:val="00405336"/>
    <w:pPr>
      <w:numPr>
        <w:numId w:val="7"/>
      </w:numPr>
      <w:contextualSpacing/>
    </w:pPr>
  </w:style>
  <w:style w:type="paragraph" w:styleId="Numeroelenco3">
    <w:name w:val="List Number 3"/>
    <w:basedOn w:val="Normale"/>
    <w:semiHidden/>
    <w:rsid w:val="00405336"/>
    <w:pPr>
      <w:numPr>
        <w:numId w:val="8"/>
      </w:numPr>
      <w:contextualSpacing/>
    </w:pPr>
  </w:style>
  <w:style w:type="paragraph" w:styleId="Numeroelenco4">
    <w:name w:val="List Number 4"/>
    <w:basedOn w:val="Normale"/>
    <w:semiHidden/>
    <w:rsid w:val="00405336"/>
    <w:pPr>
      <w:numPr>
        <w:numId w:val="9"/>
      </w:numPr>
      <w:contextualSpacing/>
    </w:pPr>
  </w:style>
  <w:style w:type="paragraph" w:styleId="Numeroelenco5">
    <w:name w:val="List Number 5"/>
    <w:basedOn w:val="Normale"/>
    <w:semiHidden/>
    <w:rsid w:val="00405336"/>
    <w:pPr>
      <w:numPr>
        <w:numId w:val="10"/>
      </w:numPr>
      <w:contextualSpacing/>
    </w:pPr>
  </w:style>
  <w:style w:type="paragraph" w:styleId="Paragrafoelenco">
    <w:name w:val="List Paragraph"/>
    <w:basedOn w:val="Normale"/>
    <w:uiPriority w:val="34"/>
    <w:semiHidden/>
    <w:qFormat/>
    <w:rsid w:val="00405336"/>
    <w:pPr>
      <w:ind w:left="720"/>
    </w:pPr>
  </w:style>
  <w:style w:type="paragraph" w:styleId="Testomacro">
    <w:name w:val="macro"/>
    <w:link w:val="TestomacroCaratte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stomacroCarattere">
    <w:name w:val="Testo macro Carattere"/>
    <w:link w:val="Testomacro"/>
    <w:semiHidden/>
    <w:rsid w:val="00FF04E3"/>
    <w:rPr>
      <w:rFonts w:ascii="Courier New" w:hAnsi="Courier New" w:cs="Courier New"/>
      <w:lang w:val="en-US" w:eastAsia="en-US" w:bidi="ar-SA"/>
    </w:rPr>
  </w:style>
  <w:style w:type="paragraph" w:styleId="Intestazionemessaggio">
    <w:name w:val="Message Header"/>
    <w:basedOn w:val="Normale"/>
    <w:link w:val="IntestazionemessaggioCarattere"/>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IntestazionemessaggioCarattere">
    <w:name w:val="Intestazione messaggio Carattere"/>
    <w:link w:val="Intestazionemessaggio"/>
    <w:semiHidden/>
    <w:rsid w:val="00FF04E3"/>
    <w:rPr>
      <w:rFonts w:ascii="Cambria" w:hAnsi="Cambria"/>
      <w:sz w:val="24"/>
      <w:szCs w:val="24"/>
      <w:shd w:val="pct20" w:color="auto" w:fill="auto"/>
    </w:rPr>
  </w:style>
  <w:style w:type="paragraph" w:styleId="Nessunaspaziatura">
    <w:name w:val="No Spacing"/>
    <w:uiPriority w:val="1"/>
    <w:semiHidden/>
    <w:qFormat/>
    <w:rsid w:val="00405336"/>
    <w:rPr>
      <w:sz w:val="24"/>
    </w:rPr>
  </w:style>
  <w:style w:type="paragraph" w:styleId="NormaleWeb">
    <w:name w:val="Normal (Web)"/>
    <w:basedOn w:val="Normale"/>
    <w:uiPriority w:val="99"/>
    <w:semiHidden/>
    <w:rsid w:val="00405336"/>
    <w:rPr>
      <w:szCs w:val="24"/>
    </w:rPr>
  </w:style>
  <w:style w:type="paragraph" w:styleId="Rientronormale">
    <w:name w:val="Normal Indent"/>
    <w:basedOn w:val="Normale"/>
    <w:semiHidden/>
    <w:rsid w:val="00405336"/>
    <w:pPr>
      <w:ind w:left="720"/>
    </w:pPr>
  </w:style>
  <w:style w:type="paragraph" w:styleId="Intestazionenota">
    <w:name w:val="Note Heading"/>
    <w:basedOn w:val="Normale"/>
    <w:next w:val="Normale"/>
    <w:link w:val="IntestazionenotaCarattere"/>
    <w:semiHidden/>
    <w:rsid w:val="00405336"/>
  </w:style>
  <w:style w:type="character" w:customStyle="1" w:styleId="IntestazionenotaCarattere">
    <w:name w:val="Intestazione nota Carattere"/>
    <w:link w:val="Intestazionenota"/>
    <w:semiHidden/>
    <w:rsid w:val="00FF04E3"/>
    <w:rPr>
      <w:sz w:val="24"/>
    </w:rPr>
  </w:style>
  <w:style w:type="paragraph" w:styleId="Testonormale">
    <w:name w:val="Plain Text"/>
    <w:basedOn w:val="Normale"/>
    <w:link w:val="TestonormaleCarattere"/>
    <w:semiHidden/>
    <w:rsid w:val="00405336"/>
    <w:rPr>
      <w:rFonts w:ascii="Courier New" w:hAnsi="Courier New" w:cs="Courier New"/>
      <w:sz w:val="20"/>
    </w:rPr>
  </w:style>
  <w:style w:type="character" w:customStyle="1" w:styleId="TestonormaleCarattere">
    <w:name w:val="Testo normale Carattere"/>
    <w:link w:val="Testonormale"/>
    <w:semiHidden/>
    <w:rsid w:val="00FF04E3"/>
    <w:rPr>
      <w:rFonts w:ascii="Courier New" w:hAnsi="Courier New" w:cs="Courier New"/>
    </w:rPr>
  </w:style>
  <w:style w:type="paragraph" w:styleId="Citazione">
    <w:name w:val="Quote"/>
    <w:basedOn w:val="Normale"/>
    <w:next w:val="Normale"/>
    <w:link w:val="CitazioneCarattere"/>
    <w:uiPriority w:val="29"/>
    <w:semiHidden/>
    <w:qFormat/>
    <w:rsid w:val="00405336"/>
    <w:rPr>
      <w:i/>
      <w:iCs/>
      <w:color w:val="000000"/>
    </w:rPr>
  </w:style>
  <w:style w:type="character" w:customStyle="1" w:styleId="CitazioneCarattere">
    <w:name w:val="Citazione Carattere"/>
    <w:link w:val="Citazione"/>
    <w:uiPriority w:val="29"/>
    <w:semiHidden/>
    <w:rsid w:val="00FF04E3"/>
    <w:rPr>
      <w:i/>
      <w:iCs/>
      <w:color w:val="000000"/>
      <w:sz w:val="24"/>
    </w:rPr>
  </w:style>
  <w:style w:type="paragraph" w:styleId="Formuladiapertura">
    <w:name w:val="Salutation"/>
    <w:basedOn w:val="Normale"/>
    <w:next w:val="Normale"/>
    <w:link w:val="FormuladiaperturaCarattere"/>
    <w:semiHidden/>
    <w:rsid w:val="00405336"/>
  </w:style>
  <w:style w:type="character" w:customStyle="1" w:styleId="FormuladiaperturaCarattere">
    <w:name w:val="Formula di apertura Carattere"/>
    <w:link w:val="Formuladiapertura"/>
    <w:semiHidden/>
    <w:rsid w:val="00FF04E3"/>
    <w:rPr>
      <w:sz w:val="24"/>
    </w:rPr>
  </w:style>
  <w:style w:type="paragraph" w:styleId="Firma">
    <w:name w:val="Signature"/>
    <w:basedOn w:val="Normale"/>
    <w:link w:val="FirmaCarattere"/>
    <w:semiHidden/>
    <w:rsid w:val="00405336"/>
    <w:pPr>
      <w:ind w:left="4320"/>
    </w:pPr>
  </w:style>
  <w:style w:type="character" w:customStyle="1" w:styleId="FirmaCarattere">
    <w:name w:val="Firma Carattere"/>
    <w:link w:val="Firma"/>
    <w:semiHidden/>
    <w:rsid w:val="00FF04E3"/>
    <w:rPr>
      <w:sz w:val="24"/>
    </w:rPr>
  </w:style>
  <w:style w:type="paragraph" w:styleId="Sottotitolo">
    <w:name w:val="Subtitle"/>
    <w:basedOn w:val="Normale"/>
    <w:next w:val="Normale"/>
    <w:link w:val="SottotitoloCarattere"/>
    <w:semiHidden/>
    <w:qFormat/>
    <w:rsid w:val="00405336"/>
    <w:pPr>
      <w:spacing w:after="60"/>
      <w:jc w:val="center"/>
      <w:outlineLvl w:val="1"/>
    </w:pPr>
    <w:rPr>
      <w:rFonts w:ascii="Cambria" w:hAnsi="Cambria"/>
      <w:szCs w:val="24"/>
    </w:rPr>
  </w:style>
  <w:style w:type="character" w:customStyle="1" w:styleId="SottotitoloCarattere">
    <w:name w:val="Sottotitolo Carattere"/>
    <w:link w:val="Sottotitolo"/>
    <w:semiHidden/>
    <w:rsid w:val="00FF04E3"/>
    <w:rPr>
      <w:rFonts w:ascii="Cambria" w:hAnsi="Cambria"/>
      <w:sz w:val="24"/>
      <w:szCs w:val="24"/>
    </w:rPr>
  </w:style>
  <w:style w:type="paragraph" w:styleId="Indicefonti">
    <w:name w:val="table of authorities"/>
    <w:basedOn w:val="Normale"/>
    <w:next w:val="Normale"/>
    <w:semiHidden/>
    <w:rsid w:val="00405336"/>
    <w:pPr>
      <w:ind w:left="240" w:hanging="240"/>
    </w:pPr>
  </w:style>
  <w:style w:type="paragraph" w:styleId="Indicedellefigure">
    <w:name w:val="table of figures"/>
    <w:basedOn w:val="Normale"/>
    <w:next w:val="Normale"/>
    <w:semiHidden/>
    <w:rsid w:val="00405336"/>
  </w:style>
  <w:style w:type="paragraph" w:styleId="Titolo">
    <w:name w:val="Title"/>
    <w:basedOn w:val="Normale"/>
    <w:next w:val="Normale"/>
    <w:link w:val="TitoloCarattere"/>
    <w:semiHidden/>
    <w:qFormat/>
    <w:rsid w:val="00405336"/>
    <w:pPr>
      <w:spacing w:before="240" w:after="60"/>
      <w:jc w:val="center"/>
      <w:outlineLvl w:val="0"/>
    </w:pPr>
    <w:rPr>
      <w:rFonts w:ascii="Cambria" w:hAnsi="Cambria"/>
      <w:b/>
      <w:bCs/>
      <w:kern w:val="28"/>
      <w:sz w:val="32"/>
      <w:szCs w:val="32"/>
    </w:rPr>
  </w:style>
  <w:style w:type="character" w:customStyle="1" w:styleId="TitoloCarattere">
    <w:name w:val="Titolo Carattere"/>
    <w:link w:val="Titolo"/>
    <w:semiHidden/>
    <w:rsid w:val="00FF04E3"/>
    <w:rPr>
      <w:rFonts w:ascii="Cambria" w:hAnsi="Cambria"/>
      <w:b/>
      <w:bCs/>
      <w:kern w:val="28"/>
      <w:sz w:val="32"/>
      <w:szCs w:val="32"/>
    </w:rPr>
  </w:style>
  <w:style w:type="paragraph" w:styleId="Titoloindicefonti">
    <w:name w:val="toa heading"/>
    <w:basedOn w:val="Normale"/>
    <w:next w:val="Normale"/>
    <w:semiHidden/>
    <w:rsid w:val="00405336"/>
    <w:pPr>
      <w:spacing w:before="120"/>
    </w:pPr>
    <w:rPr>
      <w:rFonts w:ascii="Cambria" w:hAnsi="Cambria"/>
      <w:b/>
      <w:bCs/>
      <w:szCs w:val="24"/>
    </w:rPr>
  </w:style>
  <w:style w:type="paragraph" w:styleId="Sommario1">
    <w:name w:val="toc 1"/>
    <w:basedOn w:val="Normale"/>
    <w:next w:val="Normale"/>
    <w:autoRedefine/>
    <w:semiHidden/>
    <w:rsid w:val="00405336"/>
  </w:style>
  <w:style w:type="paragraph" w:styleId="Sommario2">
    <w:name w:val="toc 2"/>
    <w:basedOn w:val="Normale"/>
    <w:next w:val="Normale"/>
    <w:autoRedefine/>
    <w:semiHidden/>
    <w:rsid w:val="00405336"/>
    <w:pPr>
      <w:ind w:left="240"/>
    </w:pPr>
  </w:style>
  <w:style w:type="paragraph" w:styleId="Sommario3">
    <w:name w:val="toc 3"/>
    <w:basedOn w:val="Normale"/>
    <w:next w:val="Normale"/>
    <w:autoRedefine/>
    <w:semiHidden/>
    <w:rsid w:val="00405336"/>
    <w:pPr>
      <w:ind w:left="480"/>
    </w:pPr>
  </w:style>
  <w:style w:type="paragraph" w:styleId="Sommario4">
    <w:name w:val="toc 4"/>
    <w:basedOn w:val="Normale"/>
    <w:next w:val="Normale"/>
    <w:autoRedefine/>
    <w:semiHidden/>
    <w:rsid w:val="00405336"/>
    <w:pPr>
      <w:ind w:left="720"/>
    </w:pPr>
  </w:style>
  <w:style w:type="paragraph" w:styleId="Sommario5">
    <w:name w:val="toc 5"/>
    <w:basedOn w:val="Normale"/>
    <w:next w:val="Normale"/>
    <w:autoRedefine/>
    <w:semiHidden/>
    <w:rsid w:val="00405336"/>
    <w:pPr>
      <w:ind w:left="960"/>
    </w:pPr>
  </w:style>
  <w:style w:type="paragraph" w:styleId="Sommario6">
    <w:name w:val="toc 6"/>
    <w:basedOn w:val="Normale"/>
    <w:next w:val="Normale"/>
    <w:autoRedefine/>
    <w:semiHidden/>
    <w:rsid w:val="00405336"/>
    <w:pPr>
      <w:ind w:left="1200"/>
    </w:pPr>
  </w:style>
  <w:style w:type="paragraph" w:styleId="Sommario7">
    <w:name w:val="toc 7"/>
    <w:basedOn w:val="Normale"/>
    <w:next w:val="Normale"/>
    <w:autoRedefine/>
    <w:semiHidden/>
    <w:rsid w:val="00405336"/>
    <w:pPr>
      <w:ind w:left="1440"/>
    </w:pPr>
  </w:style>
  <w:style w:type="paragraph" w:styleId="Sommario8">
    <w:name w:val="toc 8"/>
    <w:basedOn w:val="Normale"/>
    <w:next w:val="Normale"/>
    <w:autoRedefine/>
    <w:semiHidden/>
    <w:rsid w:val="00405336"/>
    <w:pPr>
      <w:ind w:left="1680"/>
    </w:pPr>
  </w:style>
  <w:style w:type="paragraph" w:styleId="Sommario9">
    <w:name w:val="toc 9"/>
    <w:basedOn w:val="Normale"/>
    <w:next w:val="Normale"/>
    <w:autoRedefine/>
    <w:semiHidden/>
    <w:rsid w:val="00405336"/>
    <w:pPr>
      <w:ind w:left="1920"/>
    </w:pPr>
  </w:style>
  <w:style w:type="paragraph" w:styleId="Titolosommario">
    <w:name w:val="TOC Heading"/>
    <w:basedOn w:val="Titolo1"/>
    <w:next w:val="Normale"/>
    <w:uiPriority w:val="39"/>
    <w:semiHidden/>
    <w:unhideWhenUsed/>
    <w:qFormat/>
    <w:rsid w:val="00405336"/>
    <w:pPr>
      <w:outlineLvl w:val="9"/>
    </w:pPr>
    <w:rPr>
      <w:rFonts w:ascii="Cambria" w:hAnsi="Cambria"/>
      <w:sz w:val="32"/>
      <w:szCs w:val="32"/>
    </w:rPr>
  </w:style>
  <w:style w:type="character" w:styleId="Collegamentoipertestuale">
    <w:name w:val="Hyperlink"/>
    <w:semiHidden/>
    <w:rsid w:val="007402FC"/>
    <w:rPr>
      <w:color w:val="0000FF"/>
      <w:u w:val="single"/>
    </w:rPr>
  </w:style>
  <w:style w:type="paragraph" w:customStyle="1" w:styleId="body-copy-normal">
    <w:name w:val="body-copy-normal"/>
    <w:basedOn w:val="Normale"/>
    <w:rsid w:val="00FF3503"/>
    <w:pPr>
      <w:spacing w:before="100" w:beforeAutospacing="1" w:after="100" w:afterAutospacing="1"/>
    </w:pPr>
    <w:rPr>
      <w:szCs w:val="24"/>
    </w:rPr>
  </w:style>
  <w:style w:type="paragraph" w:customStyle="1" w:styleId="body-copy-ndent">
    <w:name w:val="body-copy-ndent"/>
    <w:basedOn w:val="Normale"/>
    <w:rsid w:val="00FF3503"/>
    <w:pPr>
      <w:spacing w:before="100" w:beforeAutospacing="1" w:after="100" w:afterAutospacing="1"/>
    </w:pPr>
    <w:rPr>
      <w:szCs w:val="24"/>
    </w:rPr>
  </w:style>
  <w:style w:type="character" w:styleId="Enfasigrassetto">
    <w:name w:val="Strong"/>
    <w:uiPriority w:val="22"/>
    <w:qFormat/>
    <w:rsid w:val="00FF3503"/>
    <w:rPr>
      <w:b/>
      <w:bCs/>
    </w:rPr>
  </w:style>
  <w:style w:type="character" w:styleId="Rimandocommento">
    <w:name w:val="annotation reference"/>
    <w:semiHidden/>
    <w:rsid w:val="002800B6"/>
    <w:rPr>
      <w:sz w:val="16"/>
      <w:szCs w:val="16"/>
    </w:rPr>
  </w:style>
  <w:style w:type="paragraph" w:styleId="Revisione">
    <w:name w:val="Revision"/>
    <w:hidden/>
    <w:uiPriority w:val="99"/>
    <w:semiHidden/>
    <w:rsid w:val="00A22F6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50709-3751-4F95-92A0-C5F08FC8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469</Words>
  <Characters>2675</Characters>
  <Application>Microsoft Office Word</Application>
  <DocSecurity>0</DocSecurity>
  <Lines>22</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Ferdinando Napolitano</cp:lastModifiedBy>
  <cp:revision>11</cp:revision>
  <cp:lastPrinted>2014-09-30T16:49:00Z</cp:lastPrinted>
  <dcterms:created xsi:type="dcterms:W3CDTF">2025-10-09T16:26:00Z</dcterms:created>
  <dcterms:modified xsi:type="dcterms:W3CDTF">2025-12-15T08:19:00Z</dcterms:modified>
</cp:coreProperties>
</file>