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7C97" w:rsidRPr="00472C55" w:rsidRDefault="00A07C97" w:rsidP="00A07C97">
      <w:pPr>
        <w:snapToGrid w:val="0"/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bookmarkStart w:id="0" w:name="_GoBack"/>
      <w:bookmarkEnd w:id="0"/>
      <w:r w:rsidRPr="00472C55">
        <w:rPr>
          <w:rFonts w:ascii="Times New Roman" w:hAnsi="Times New Roman" w:cs="Times New Roman"/>
          <w:noProof/>
          <w:sz w:val="20"/>
          <w:szCs w:val="20"/>
          <w:lang w:eastAsia="en-US"/>
        </w:rPr>
        <w:drawing>
          <wp:inline distT="0" distB="0" distL="0" distR="0" wp14:anchorId="3334968D" wp14:editId="03805CF8">
            <wp:extent cx="5274310" cy="35877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b="5676"/>
                    <a:stretch/>
                  </pic:blipFill>
                  <pic:spPr bwMode="auto">
                    <a:xfrm>
                      <a:off x="0" y="0"/>
                      <a:ext cx="5274310" cy="3587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72C55">
        <w:rPr>
          <w:rFonts w:ascii="Times New Roman" w:eastAsia="SimSun" w:hAnsi="Times New Roman" w:cs="Times New Roman"/>
          <w:noProof/>
          <w:sz w:val="20"/>
          <w:szCs w:val="20"/>
        </w:rPr>
        <w:t xml:space="preserve"> </w:t>
      </w:r>
    </w:p>
    <w:p w:rsidR="00A07C97" w:rsidRPr="00472C55" w:rsidRDefault="00A07C97" w:rsidP="00A07C97">
      <w:pPr>
        <w:snapToGrid w:val="0"/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 w:rsidRPr="00472C55">
        <w:rPr>
          <w:rFonts w:ascii="Times New Roman" w:eastAsia="SimSun" w:hAnsi="Times New Roman" w:cs="Times New Roman"/>
          <w:b/>
          <w:bCs/>
          <w:sz w:val="20"/>
          <w:szCs w:val="20"/>
        </w:rPr>
        <w:t xml:space="preserve">Fig. S1 </w:t>
      </w:r>
      <w:r w:rsidRPr="00724717">
        <w:rPr>
          <w:rFonts w:ascii="Times New Roman" w:eastAsia="SimSun" w:hAnsi="Times New Roman" w:cs="Times New Roman"/>
          <w:sz w:val="20"/>
          <w:szCs w:val="20"/>
        </w:rPr>
        <w:t>The types (inner circle) and geographic origins (outer circle) of the 2,214 soybean accessions used in this study</w:t>
      </w:r>
    </w:p>
    <w:p w:rsidR="00A07C97" w:rsidRPr="00472C55" w:rsidRDefault="00A07C97" w:rsidP="00A07C97">
      <w:pPr>
        <w:snapToGrid w:val="0"/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 w:rsidRPr="00472C55">
        <w:rPr>
          <w:noProof/>
          <w:sz w:val="20"/>
          <w:szCs w:val="20"/>
          <w:lang w:eastAsia="en-US"/>
        </w:rPr>
        <w:drawing>
          <wp:inline distT="0" distB="0" distL="0" distR="0" wp14:anchorId="6E7B3CFB" wp14:editId="08DF4D71">
            <wp:extent cx="5274310" cy="259588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7C97" w:rsidRPr="00472C55" w:rsidRDefault="00A07C97" w:rsidP="00A07C97">
      <w:pPr>
        <w:snapToGrid w:val="0"/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 w:rsidRPr="00472C55">
        <w:rPr>
          <w:rFonts w:ascii="Times New Roman" w:eastAsia="SimSun" w:hAnsi="Times New Roman" w:cs="Times New Roman"/>
          <w:b/>
          <w:bCs/>
          <w:sz w:val="20"/>
          <w:szCs w:val="20"/>
        </w:rPr>
        <w:t xml:space="preserve">Fig. S2 </w:t>
      </w:r>
      <w:r w:rsidRPr="00724717">
        <w:rPr>
          <w:rFonts w:ascii="Times New Roman" w:eastAsia="SimSun" w:hAnsi="Times New Roman" w:cs="Times New Roman"/>
          <w:sz w:val="20"/>
          <w:szCs w:val="20"/>
        </w:rPr>
        <w:t>Typical cluster graphs of SNP markers in ZDX1</w:t>
      </w:r>
    </w:p>
    <w:p w:rsidR="00A07C97" w:rsidRPr="00472C55" w:rsidRDefault="00A07C97" w:rsidP="00A07C97">
      <w:pPr>
        <w:snapToGrid w:val="0"/>
        <w:spacing w:line="360" w:lineRule="auto"/>
        <w:jc w:val="center"/>
        <w:rPr>
          <w:rFonts w:ascii="Times New Roman" w:eastAsia="SimSun" w:hAnsi="Times New Roman" w:cs="Times New Roman"/>
          <w:sz w:val="20"/>
          <w:szCs w:val="20"/>
        </w:rPr>
      </w:pPr>
      <w:r w:rsidRPr="00472C55">
        <w:rPr>
          <w:rFonts w:ascii="Times New Roman" w:hAnsi="Times New Roman" w:cs="Times New Roman"/>
          <w:noProof/>
          <w:sz w:val="20"/>
          <w:szCs w:val="20"/>
          <w:lang w:eastAsia="en-US"/>
        </w:rPr>
        <w:lastRenderedPageBreak/>
        <w:drawing>
          <wp:inline distT="0" distB="0" distL="0" distR="0" wp14:anchorId="79AA9D06" wp14:editId="2156D921">
            <wp:extent cx="3536066" cy="3258067"/>
            <wp:effectExtent l="0" t="0" r="0" b="0"/>
            <wp:docPr id="192" name="图片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40220" cy="326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7C97" w:rsidRPr="00472C55" w:rsidRDefault="00A07C97" w:rsidP="00A07C97">
      <w:pPr>
        <w:snapToGrid w:val="0"/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 w:rsidRPr="00472C55">
        <w:rPr>
          <w:rFonts w:ascii="Times New Roman" w:eastAsia="SimSun" w:hAnsi="Times New Roman" w:cs="Times New Roman"/>
          <w:b/>
          <w:bCs/>
          <w:sz w:val="20"/>
          <w:szCs w:val="20"/>
        </w:rPr>
        <w:t xml:space="preserve">Fig. S3 </w:t>
      </w:r>
      <w:r w:rsidRPr="00724717">
        <w:rPr>
          <w:rFonts w:ascii="Times New Roman" w:eastAsia="SimSun" w:hAnsi="Times New Roman" w:cs="Times New Roman"/>
          <w:sz w:val="20"/>
          <w:szCs w:val="20"/>
        </w:rPr>
        <w:t>Soybean genome map</w:t>
      </w:r>
    </w:p>
    <w:p w:rsidR="00A07C97" w:rsidRPr="00472C55" w:rsidRDefault="00A07C97" w:rsidP="00A07C97">
      <w:pPr>
        <w:snapToGrid w:val="0"/>
        <w:spacing w:line="360" w:lineRule="auto"/>
        <w:rPr>
          <w:rFonts w:ascii="Times New Roman" w:eastAsia="SimSun" w:hAnsi="Times New Roman" w:cs="Times New Roman"/>
          <w:b/>
          <w:bCs/>
          <w:sz w:val="20"/>
          <w:szCs w:val="20"/>
        </w:rPr>
      </w:pPr>
      <w:r w:rsidRPr="00472C55">
        <w:rPr>
          <w:rFonts w:ascii="Times New Roman" w:hAnsi="Times New Roman" w:cs="Times New Roman"/>
          <w:noProof/>
          <w:sz w:val="20"/>
          <w:szCs w:val="20"/>
          <w:lang w:eastAsia="en-US"/>
        </w:rPr>
        <w:drawing>
          <wp:inline distT="0" distB="0" distL="0" distR="0" wp14:anchorId="1BD49AD6" wp14:editId="4644C109">
            <wp:extent cx="5196835" cy="2280213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447" b="21055"/>
                    <a:stretch/>
                  </pic:blipFill>
                  <pic:spPr bwMode="auto">
                    <a:xfrm>
                      <a:off x="0" y="0"/>
                      <a:ext cx="5210727" cy="2286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07C97" w:rsidRPr="00472C55" w:rsidRDefault="00A07C97" w:rsidP="00A07C97">
      <w:pPr>
        <w:snapToGrid w:val="0"/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 w:rsidRPr="00472C55">
        <w:rPr>
          <w:rFonts w:ascii="Times New Roman" w:eastAsia="SimSun" w:hAnsi="Times New Roman" w:cs="Times New Roman"/>
          <w:b/>
          <w:bCs/>
          <w:sz w:val="20"/>
          <w:szCs w:val="20"/>
        </w:rPr>
        <w:t xml:space="preserve">Fig. S4 </w:t>
      </w:r>
      <w:r w:rsidRPr="00724717">
        <w:rPr>
          <w:rFonts w:ascii="Times New Roman" w:eastAsia="SimSun" w:hAnsi="Times New Roman" w:cs="Times New Roman"/>
          <w:sz w:val="20"/>
          <w:szCs w:val="20"/>
        </w:rPr>
        <w:t>Distribution of functional sites in the 817 soybean accessions</w:t>
      </w:r>
    </w:p>
    <w:p w:rsidR="00A07C97" w:rsidRPr="00472C55" w:rsidRDefault="00A07C97" w:rsidP="00A07C97">
      <w:pPr>
        <w:snapToGrid w:val="0"/>
        <w:spacing w:beforeLines="100" w:before="312" w:line="360" w:lineRule="auto"/>
        <w:jc w:val="center"/>
        <w:rPr>
          <w:rFonts w:ascii="Times New Roman" w:eastAsia="SimSun" w:hAnsi="Times New Roman" w:cs="Times New Roman"/>
          <w:sz w:val="20"/>
          <w:szCs w:val="20"/>
        </w:rPr>
      </w:pPr>
      <w:r w:rsidRPr="00472C55">
        <w:rPr>
          <w:rFonts w:ascii="Times New Roman" w:eastAsia="SimSun" w:hAnsi="Times New Roman" w:cs="Times New Roman"/>
          <w:noProof/>
          <w:sz w:val="20"/>
          <w:szCs w:val="20"/>
          <w:lang w:eastAsia="en-US"/>
        </w:rPr>
        <w:drawing>
          <wp:inline distT="0" distB="0" distL="0" distR="0" wp14:anchorId="56AE4013" wp14:editId="75DCEF84">
            <wp:extent cx="5219114" cy="1704504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550" cy="17219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07C97" w:rsidRPr="00472C55" w:rsidRDefault="00A07C97" w:rsidP="00A07C97">
      <w:pPr>
        <w:snapToGrid w:val="0"/>
        <w:spacing w:line="360" w:lineRule="auto"/>
        <w:jc w:val="left"/>
        <w:rPr>
          <w:rFonts w:ascii="Times New Roman" w:eastAsia="SimSun" w:hAnsi="Times New Roman" w:cs="Times New Roman"/>
          <w:b/>
          <w:bCs/>
          <w:sz w:val="20"/>
          <w:szCs w:val="20"/>
        </w:rPr>
      </w:pPr>
      <w:r w:rsidRPr="00472C55">
        <w:rPr>
          <w:rFonts w:ascii="Times New Roman" w:eastAsia="SimSun" w:hAnsi="Times New Roman" w:cs="Times New Roman"/>
          <w:b/>
          <w:bCs/>
          <w:sz w:val="20"/>
          <w:szCs w:val="20"/>
        </w:rPr>
        <w:t xml:space="preserve">Fig. S5 </w:t>
      </w:r>
      <w:r w:rsidRPr="00724717">
        <w:rPr>
          <w:rFonts w:ascii="Times New Roman" w:eastAsia="SimSun" w:hAnsi="Times New Roman" w:cs="Times New Roman"/>
          <w:sz w:val="20"/>
          <w:szCs w:val="20"/>
        </w:rPr>
        <w:t>Distribution of leaf-shape functional loci in the parental lines, non-parental lines, and progeny</w:t>
      </w:r>
    </w:p>
    <w:p w:rsidR="00A07C97" w:rsidRPr="00472C55" w:rsidRDefault="00A07C97" w:rsidP="00A07C97">
      <w:pPr>
        <w:snapToGrid w:val="0"/>
        <w:spacing w:line="360" w:lineRule="auto"/>
        <w:jc w:val="center"/>
        <w:rPr>
          <w:rFonts w:ascii="Times New Roman" w:eastAsia="SimSun" w:hAnsi="Times New Roman" w:cs="Times New Roman"/>
          <w:sz w:val="20"/>
          <w:szCs w:val="20"/>
        </w:rPr>
      </w:pPr>
      <w:r w:rsidRPr="00472C55">
        <w:rPr>
          <w:rFonts w:ascii="Times New Roman" w:eastAsia="SimSun" w:hAnsi="Times New Roman" w:cs="Times New Roman"/>
          <w:noProof/>
          <w:sz w:val="20"/>
          <w:szCs w:val="20"/>
          <w:lang w:eastAsia="en-US"/>
        </w:rPr>
        <w:lastRenderedPageBreak/>
        <w:drawing>
          <wp:inline distT="0" distB="0" distL="0" distR="0" wp14:anchorId="37DD9A42" wp14:editId="4B73A0D4">
            <wp:extent cx="3844216" cy="3848582"/>
            <wp:effectExtent l="0" t="0" r="0" b="0"/>
            <wp:docPr id="201" name="图片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1548" cy="38659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07C97" w:rsidRPr="00472C55" w:rsidRDefault="00A07C97" w:rsidP="00A07C97">
      <w:pPr>
        <w:snapToGrid w:val="0"/>
        <w:spacing w:line="360" w:lineRule="auto"/>
        <w:rPr>
          <w:rFonts w:ascii="Times New Roman" w:eastAsia="SimSun" w:hAnsi="Times New Roman" w:cs="Times New Roman"/>
          <w:b/>
          <w:bCs/>
          <w:sz w:val="20"/>
          <w:szCs w:val="20"/>
        </w:rPr>
      </w:pPr>
      <w:r w:rsidRPr="00472C55">
        <w:rPr>
          <w:rFonts w:ascii="Times New Roman" w:eastAsia="SimSun" w:hAnsi="Times New Roman" w:cs="Times New Roman"/>
          <w:b/>
          <w:bCs/>
          <w:sz w:val="20"/>
          <w:szCs w:val="20"/>
        </w:rPr>
        <w:t xml:space="preserve">Fig. S6 </w:t>
      </w:r>
      <w:r w:rsidRPr="00724717">
        <w:rPr>
          <w:rFonts w:ascii="Times New Roman" w:eastAsia="SimSun" w:hAnsi="Times New Roman" w:cs="Times New Roman"/>
          <w:sz w:val="20"/>
          <w:szCs w:val="20"/>
        </w:rPr>
        <w:t>Kinship plot for the 817 accessions. The heatmap of the values in the kinship matrix was created using GAPIT</w:t>
      </w:r>
    </w:p>
    <w:p w:rsidR="00A07C97" w:rsidRPr="00472C55" w:rsidRDefault="00A07C97" w:rsidP="00A07C97">
      <w:pPr>
        <w:snapToGrid w:val="0"/>
        <w:spacing w:beforeLines="100" w:before="312" w:line="360" w:lineRule="auto"/>
        <w:jc w:val="center"/>
        <w:rPr>
          <w:rFonts w:ascii="Times New Roman" w:eastAsia="SimSun" w:hAnsi="Times New Roman" w:cs="Times New Roman"/>
          <w:sz w:val="20"/>
          <w:szCs w:val="20"/>
        </w:rPr>
      </w:pPr>
      <w:r>
        <w:rPr>
          <w:noProof/>
          <w:lang w:eastAsia="en-US"/>
        </w:rPr>
        <w:drawing>
          <wp:inline distT="0" distB="0" distL="0" distR="0" wp14:anchorId="2DEDD077" wp14:editId="17632AD7">
            <wp:extent cx="5274310" cy="219456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7C97" w:rsidRPr="00472C55" w:rsidRDefault="00A07C97" w:rsidP="00A07C97">
      <w:pPr>
        <w:pStyle w:val="EndNoteBibliography"/>
        <w:spacing w:line="360" w:lineRule="auto"/>
        <w:rPr>
          <w:sz w:val="15"/>
          <w:szCs w:val="18"/>
        </w:rPr>
      </w:pPr>
      <w:r w:rsidRPr="00472C55">
        <w:rPr>
          <w:rFonts w:ascii="Times New Roman" w:eastAsia="SimSun" w:hAnsi="Times New Roman" w:cs="Times New Roman"/>
          <w:b/>
          <w:bCs/>
          <w:szCs w:val="20"/>
        </w:rPr>
        <w:t xml:space="preserve">Fig. S7 </w:t>
      </w:r>
      <w:r w:rsidRPr="00724717">
        <w:rPr>
          <w:rFonts w:ascii="Times New Roman" w:eastAsia="SimSun" w:hAnsi="Times New Roman" w:cs="Times New Roman"/>
          <w:szCs w:val="20"/>
        </w:rPr>
        <w:t>Screening redundant non-parental lines and making potential hybrid combinations based on kinship</w:t>
      </w:r>
    </w:p>
    <w:p w:rsidR="00390883" w:rsidRDefault="00A07C97"/>
    <w:sectPr w:rsidR="00390883" w:rsidSect="00715407"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3366968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A05056" w:rsidRPr="00A05056" w:rsidRDefault="00A07C97">
        <w:pPr>
          <w:pStyle w:val="Footer"/>
          <w:jc w:val="center"/>
          <w:rPr>
            <w:rFonts w:ascii="Times New Roman" w:hAnsi="Times New Roman" w:cs="Times New Roman"/>
          </w:rPr>
        </w:pPr>
        <w:r w:rsidRPr="00A05056">
          <w:rPr>
            <w:rFonts w:ascii="Times New Roman" w:hAnsi="Times New Roman" w:cs="Times New Roman"/>
          </w:rPr>
          <w:fldChar w:fldCharType="begin"/>
        </w:r>
        <w:r w:rsidRPr="00A05056">
          <w:rPr>
            <w:rFonts w:ascii="Times New Roman" w:hAnsi="Times New Roman" w:cs="Times New Roman"/>
          </w:rPr>
          <w:instrText>PAGE   \* MERGEFORMAT</w:instrText>
        </w:r>
        <w:r w:rsidRPr="00A05056">
          <w:rPr>
            <w:rFonts w:ascii="Times New Roman" w:hAnsi="Times New Roman" w:cs="Times New Roman"/>
          </w:rPr>
          <w:fldChar w:fldCharType="separate"/>
        </w:r>
        <w:r w:rsidRPr="00A07C97">
          <w:rPr>
            <w:rFonts w:ascii="Times New Roman" w:hAnsi="Times New Roman" w:cs="Times New Roman"/>
            <w:noProof/>
            <w:lang w:val="zh-CN"/>
          </w:rPr>
          <w:t>3</w:t>
        </w:r>
        <w:r w:rsidRPr="00A05056">
          <w:rPr>
            <w:rFonts w:ascii="Times New Roman" w:hAnsi="Times New Roman" w:cs="Times New Roman"/>
          </w:rPr>
          <w:fldChar w:fldCharType="end"/>
        </w:r>
      </w:p>
    </w:sdtContent>
  </w:sdt>
  <w:p w:rsidR="00A05056" w:rsidRDefault="00A07C9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C97"/>
    <w:rsid w:val="001A6D85"/>
    <w:rsid w:val="006E330B"/>
    <w:rsid w:val="00A07C97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FB64B9-C8C4-464A-BB5E-810793ACC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7C97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0"/>
    <w:rsid w:val="00A07C97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A07C97"/>
    <w:rPr>
      <w:rFonts w:ascii="DengXian" w:eastAsia="DengXian" w:hAnsi="DengXian"/>
      <w:noProof/>
      <w:kern w:val="2"/>
      <w:sz w:val="20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A07C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07C97"/>
    <w:rPr>
      <w:rFonts w:eastAsiaTheme="minorEastAsia"/>
      <w:kern w:val="2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oter" Target="footer1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2021-09-06T16:55:00Z</dcterms:created>
  <dcterms:modified xsi:type="dcterms:W3CDTF">2021-09-06T16:56:00Z</dcterms:modified>
</cp:coreProperties>
</file>