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text" w:horzAnchor="margin" w:tblpX="-431" w:tblpY="1612"/>
        <w:tblW w:w="14435" w:type="dxa"/>
        <w:tblLook w:val="04A0"/>
      </w:tblPr>
      <w:tblGrid>
        <w:gridCol w:w="2830"/>
        <w:gridCol w:w="934"/>
        <w:gridCol w:w="972"/>
        <w:gridCol w:w="968"/>
        <w:gridCol w:w="972"/>
        <w:gridCol w:w="1370"/>
        <w:gridCol w:w="1409"/>
        <w:gridCol w:w="1107"/>
        <w:gridCol w:w="1063"/>
        <w:gridCol w:w="1417"/>
        <w:gridCol w:w="1393"/>
      </w:tblGrid>
      <w:tr w:rsidR="00F7376C" w:rsidRPr="00952C90" w:rsidTr="00A55646">
        <w:trPr>
          <w:trHeight w:val="435"/>
        </w:trPr>
        <w:tc>
          <w:tcPr>
            <w:tcW w:w="2830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06" w:type="dxa"/>
            <w:gridSpan w:val="2"/>
          </w:tcPr>
          <w:p w:rsidR="00F7376C" w:rsidRDefault="00F7376C" w:rsidP="00F7376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Available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Forns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F7376C" w:rsidRPr="00814AC9" w:rsidRDefault="00F7376C" w:rsidP="00F7376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(n=156)</w:t>
            </w:r>
          </w:p>
        </w:tc>
        <w:tc>
          <w:tcPr>
            <w:tcW w:w="1940" w:type="dxa"/>
            <w:gridSpan w:val="2"/>
          </w:tcPr>
          <w:p w:rsidR="00F7376C" w:rsidRPr="000F1DF1" w:rsidRDefault="00F7376C" w:rsidP="00F7376C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Non-available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Forns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(n=58</w:t>
            </w:r>
            <w:r w:rsidRPr="000F1DF1">
              <w:rPr>
                <w:rFonts w:ascii="Arial" w:hAnsi="Arial" w:cs="Arial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1370" w:type="dxa"/>
          </w:tcPr>
          <w:p w:rsidR="00F7376C" w:rsidRPr="000F1DF1" w:rsidRDefault="00F7376C" w:rsidP="00F7376C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p value</w:t>
            </w:r>
          </w:p>
        </w:tc>
        <w:tc>
          <w:tcPr>
            <w:tcW w:w="2516" w:type="dxa"/>
            <w:gridSpan w:val="2"/>
            <w:shd w:val="clear" w:color="auto" w:fill="EEECE1" w:themeFill="background2"/>
          </w:tcPr>
          <w:p w:rsidR="00F7376C" w:rsidRDefault="00F7376C" w:rsidP="00F7376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Available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FIB-4</w:t>
            </w:r>
          </w:p>
          <w:p w:rsidR="00F7376C" w:rsidRDefault="00F7376C" w:rsidP="00F7376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(n=177)</w:t>
            </w:r>
          </w:p>
        </w:tc>
        <w:tc>
          <w:tcPr>
            <w:tcW w:w="2480" w:type="dxa"/>
            <w:gridSpan w:val="2"/>
            <w:shd w:val="clear" w:color="auto" w:fill="EEECE1" w:themeFill="background2"/>
          </w:tcPr>
          <w:p w:rsidR="00F7376C" w:rsidRPr="000F1DF1" w:rsidRDefault="00F7376C" w:rsidP="00F7376C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Non-available FIB-4</w:t>
            </w:r>
          </w:p>
          <w:p w:rsidR="00F7376C" w:rsidRDefault="00F7376C" w:rsidP="00F7376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(n=37</w:t>
            </w:r>
            <w:r w:rsidRPr="000F1DF1">
              <w:rPr>
                <w:rFonts w:ascii="Arial" w:hAnsi="Arial" w:cs="Arial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Default="00F7376C" w:rsidP="00F7376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value</w:t>
            </w:r>
            <w:proofErr w:type="spellEnd"/>
          </w:p>
        </w:tc>
      </w:tr>
      <w:tr w:rsidR="00F7376C" w:rsidRPr="00BC5D97" w:rsidTr="00A55646">
        <w:trPr>
          <w:trHeight w:val="435"/>
        </w:trPr>
        <w:tc>
          <w:tcPr>
            <w:tcW w:w="2830" w:type="dxa"/>
          </w:tcPr>
          <w:p w:rsidR="00F7376C" w:rsidRPr="00814AC9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14AC9">
              <w:rPr>
                <w:rFonts w:ascii="Arial" w:hAnsi="Arial" w:cs="Arial"/>
                <w:sz w:val="20"/>
                <w:szCs w:val="20"/>
              </w:rPr>
              <w:t>Age</w:t>
            </w:r>
            <w:proofErr w:type="spellEnd"/>
            <w:r w:rsidRPr="00814AC9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814AC9">
              <w:rPr>
                <w:rFonts w:ascii="Arial" w:hAnsi="Arial" w:cs="Arial"/>
                <w:sz w:val="20"/>
                <w:szCs w:val="20"/>
              </w:rPr>
              <w:t>years</w:t>
            </w:r>
            <w:proofErr w:type="spellEnd"/>
            <w:r w:rsidRPr="00814AC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34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</w:t>
            </w:r>
            <w:r w:rsidRPr="00814AC9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09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(12.51)</w:t>
            </w:r>
          </w:p>
        </w:tc>
        <w:tc>
          <w:tcPr>
            <w:tcW w:w="968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52.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83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972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(14.85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370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  <w:r w:rsidRPr="00814AC9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(12.86)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52.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21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(15.79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</w:tr>
      <w:tr w:rsidR="00F7376C" w:rsidRPr="00BC5D97" w:rsidTr="00A55646">
        <w:trPr>
          <w:trHeight w:val="435"/>
        </w:trPr>
        <w:tc>
          <w:tcPr>
            <w:tcW w:w="2830" w:type="dxa"/>
          </w:tcPr>
          <w:p w:rsidR="00F7376C" w:rsidRPr="00BC5D97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Sex (male)</w:t>
            </w:r>
          </w:p>
        </w:tc>
        <w:tc>
          <w:tcPr>
            <w:tcW w:w="934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108</w:t>
            </w:r>
          </w:p>
        </w:tc>
        <w:tc>
          <w:tcPr>
            <w:tcW w:w="972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(69.23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68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46</w:t>
            </w:r>
          </w:p>
        </w:tc>
        <w:tc>
          <w:tcPr>
            <w:tcW w:w="972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(79.31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370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0.1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45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55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(31.05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(13.51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0.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043</w:t>
            </w:r>
          </w:p>
        </w:tc>
      </w:tr>
      <w:tr w:rsidR="00F7376C" w:rsidRPr="00BC5D97" w:rsidTr="00F7376C">
        <w:trPr>
          <w:trHeight w:val="435"/>
        </w:trPr>
        <w:tc>
          <w:tcPr>
            <w:tcW w:w="14435" w:type="dxa"/>
            <w:gridSpan w:val="11"/>
          </w:tcPr>
          <w:p w:rsidR="00F7376C" w:rsidRPr="00BC5D97" w:rsidRDefault="00F7376C" w:rsidP="00F7376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Race</w:t>
            </w:r>
          </w:p>
        </w:tc>
      </w:tr>
      <w:tr w:rsidR="00F7376C" w:rsidRPr="00BC5D97" w:rsidTr="00A55646">
        <w:trPr>
          <w:trHeight w:val="435"/>
        </w:trPr>
        <w:tc>
          <w:tcPr>
            <w:tcW w:w="2830" w:type="dxa"/>
          </w:tcPr>
          <w:p w:rsidR="00F7376C" w:rsidRPr="00BC5D97" w:rsidRDefault="00F7376C" w:rsidP="00F7376C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Caucasian</w:t>
            </w:r>
          </w:p>
        </w:tc>
        <w:tc>
          <w:tcPr>
            <w:tcW w:w="934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129</w:t>
            </w:r>
          </w:p>
        </w:tc>
        <w:tc>
          <w:tcPr>
            <w:tcW w:w="972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(82.69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68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32</w:t>
            </w:r>
          </w:p>
        </w:tc>
        <w:tc>
          <w:tcPr>
            <w:tcW w:w="972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(55.12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370" w:type="dxa"/>
            <w:vMerge w:val="restart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143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(80.79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18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(48.65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393" w:type="dxa"/>
            <w:vMerge w:val="restart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Pr="00BC5D97" w:rsidRDefault="00F7376C" w:rsidP="00F7376C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Hispanic</w:t>
            </w:r>
          </w:p>
        </w:tc>
        <w:tc>
          <w:tcPr>
            <w:tcW w:w="934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25</w:t>
            </w:r>
          </w:p>
        </w:tc>
        <w:tc>
          <w:tcPr>
            <w:tcW w:w="972" w:type="dxa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(16.0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2)</w:t>
            </w:r>
          </w:p>
        </w:tc>
        <w:tc>
          <w:tcPr>
            <w:tcW w:w="968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(39.66)</w:t>
            </w:r>
          </w:p>
        </w:tc>
        <w:tc>
          <w:tcPr>
            <w:tcW w:w="1370" w:type="dxa"/>
            <w:vMerge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33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Pr="00BC5D97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(18.64</w:t>
            </w:r>
            <w:r w:rsidRPr="00BC5D97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Pr="00C06EC0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15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(40</w:t>
            </w:r>
            <w:r>
              <w:rPr>
                <w:rFonts w:ascii="Arial" w:hAnsi="Arial" w:cs="Arial"/>
                <w:sz w:val="20"/>
                <w:szCs w:val="20"/>
              </w:rPr>
              <w:t>.54)</w:t>
            </w:r>
          </w:p>
        </w:tc>
        <w:tc>
          <w:tcPr>
            <w:tcW w:w="1393" w:type="dxa"/>
            <w:vMerge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Pr="00814AC9" w:rsidRDefault="00F7376C" w:rsidP="00F7376C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14AC9">
              <w:rPr>
                <w:rFonts w:ascii="Arial" w:hAnsi="Arial" w:cs="Arial"/>
                <w:sz w:val="20"/>
                <w:szCs w:val="20"/>
              </w:rPr>
              <w:t>Others</w:t>
            </w:r>
            <w:proofErr w:type="spellEnd"/>
          </w:p>
        </w:tc>
        <w:tc>
          <w:tcPr>
            <w:tcW w:w="934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(1.28)</w:t>
            </w:r>
          </w:p>
        </w:tc>
        <w:tc>
          <w:tcPr>
            <w:tcW w:w="968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(5.17)</w:t>
            </w:r>
          </w:p>
        </w:tc>
        <w:tc>
          <w:tcPr>
            <w:tcW w:w="1370" w:type="dxa"/>
            <w:vMerge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(0.56)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(10.81)</w:t>
            </w:r>
          </w:p>
        </w:tc>
        <w:tc>
          <w:tcPr>
            <w:tcW w:w="1393" w:type="dxa"/>
            <w:vMerge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Pr="00814AC9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Hypertension</w:t>
            </w:r>
            <w:proofErr w:type="spellEnd"/>
          </w:p>
        </w:tc>
        <w:tc>
          <w:tcPr>
            <w:tcW w:w="934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(62.18)</w:t>
            </w:r>
          </w:p>
        </w:tc>
        <w:tc>
          <w:tcPr>
            <w:tcW w:w="968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(27.59)</w:t>
            </w:r>
          </w:p>
        </w:tc>
        <w:tc>
          <w:tcPr>
            <w:tcW w:w="1370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(58.19)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(27.03)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Pr="00814AC9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Diabetes </w:t>
            </w:r>
          </w:p>
        </w:tc>
        <w:tc>
          <w:tcPr>
            <w:tcW w:w="934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(26.28)</w:t>
            </w:r>
          </w:p>
        </w:tc>
        <w:tc>
          <w:tcPr>
            <w:tcW w:w="968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(10.34)</w:t>
            </w:r>
          </w:p>
        </w:tc>
        <w:tc>
          <w:tcPr>
            <w:tcW w:w="1370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(24.86)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 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(8.11)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0.028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Pr="00814AC9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Dyslipid</w:t>
            </w:r>
            <w:r w:rsidR="00D67260">
              <w:rPr>
                <w:rFonts w:ascii="Arial" w:hAnsi="Arial" w:cs="Arial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>emia</w:t>
            </w:r>
            <w:proofErr w:type="spellEnd"/>
          </w:p>
        </w:tc>
        <w:tc>
          <w:tcPr>
            <w:tcW w:w="934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(51.28)</w:t>
            </w:r>
          </w:p>
        </w:tc>
        <w:tc>
          <w:tcPr>
            <w:tcW w:w="968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(24.14)</w:t>
            </w:r>
          </w:p>
        </w:tc>
        <w:tc>
          <w:tcPr>
            <w:tcW w:w="1370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(48.02)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(24.32)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0.010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Pr="00673AB9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BMI (kg/m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934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31.45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(5.97)</w:t>
            </w:r>
          </w:p>
        </w:tc>
        <w:tc>
          <w:tcPr>
            <w:tcW w:w="968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29.35</w:t>
            </w:r>
          </w:p>
        </w:tc>
        <w:tc>
          <w:tcPr>
            <w:tcW w:w="972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(4.77)</w:t>
            </w:r>
          </w:p>
        </w:tc>
        <w:tc>
          <w:tcPr>
            <w:tcW w:w="1370" w:type="dxa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0.017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31.26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(5.86)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29.08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(4.76)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Pr="00814AC9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0.035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Default="002747E5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Previous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active</w:t>
            </w:r>
            <w:r w:rsidR="00F7376C">
              <w:rPr>
                <w:rFonts w:ascii="Arial" w:hAnsi="Arial" w:cs="Arial"/>
                <w:sz w:val="20"/>
                <w:szCs w:val="20"/>
              </w:rPr>
              <w:t xml:space="preserve"> Smoking </w:t>
            </w:r>
          </w:p>
        </w:tc>
        <w:tc>
          <w:tcPr>
            <w:tcW w:w="934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(27.56)</w:t>
            </w:r>
          </w:p>
        </w:tc>
        <w:tc>
          <w:tcPr>
            <w:tcW w:w="968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(12.07)</w:t>
            </w:r>
          </w:p>
        </w:tc>
        <w:tc>
          <w:tcPr>
            <w:tcW w:w="1370" w:type="dxa"/>
          </w:tcPr>
          <w:p w:rsidR="00F7376C" w:rsidRDefault="00F7376C" w:rsidP="00F7376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0.017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(25.42)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(13.51)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0.139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Pr="0073592C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Harmful alcohol</w:t>
            </w:r>
            <w:r w:rsidRPr="0073592C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intake</w:t>
            </w:r>
          </w:p>
        </w:tc>
        <w:tc>
          <w:tcPr>
            <w:tcW w:w="934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(11.54)</w:t>
            </w:r>
          </w:p>
        </w:tc>
        <w:tc>
          <w:tcPr>
            <w:tcW w:w="968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(5.26)</w:t>
            </w:r>
          </w:p>
        </w:tc>
        <w:tc>
          <w:tcPr>
            <w:tcW w:w="1370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0.174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(11.30)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(2.78)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0.215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Cardiovascular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disease</w:t>
            </w:r>
            <w:proofErr w:type="spellEnd"/>
          </w:p>
        </w:tc>
        <w:tc>
          <w:tcPr>
            <w:tcW w:w="934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(62.82)</w:t>
            </w:r>
          </w:p>
        </w:tc>
        <w:tc>
          <w:tcPr>
            <w:tcW w:w="968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(29.31)</w:t>
            </w:r>
          </w:p>
        </w:tc>
        <w:tc>
          <w:tcPr>
            <w:tcW w:w="1370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(58.76)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(29.73)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F7376C" w:rsidRPr="00814AC9" w:rsidTr="00A55646">
        <w:trPr>
          <w:trHeight w:val="280"/>
        </w:trPr>
        <w:tc>
          <w:tcPr>
            <w:tcW w:w="2830" w:type="dxa"/>
          </w:tcPr>
          <w:p w:rsidR="00F7376C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COPD</w:t>
            </w:r>
          </w:p>
        </w:tc>
        <w:tc>
          <w:tcPr>
            <w:tcW w:w="934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(7.05)</w:t>
            </w:r>
          </w:p>
        </w:tc>
        <w:tc>
          <w:tcPr>
            <w:tcW w:w="968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(8.62)</w:t>
            </w:r>
          </w:p>
        </w:tc>
        <w:tc>
          <w:tcPr>
            <w:tcW w:w="1370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0.771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(8.47)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(2.70)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0.317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Chronic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kidney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disease</w:t>
            </w:r>
            <w:proofErr w:type="spellEnd"/>
          </w:p>
        </w:tc>
        <w:tc>
          <w:tcPr>
            <w:tcW w:w="934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(16.03)</w:t>
            </w:r>
          </w:p>
        </w:tc>
        <w:tc>
          <w:tcPr>
            <w:tcW w:w="968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(5.17)</w:t>
            </w:r>
          </w:p>
        </w:tc>
        <w:tc>
          <w:tcPr>
            <w:tcW w:w="1370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0.040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(14.69)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(5.41)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0.180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Chronic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liver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disease</w:t>
            </w:r>
            <w:proofErr w:type="spellEnd"/>
          </w:p>
        </w:tc>
        <w:tc>
          <w:tcPr>
            <w:tcW w:w="934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(8.33)</w:t>
            </w:r>
          </w:p>
        </w:tc>
        <w:tc>
          <w:tcPr>
            <w:tcW w:w="968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(5.17)</w:t>
            </w:r>
          </w:p>
        </w:tc>
        <w:tc>
          <w:tcPr>
            <w:tcW w:w="1370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0.566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(7.34)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(8.11)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0.743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Charlson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index</w:t>
            </w:r>
            <w:proofErr w:type="spellEnd"/>
          </w:p>
        </w:tc>
        <w:tc>
          <w:tcPr>
            <w:tcW w:w="934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2.10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(1.84)</w:t>
            </w:r>
          </w:p>
        </w:tc>
        <w:tc>
          <w:tcPr>
            <w:tcW w:w="968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1.34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(2.22)</w:t>
            </w:r>
          </w:p>
        </w:tc>
        <w:tc>
          <w:tcPr>
            <w:tcW w:w="1370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&lt;0.013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2.09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(1.98)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0.95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(1.70)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APACHE II</w:t>
            </w:r>
          </w:p>
        </w:tc>
        <w:tc>
          <w:tcPr>
            <w:tcW w:w="934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13.71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(6.42)</w:t>
            </w:r>
          </w:p>
        </w:tc>
        <w:tc>
          <w:tcPr>
            <w:tcW w:w="968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12.52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(7.09)</w:t>
            </w:r>
          </w:p>
        </w:tc>
        <w:tc>
          <w:tcPr>
            <w:tcW w:w="1370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0.247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13.58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(6.60)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12.44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(6.66)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0.348</w:t>
            </w:r>
          </w:p>
        </w:tc>
      </w:tr>
      <w:tr w:rsidR="00F7376C" w:rsidRPr="00814AC9" w:rsidTr="00A55646">
        <w:trPr>
          <w:trHeight w:val="435"/>
        </w:trPr>
        <w:tc>
          <w:tcPr>
            <w:tcW w:w="2830" w:type="dxa"/>
          </w:tcPr>
          <w:p w:rsidR="00F7376C" w:rsidRDefault="00F7376C" w:rsidP="00F7376C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Death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34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(39.10)</w:t>
            </w:r>
          </w:p>
        </w:tc>
        <w:tc>
          <w:tcPr>
            <w:tcW w:w="968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972" w:type="dxa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(39.66)</w:t>
            </w:r>
          </w:p>
        </w:tc>
        <w:tc>
          <w:tcPr>
            <w:tcW w:w="1370" w:type="dxa"/>
          </w:tcPr>
          <w:p w:rsidR="00F7376C" w:rsidRPr="00A55646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highlight w:val="magenta"/>
              </w:rPr>
            </w:pPr>
            <w:r w:rsidRPr="001742C4">
              <w:rPr>
                <w:rFonts w:ascii="Arial" w:hAnsi="Arial" w:cs="Arial"/>
                <w:sz w:val="20"/>
                <w:szCs w:val="20"/>
              </w:rPr>
              <w:t>0.941</w:t>
            </w:r>
          </w:p>
        </w:tc>
        <w:tc>
          <w:tcPr>
            <w:tcW w:w="1409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70</w:t>
            </w:r>
          </w:p>
        </w:tc>
        <w:tc>
          <w:tcPr>
            <w:tcW w:w="110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(39.55)</w:t>
            </w:r>
          </w:p>
        </w:tc>
        <w:tc>
          <w:tcPr>
            <w:tcW w:w="1063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417" w:type="dxa"/>
            <w:shd w:val="clear" w:color="auto" w:fill="EEECE1" w:themeFill="background2"/>
          </w:tcPr>
          <w:p w:rsidR="00F7376C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(37.84)</w:t>
            </w:r>
          </w:p>
        </w:tc>
        <w:tc>
          <w:tcPr>
            <w:tcW w:w="1393" w:type="dxa"/>
            <w:shd w:val="clear" w:color="auto" w:fill="EEECE1" w:themeFill="background2"/>
          </w:tcPr>
          <w:p w:rsidR="00F7376C" w:rsidRPr="00A55646" w:rsidRDefault="00F7376C" w:rsidP="00F7376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highlight w:val="magenta"/>
              </w:rPr>
            </w:pPr>
            <w:r w:rsidRPr="001742C4">
              <w:rPr>
                <w:rFonts w:ascii="Arial" w:hAnsi="Arial" w:cs="Arial"/>
                <w:sz w:val="20"/>
                <w:szCs w:val="20"/>
              </w:rPr>
              <w:t>0.846</w:t>
            </w:r>
          </w:p>
        </w:tc>
      </w:tr>
    </w:tbl>
    <w:p w:rsidR="00C27613" w:rsidRPr="000E5066" w:rsidRDefault="00F7376C">
      <w:pPr>
        <w:rPr>
          <w:lang w:val="en-GB"/>
        </w:rPr>
      </w:pPr>
      <w:r w:rsidRPr="000F0AE1">
        <w:rPr>
          <w:rFonts w:ascii="Arial" w:hAnsi="Arial" w:cs="Arial"/>
          <w:b/>
          <w:sz w:val="20"/>
          <w:szCs w:val="20"/>
          <w:lang w:val="en-GB"/>
        </w:rPr>
        <w:t xml:space="preserve">Supplementary table 1: Baseline characteristics </w:t>
      </w:r>
      <w:r>
        <w:rPr>
          <w:rFonts w:ascii="Arial" w:hAnsi="Arial" w:cs="Arial"/>
          <w:b/>
          <w:sz w:val="20"/>
          <w:szCs w:val="20"/>
          <w:lang w:val="en-GB"/>
        </w:rPr>
        <w:t xml:space="preserve">of </w:t>
      </w:r>
      <w:r w:rsidRPr="000F0AE1">
        <w:rPr>
          <w:rFonts w:ascii="Arial" w:hAnsi="Arial" w:cs="Arial"/>
          <w:b/>
          <w:sz w:val="20"/>
          <w:szCs w:val="20"/>
          <w:lang w:val="en-GB"/>
        </w:rPr>
        <w:t xml:space="preserve">patients </w:t>
      </w:r>
      <w:r>
        <w:rPr>
          <w:rFonts w:ascii="Arial" w:hAnsi="Arial" w:cs="Arial"/>
          <w:b/>
          <w:sz w:val="20"/>
          <w:szCs w:val="20"/>
          <w:lang w:val="en-GB"/>
        </w:rPr>
        <w:t>with and without</w:t>
      </w:r>
      <w:r w:rsidRPr="000F0AE1">
        <w:rPr>
          <w:rFonts w:ascii="Arial" w:hAnsi="Arial" w:cs="Arial"/>
          <w:b/>
          <w:sz w:val="20"/>
          <w:szCs w:val="20"/>
          <w:lang w:val="en-GB"/>
        </w:rPr>
        <w:t xml:space="preserve"> calculation of fibrosis index prior to </w:t>
      </w:r>
      <w:r>
        <w:rPr>
          <w:rFonts w:ascii="Arial" w:hAnsi="Arial" w:cs="Arial"/>
          <w:b/>
          <w:sz w:val="20"/>
          <w:szCs w:val="20"/>
          <w:lang w:val="en-GB"/>
        </w:rPr>
        <w:t>COVID-19</w:t>
      </w:r>
      <w:r w:rsidRPr="000F0AE1">
        <w:rPr>
          <w:rFonts w:ascii="Arial" w:hAnsi="Arial" w:cs="Arial"/>
          <w:b/>
          <w:sz w:val="20"/>
          <w:szCs w:val="20"/>
          <w:lang w:val="en-GB"/>
        </w:rPr>
        <w:t xml:space="preserve"> </w:t>
      </w:r>
      <w:r w:rsidRPr="000F0AE1">
        <w:rPr>
          <w:rFonts w:ascii="Arial" w:hAnsi="Arial" w:cs="Arial"/>
          <w:sz w:val="20"/>
          <w:szCs w:val="20"/>
          <w:lang w:val="en-GB"/>
        </w:rPr>
        <w:t>Data are express</w:t>
      </w:r>
      <w:r>
        <w:rPr>
          <w:rFonts w:ascii="Arial" w:hAnsi="Arial" w:cs="Arial"/>
          <w:sz w:val="20"/>
          <w:szCs w:val="20"/>
          <w:lang w:val="en-GB"/>
        </w:rPr>
        <w:t>ed</w:t>
      </w:r>
      <w:r w:rsidRPr="000F0AE1">
        <w:rPr>
          <w:rFonts w:ascii="Arial" w:hAnsi="Arial" w:cs="Arial"/>
          <w:sz w:val="20"/>
          <w:szCs w:val="20"/>
          <w:lang w:val="en-GB"/>
        </w:rPr>
        <w:t xml:space="preserve"> as mean (SD) or n (%). T</w:t>
      </w:r>
      <w:r>
        <w:rPr>
          <w:rFonts w:ascii="Arial" w:hAnsi="Arial" w:cs="Arial"/>
          <w:sz w:val="20"/>
          <w:szCs w:val="20"/>
          <w:lang w:val="en-GB"/>
        </w:rPr>
        <w:t>-Student</w:t>
      </w:r>
      <w:r w:rsidRPr="000F0AE1">
        <w:rPr>
          <w:rFonts w:ascii="Arial" w:hAnsi="Arial" w:cs="Arial"/>
          <w:sz w:val="20"/>
          <w:szCs w:val="20"/>
          <w:lang w:val="en-GB"/>
        </w:rPr>
        <w:t xml:space="preserve"> test</w:t>
      </w:r>
      <w:r>
        <w:rPr>
          <w:rFonts w:ascii="Arial" w:hAnsi="Arial" w:cs="Arial"/>
          <w:sz w:val="20"/>
          <w:szCs w:val="20"/>
          <w:lang w:val="en-GB"/>
        </w:rPr>
        <w:t xml:space="preserve"> was used</w:t>
      </w:r>
      <w:r w:rsidRPr="000F0AE1">
        <w:rPr>
          <w:rFonts w:ascii="Arial" w:hAnsi="Arial" w:cs="Arial"/>
          <w:sz w:val="20"/>
          <w:szCs w:val="20"/>
          <w:lang w:val="en-GB"/>
        </w:rPr>
        <w:t xml:space="preserve"> for means comparison.</w:t>
      </w:r>
      <w:r>
        <w:rPr>
          <w:rFonts w:ascii="Arial" w:hAnsi="Arial" w:cs="Arial"/>
          <w:sz w:val="20"/>
          <w:szCs w:val="20"/>
          <w:lang w:val="en-GB"/>
        </w:rPr>
        <w:t xml:space="preserve"> </w:t>
      </w:r>
      <w:r w:rsidRPr="000F0AE1">
        <w:rPr>
          <w:rFonts w:ascii="Arial" w:hAnsi="Arial" w:cs="Arial"/>
          <w:color w:val="000000"/>
          <w:sz w:val="20"/>
          <w:szCs w:val="20"/>
          <w:lang w:val="en-GB"/>
        </w:rPr>
        <w:t xml:space="preserve">Chi squared and </w:t>
      </w:r>
      <w:r w:rsidRPr="000F0AE1">
        <w:rPr>
          <w:rFonts w:ascii="Arial" w:hAnsi="Arial" w:cs="Arial"/>
          <w:sz w:val="20"/>
          <w:szCs w:val="20"/>
          <w:lang w:val="en-GB"/>
        </w:rPr>
        <w:t xml:space="preserve">Fisher’s exact </w:t>
      </w:r>
      <w:proofErr w:type="gramStart"/>
      <w:r w:rsidRPr="000F0AE1">
        <w:rPr>
          <w:rFonts w:ascii="Arial" w:hAnsi="Arial" w:cs="Arial"/>
          <w:sz w:val="20"/>
          <w:szCs w:val="20"/>
          <w:lang w:val="en-GB"/>
        </w:rPr>
        <w:t xml:space="preserve">test </w:t>
      </w:r>
      <w:r w:rsidR="001742C4">
        <w:rPr>
          <w:rFonts w:ascii="Arial" w:hAnsi="Arial" w:cs="Arial"/>
          <w:sz w:val="20"/>
          <w:szCs w:val="20"/>
          <w:lang w:val="en-GB"/>
        </w:rPr>
        <w:t>were</w:t>
      </w:r>
      <w:proofErr w:type="gramEnd"/>
      <w:r>
        <w:rPr>
          <w:rFonts w:ascii="Arial" w:hAnsi="Arial" w:cs="Arial"/>
          <w:sz w:val="20"/>
          <w:szCs w:val="20"/>
          <w:lang w:val="en-GB"/>
        </w:rPr>
        <w:t xml:space="preserve"> used </w:t>
      </w:r>
      <w:r w:rsidRPr="000F0AE1">
        <w:rPr>
          <w:rFonts w:ascii="Arial" w:hAnsi="Arial" w:cs="Arial"/>
          <w:sz w:val="20"/>
          <w:szCs w:val="20"/>
          <w:lang w:val="en-GB"/>
        </w:rPr>
        <w:t>for comparison between categorical variables. BMI: body mass index; COPD: chronic obstructive pulmonar</w:t>
      </w:r>
      <w:r>
        <w:rPr>
          <w:rFonts w:ascii="Arial" w:hAnsi="Arial" w:cs="Arial"/>
          <w:sz w:val="20"/>
          <w:szCs w:val="20"/>
          <w:lang w:val="en-GB"/>
        </w:rPr>
        <w:t>y</w:t>
      </w:r>
      <w:r w:rsidRPr="000F0AE1">
        <w:rPr>
          <w:rFonts w:ascii="Arial" w:hAnsi="Arial" w:cs="Arial"/>
          <w:sz w:val="20"/>
          <w:szCs w:val="20"/>
          <w:lang w:val="en-GB"/>
        </w:rPr>
        <w:t xml:space="preserve"> disease.</w:t>
      </w:r>
    </w:p>
    <w:sectPr w:rsidR="00C27613" w:rsidRPr="000E5066" w:rsidSect="00AF5A1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822DBA"/>
    <w:multiLevelType w:val="hybridMultilevel"/>
    <w:tmpl w:val="081C98A4"/>
    <w:lvl w:ilvl="0" w:tplc="E74CCBB2">
      <w:start w:val="16"/>
      <w:numFmt w:val="bullet"/>
      <w:lvlText w:val="-"/>
      <w:lvlJc w:val="left"/>
      <w:pPr>
        <w:ind w:left="764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doNotDisplayPageBoundaries/>
  <w:proofState w:spelling="clean" w:grammar="clean"/>
  <w:defaultTabStop w:val="708"/>
  <w:hyphenationZone w:val="425"/>
  <w:characterSpacingControl w:val="doNotCompress"/>
  <w:compat/>
  <w:rsids>
    <w:rsidRoot w:val="000E5066"/>
    <w:rsid w:val="000E5066"/>
    <w:rsid w:val="000F0AE1"/>
    <w:rsid w:val="001061BF"/>
    <w:rsid w:val="001742C4"/>
    <w:rsid w:val="00257215"/>
    <w:rsid w:val="002747E5"/>
    <w:rsid w:val="002D32E4"/>
    <w:rsid w:val="00416274"/>
    <w:rsid w:val="004733C3"/>
    <w:rsid w:val="004C69A9"/>
    <w:rsid w:val="00673AB9"/>
    <w:rsid w:val="0074645F"/>
    <w:rsid w:val="007B0F6D"/>
    <w:rsid w:val="008F4E31"/>
    <w:rsid w:val="00952C90"/>
    <w:rsid w:val="00A55646"/>
    <w:rsid w:val="00A77F53"/>
    <w:rsid w:val="00AB537E"/>
    <w:rsid w:val="00AF5A1C"/>
    <w:rsid w:val="00B56828"/>
    <w:rsid w:val="00BC5D97"/>
    <w:rsid w:val="00C06EC0"/>
    <w:rsid w:val="00C27613"/>
    <w:rsid w:val="00D67260"/>
    <w:rsid w:val="00DC2AA1"/>
    <w:rsid w:val="00EA32F9"/>
    <w:rsid w:val="00EE1D2A"/>
    <w:rsid w:val="00F7376C"/>
    <w:rsid w:val="00F9519E"/>
    <w:rsid w:val="00FA7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0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E50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0E506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061B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1B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Romero Cristóbal</dc:creator>
  <cp:lastModifiedBy>Mario Romero Cristóbal</cp:lastModifiedBy>
  <cp:revision>6</cp:revision>
  <dcterms:created xsi:type="dcterms:W3CDTF">2020-06-13T09:18:00Z</dcterms:created>
  <dcterms:modified xsi:type="dcterms:W3CDTF">2020-08-16T14:57:00Z</dcterms:modified>
</cp:coreProperties>
</file>