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FD77" w14:textId="77777777" w:rsidR="009A293D" w:rsidRPr="00331B7B" w:rsidRDefault="009A293D" w:rsidP="009A293D">
      <w:pPr>
        <w:pStyle w:val="NoSpacing"/>
        <w:spacing w:before="240"/>
        <w:jc w:val="center"/>
        <w:rPr>
          <w:rFonts w:ascii="Times New Roman" w:hAnsi="Times New Roman" w:cs="Times New Roman"/>
          <w:b/>
          <w:bCs/>
          <w:lang w:val="en-GB" w:eastAsia="fr-CM"/>
        </w:rPr>
      </w:pPr>
      <w:r w:rsidRPr="00331B7B">
        <w:rPr>
          <w:rFonts w:ascii="Times New Roman" w:hAnsi="Times New Roman" w:cs="Times New Roman"/>
          <w:b/>
          <w:bCs/>
          <w:lang w:val="en-GB" w:eastAsia="fr-CM"/>
        </w:rPr>
        <w:t>Appendices</w:t>
      </w:r>
    </w:p>
    <w:p w14:paraId="5C43B18B" w14:textId="77777777" w:rsidR="009A293D" w:rsidRPr="00355175" w:rsidRDefault="009A293D" w:rsidP="009A293D">
      <w:pPr>
        <w:pStyle w:val="NoSpacing"/>
        <w:numPr>
          <w:ilvl w:val="0"/>
          <w:numId w:val="3"/>
        </w:numPr>
        <w:rPr>
          <w:rFonts w:ascii="Times New Roman" w:hAnsi="Times New Roman" w:cs="Times New Roman"/>
          <w:b/>
          <w:bCs/>
          <w:lang w:val="en-GB" w:eastAsia="fr-CM"/>
        </w:rPr>
      </w:pPr>
      <w:r w:rsidRPr="00355175">
        <w:rPr>
          <w:rFonts w:ascii="Times New Roman" w:hAnsi="Times New Roman" w:cs="Times New Roman"/>
          <w:b/>
          <w:bCs/>
          <w:lang w:val="en-GB" w:eastAsia="fr-CM"/>
        </w:rPr>
        <w:t>List of countries</w:t>
      </w:r>
    </w:p>
    <w:p w14:paraId="2BFF1051" w14:textId="77777777" w:rsidR="009A293D" w:rsidRDefault="009A293D" w:rsidP="009A293D">
      <w:pPr>
        <w:spacing w:after="0" w:line="360" w:lineRule="auto"/>
        <w:jc w:val="both"/>
        <w:rPr>
          <w:rFonts w:ascii="Times New Roman" w:hAnsi="Times New Roman" w:cs="Times New Roman"/>
          <w:spacing w:val="-2"/>
          <w:lang w:val="en-GB"/>
        </w:rPr>
      </w:pPr>
    </w:p>
    <w:tbl>
      <w:tblPr>
        <w:tblStyle w:val="PlainTable1"/>
        <w:tblpPr w:leftFromText="141" w:rightFromText="141" w:vertAnchor="page" w:horzAnchor="margin" w:tblpY="2341"/>
        <w:tblW w:w="8955" w:type="dxa"/>
        <w:tblLook w:val="04A0" w:firstRow="1" w:lastRow="0" w:firstColumn="1" w:lastColumn="0" w:noHBand="0" w:noVBand="1"/>
      </w:tblPr>
      <w:tblGrid>
        <w:gridCol w:w="2304"/>
        <w:gridCol w:w="1732"/>
        <w:gridCol w:w="1936"/>
        <w:gridCol w:w="2983"/>
      </w:tblGrid>
      <w:tr w:rsidR="009A293D" w:rsidRPr="00331B7B" w14:paraId="21944330" w14:textId="77777777" w:rsidTr="00E41C73">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321BFB3"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South Africa</w:t>
            </w:r>
          </w:p>
        </w:tc>
        <w:tc>
          <w:tcPr>
            <w:tcW w:w="0" w:type="auto"/>
            <w:hideMark/>
          </w:tcPr>
          <w:p w14:paraId="70C432C8" w14:textId="77777777" w:rsidR="009A293D" w:rsidRPr="00EB11BC" w:rsidRDefault="009A293D" w:rsidP="00E41C7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Côte d’Ivoire</w:t>
            </w:r>
          </w:p>
        </w:tc>
        <w:tc>
          <w:tcPr>
            <w:tcW w:w="0" w:type="auto"/>
            <w:hideMark/>
          </w:tcPr>
          <w:p w14:paraId="31DD0D21" w14:textId="77777777" w:rsidR="009A293D" w:rsidRPr="00EB11BC" w:rsidRDefault="009A293D" w:rsidP="00E41C7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Liberia</w:t>
            </w:r>
          </w:p>
        </w:tc>
        <w:tc>
          <w:tcPr>
            <w:tcW w:w="0" w:type="auto"/>
            <w:hideMark/>
          </w:tcPr>
          <w:p w14:paraId="084D892D" w14:textId="77777777" w:rsidR="009A293D" w:rsidRPr="00EB11BC" w:rsidRDefault="009A293D" w:rsidP="00E41C7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Samoa</w:t>
            </w:r>
          </w:p>
        </w:tc>
      </w:tr>
      <w:tr w:rsidR="009A293D" w:rsidRPr="00331B7B" w14:paraId="4C28C9E8" w14:textId="77777777" w:rsidTr="00E41C73">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0" w:type="auto"/>
            <w:hideMark/>
          </w:tcPr>
          <w:p w14:paraId="4FE258FC"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Algeria</w:t>
            </w:r>
          </w:p>
        </w:tc>
        <w:tc>
          <w:tcPr>
            <w:tcW w:w="0" w:type="auto"/>
            <w:hideMark/>
          </w:tcPr>
          <w:p w14:paraId="397C9F80"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Ecuador</w:t>
            </w:r>
          </w:p>
        </w:tc>
        <w:tc>
          <w:tcPr>
            <w:tcW w:w="0" w:type="auto"/>
            <w:hideMark/>
          </w:tcPr>
          <w:p w14:paraId="7CFFD72D"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Libya</w:t>
            </w:r>
          </w:p>
        </w:tc>
        <w:tc>
          <w:tcPr>
            <w:tcW w:w="0" w:type="auto"/>
            <w:hideMark/>
          </w:tcPr>
          <w:p w14:paraId="7DEEC5D7"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São Tomé and Príncipe</w:t>
            </w:r>
          </w:p>
        </w:tc>
      </w:tr>
      <w:tr w:rsidR="009A293D" w:rsidRPr="00331B7B" w14:paraId="7F7C25A1" w14:textId="77777777" w:rsidTr="00E41C73">
        <w:trPr>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53D6AC69"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Angola</w:t>
            </w:r>
          </w:p>
        </w:tc>
        <w:tc>
          <w:tcPr>
            <w:tcW w:w="0" w:type="auto"/>
            <w:hideMark/>
          </w:tcPr>
          <w:p w14:paraId="6DA11DE5"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Egypt</w:t>
            </w:r>
          </w:p>
        </w:tc>
        <w:tc>
          <w:tcPr>
            <w:tcW w:w="0" w:type="auto"/>
            <w:hideMark/>
          </w:tcPr>
          <w:p w14:paraId="5904CDA8"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Madagascar</w:t>
            </w:r>
          </w:p>
        </w:tc>
        <w:tc>
          <w:tcPr>
            <w:tcW w:w="0" w:type="auto"/>
            <w:hideMark/>
          </w:tcPr>
          <w:p w14:paraId="28527C6D"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Senegal</w:t>
            </w:r>
          </w:p>
        </w:tc>
      </w:tr>
      <w:tr w:rsidR="009A293D" w:rsidRPr="00331B7B" w14:paraId="2C337E1F" w14:textId="77777777" w:rsidTr="00E41C73">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0" w:type="auto"/>
            <w:hideMark/>
          </w:tcPr>
          <w:p w14:paraId="58BC8EFE"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Azerbaijan</w:t>
            </w:r>
          </w:p>
        </w:tc>
        <w:tc>
          <w:tcPr>
            <w:tcW w:w="0" w:type="auto"/>
            <w:hideMark/>
          </w:tcPr>
          <w:p w14:paraId="54C689B4"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El Salvador</w:t>
            </w:r>
          </w:p>
        </w:tc>
        <w:tc>
          <w:tcPr>
            <w:tcW w:w="0" w:type="auto"/>
            <w:hideMark/>
          </w:tcPr>
          <w:p w14:paraId="5F9D99A7"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Mali</w:t>
            </w:r>
          </w:p>
        </w:tc>
        <w:tc>
          <w:tcPr>
            <w:tcW w:w="0" w:type="auto"/>
            <w:hideMark/>
          </w:tcPr>
          <w:p w14:paraId="3C1C7EA6"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Serbia</w:t>
            </w:r>
          </w:p>
        </w:tc>
      </w:tr>
      <w:tr w:rsidR="009A293D" w:rsidRPr="00331B7B" w14:paraId="7681B4C8" w14:textId="77777777" w:rsidTr="00E41C73">
        <w:trPr>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E7A409B"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Bahamas</w:t>
            </w:r>
          </w:p>
        </w:tc>
        <w:tc>
          <w:tcPr>
            <w:tcW w:w="0" w:type="auto"/>
            <w:hideMark/>
          </w:tcPr>
          <w:p w14:paraId="430D4FE0"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Fiji</w:t>
            </w:r>
          </w:p>
        </w:tc>
        <w:tc>
          <w:tcPr>
            <w:tcW w:w="0" w:type="auto"/>
            <w:hideMark/>
          </w:tcPr>
          <w:p w14:paraId="70BE2ED8"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Morocco</w:t>
            </w:r>
          </w:p>
        </w:tc>
        <w:tc>
          <w:tcPr>
            <w:tcW w:w="0" w:type="auto"/>
            <w:hideMark/>
          </w:tcPr>
          <w:p w14:paraId="4B1818F1"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Sierra Leone</w:t>
            </w:r>
          </w:p>
        </w:tc>
      </w:tr>
      <w:tr w:rsidR="009A293D" w:rsidRPr="00331B7B" w14:paraId="4D91F5FE" w14:textId="77777777" w:rsidTr="00E41C7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690157B0"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Bangladesh</w:t>
            </w:r>
          </w:p>
        </w:tc>
        <w:tc>
          <w:tcPr>
            <w:tcW w:w="0" w:type="auto"/>
            <w:hideMark/>
          </w:tcPr>
          <w:p w14:paraId="738DDEAA"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Gabon</w:t>
            </w:r>
          </w:p>
        </w:tc>
        <w:tc>
          <w:tcPr>
            <w:tcW w:w="0" w:type="auto"/>
            <w:hideMark/>
          </w:tcPr>
          <w:p w14:paraId="24A416E5"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Mauritius</w:t>
            </w:r>
          </w:p>
        </w:tc>
        <w:tc>
          <w:tcPr>
            <w:tcW w:w="0" w:type="auto"/>
            <w:hideMark/>
          </w:tcPr>
          <w:p w14:paraId="460F21D6"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Slovenia</w:t>
            </w:r>
          </w:p>
        </w:tc>
      </w:tr>
      <w:tr w:rsidR="009A293D" w:rsidRPr="00331B7B" w14:paraId="5E0486A9" w14:textId="77777777" w:rsidTr="00E41C73">
        <w:trPr>
          <w:trHeight w:val="162"/>
        </w:trPr>
        <w:tc>
          <w:tcPr>
            <w:cnfStyle w:val="001000000000" w:firstRow="0" w:lastRow="0" w:firstColumn="1" w:lastColumn="0" w:oddVBand="0" w:evenVBand="0" w:oddHBand="0" w:evenHBand="0" w:firstRowFirstColumn="0" w:firstRowLastColumn="0" w:lastRowFirstColumn="0" w:lastRowLastColumn="0"/>
            <w:tcW w:w="0" w:type="auto"/>
            <w:hideMark/>
          </w:tcPr>
          <w:p w14:paraId="7396F6A6"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Belize</w:t>
            </w:r>
          </w:p>
        </w:tc>
        <w:tc>
          <w:tcPr>
            <w:tcW w:w="0" w:type="auto"/>
            <w:hideMark/>
          </w:tcPr>
          <w:p w14:paraId="0181354C"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Gambia</w:t>
            </w:r>
          </w:p>
        </w:tc>
        <w:tc>
          <w:tcPr>
            <w:tcW w:w="0" w:type="auto"/>
            <w:hideMark/>
          </w:tcPr>
          <w:p w14:paraId="54E642CE"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Mongolia</w:t>
            </w:r>
          </w:p>
        </w:tc>
        <w:tc>
          <w:tcPr>
            <w:tcW w:w="0" w:type="auto"/>
            <w:hideMark/>
          </w:tcPr>
          <w:p w14:paraId="209DBA65"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Solomon Islands</w:t>
            </w:r>
          </w:p>
        </w:tc>
      </w:tr>
      <w:tr w:rsidR="009A293D" w:rsidRPr="00331B7B" w14:paraId="76BE57BB" w14:textId="77777777" w:rsidTr="00E41C7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6EAEF6A8"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Benin</w:t>
            </w:r>
          </w:p>
        </w:tc>
        <w:tc>
          <w:tcPr>
            <w:tcW w:w="0" w:type="auto"/>
            <w:hideMark/>
          </w:tcPr>
          <w:p w14:paraId="49396F23"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Georgia</w:t>
            </w:r>
          </w:p>
        </w:tc>
        <w:tc>
          <w:tcPr>
            <w:tcW w:w="0" w:type="auto"/>
            <w:hideMark/>
          </w:tcPr>
          <w:p w14:paraId="3B695EF7"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Mozambique</w:t>
            </w:r>
          </w:p>
        </w:tc>
        <w:tc>
          <w:tcPr>
            <w:tcW w:w="0" w:type="auto"/>
            <w:hideMark/>
          </w:tcPr>
          <w:p w14:paraId="546D0DFC"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Sri Lanka</w:t>
            </w:r>
          </w:p>
        </w:tc>
      </w:tr>
      <w:tr w:rsidR="009A293D" w:rsidRPr="00B05286" w14:paraId="72C3C103" w14:textId="77777777" w:rsidTr="00E41C73">
        <w:trPr>
          <w:trHeight w:val="335"/>
        </w:trPr>
        <w:tc>
          <w:tcPr>
            <w:cnfStyle w:val="001000000000" w:firstRow="0" w:lastRow="0" w:firstColumn="1" w:lastColumn="0" w:oddVBand="0" w:evenVBand="0" w:oddHBand="0" w:evenHBand="0" w:firstRowFirstColumn="0" w:firstRowLastColumn="0" w:lastRowFirstColumn="0" w:lastRowLastColumn="0"/>
            <w:tcW w:w="0" w:type="auto"/>
            <w:hideMark/>
          </w:tcPr>
          <w:p w14:paraId="7F38A34E"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Belarus</w:t>
            </w:r>
          </w:p>
        </w:tc>
        <w:tc>
          <w:tcPr>
            <w:tcW w:w="0" w:type="auto"/>
            <w:hideMark/>
          </w:tcPr>
          <w:p w14:paraId="3ADDE9A3"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Ghana</w:t>
            </w:r>
          </w:p>
        </w:tc>
        <w:tc>
          <w:tcPr>
            <w:tcW w:w="0" w:type="auto"/>
            <w:hideMark/>
          </w:tcPr>
          <w:p w14:paraId="6E58E742"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Myanmar</w:t>
            </w:r>
          </w:p>
        </w:tc>
        <w:tc>
          <w:tcPr>
            <w:tcW w:w="0" w:type="auto"/>
            <w:hideMark/>
          </w:tcPr>
          <w:p w14:paraId="63ACAF08"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GB" w:eastAsia="fr-CM"/>
                <w14:ligatures w14:val="none"/>
              </w:rPr>
            </w:pPr>
            <w:r w:rsidRPr="00EB11BC">
              <w:rPr>
                <w:rFonts w:ascii="Times New Roman" w:eastAsia="Times New Roman" w:hAnsi="Times New Roman" w:cs="Times New Roman"/>
                <w:kern w:val="0"/>
                <w:sz w:val="18"/>
                <w:szCs w:val="18"/>
                <w:lang w:val="en-GB" w:eastAsia="fr-CM"/>
                <w14:ligatures w14:val="none"/>
              </w:rPr>
              <w:t>Saint Vincent and the Grenadines</w:t>
            </w:r>
          </w:p>
        </w:tc>
      </w:tr>
      <w:tr w:rsidR="009A293D" w:rsidRPr="00331B7B" w14:paraId="708DC7B1" w14:textId="77777777" w:rsidTr="00E41C7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5AD07AA3"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Bhutan</w:t>
            </w:r>
          </w:p>
        </w:tc>
        <w:tc>
          <w:tcPr>
            <w:tcW w:w="0" w:type="auto"/>
            <w:hideMark/>
          </w:tcPr>
          <w:p w14:paraId="0AFDA472"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Guatemala</w:t>
            </w:r>
          </w:p>
        </w:tc>
        <w:tc>
          <w:tcPr>
            <w:tcW w:w="0" w:type="auto"/>
            <w:hideMark/>
          </w:tcPr>
          <w:p w14:paraId="3F9A6C1A"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Namibia</w:t>
            </w:r>
          </w:p>
        </w:tc>
        <w:tc>
          <w:tcPr>
            <w:tcW w:w="0" w:type="auto"/>
            <w:hideMark/>
          </w:tcPr>
          <w:p w14:paraId="2231EE40"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Sudan</w:t>
            </w:r>
          </w:p>
        </w:tc>
      </w:tr>
      <w:tr w:rsidR="009A293D" w:rsidRPr="00331B7B" w14:paraId="32FE97B4" w14:textId="77777777" w:rsidTr="00E41C73">
        <w:trPr>
          <w:trHeight w:val="162"/>
        </w:trPr>
        <w:tc>
          <w:tcPr>
            <w:cnfStyle w:val="001000000000" w:firstRow="0" w:lastRow="0" w:firstColumn="1" w:lastColumn="0" w:oddVBand="0" w:evenVBand="0" w:oddHBand="0" w:evenHBand="0" w:firstRowFirstColumn="0" w:firstRowLastColumn="0" w:lastRowFirstColumn="0" w:lastRowLastColumn="0"/>
            <w:tcW w:w="0" w:type="auto"/>
            <w:hideMark/>
          </w:tcPr>
          <w:p w14:paraId="0A32C538"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Bolivia</w:t>
            </w:r>
          </w:p>
        </w:tc>
        <w:tc>
          <w:tcPr>
            <w:tcW w:w="0" w:type="auto"/>
            <w:hideMark/>
          </w:tcPr>
          <w:p w14:paraId="58C4A8D1"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Guinea</w:t>
            </w:r>
          </w:p>
        </w:tc>
        <w:tc>
          <w:tcPr>
            <w:tcW w:w="0" w:type="auto"/>
            <w:hideMark/>
          </w:tcPr>
          <w:p w14:paraId="0B8D51F7"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Nepal</w:t>
            </w:r>
          </w:p>
        </w:tc>
        <w:tc>
          <w:tcPr>
            <w:tcW w:w="0" w:type="auto"/>
            <w:hideMark/>
          </w:tcPr>
          <w:p w14:paraId="478E23C2"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Tanzania</w:t>
            </w:r>
          </w:p>
        </w:tc>
      </w:tr>
      <w:tr w:rsidR="009A293D" w:rsidRPr="00331B7B" w14:paraId="2BB8F447" w14:textId="77777777" w:rsidTr="00E41C73">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0" w:type="auto"/>
            <w:hideMark/>
          </w:tcPr>
          <w:p w14:paraId="6C0EA024"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Bosnia and Herzegovina</w:t>
            </w:r>
          </w:p>
        </w:tc>
        <w:tc>
          <w:tcPr>
            <w:tcW w:w="0" w:type="auto"/>
            <w:hideMark/>
          </w:tcPr>
          <w:p w14:paraId="0822776C"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Equatorial Guinea</w:t>
            </w:r>
          </w:p>
        </w:tc>
        <w:tc>
          <w:tcPr>
            <w:tcW w:w="0" w:type="auto"/>
            <w:hideMark/>
          </w:tcPr>
          <w:p w14:paraId="2D4C24E8"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Nicaragua</w:t>
            </w:r>
          </w:p>
        </w:tc>
        <w:tc>
          <w:tcPr>
            <w:tcW w:w="0" w:type="auto"/>
            <w:hideMark/>
          </w:tcPr>
          <w:p w14:paraId="5D30945F"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Chad</w:t>
            </w:r>
          </w:p>
        </w:tc>
      </w:tr>
      <w:tr w:rsidR="009A293D" w:rsidRPr="00331B7B" w14:paraId="238109D9" w14:textId="77777777" w:rsidTr="00E41C73">
        <w:trPr>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180139E"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Brazil</w:t>
            </w:r>
          </w:p>
        </w:tc>
        <w:tc>
          <w:tcPr>
            <w:tcW w:w="0" w:type="auto"/>
            <w:hideMark/>
          </w:tcPr>
          <w:p w14:paraId="597D8DB5"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Haiti</w:t>
            </w:r>
          </w:p>
        </w:tc>
        <w:tc>
          <w:tcPr>
            <w:tcW w:w="0" w:type="auto"/>
            <w:hideMark/>
          </w:tcPr>
          <w:p w14:paraId="40B23597"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Niger</w:t>
            </w:r>
          </w:p>
        </w:tc>
        <w:tc>
          <w:tcPr>
            <w:tcW w:w="0" w:type="auto"/>
            <w:hideMark/>
          </w:tcPr>
          <w:p w14:paraId="0FBEBDB9"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Thailand</w:t>
            </w:r>
          </w:p>
        </w:tc>
      </w:tr>
      <w:tr w:rsidR="009A293D" w:rsidRPr="00331B7B" w14:paraId="049E40E1" w14:textId="77777777" w:rsidTr="00E41C7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286380AE"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Bulgaria</w:t>
            </w:r>
          </w:p>
        </w:tc>
        <w:tc>
          <w:tcPr>
            <w:tcW w:w="0" w:type="auto"/>
            <w:hideMark/>
          </w:tcPr>
          <w:p w14:paraId="0C4C6B8E"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Honduras</w:t>
            </w:r>
          </w:p>
        </w:tc>
        <w:tc>
          <w:tcPr>
            <w:tcW w:w="0" w:type="auto"/>
            <w:hideMark/>
          </w:tcPr>
          <w:p w14:paraId="6AC6DFFB"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Nigeria</w:t>
            </w:r>
          </w:p>
        </w:tc>
        <w:tc>
          <w:tcPr>
            <w:tcW w:w="0" w:type="auto"/>
            <w:hideMark/>
          </w:tcPr>
          <w:p w14:paraId="6A8B7F44"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Togo</w:t>
            </w:r>
          </w:p>
        </w:tc>
      </w:tr>
      <w:tr w:rsidR="009A293D" w:rsidRPr="00331B7B" w14:paraId="03C7A08E" w14:textId="77777777" w:rsidTr="00E41C73">
        <w:trPr>
          <w:trHeight w:val="162"/>
        </w:trPr>
        <w:tc>
          <w:tcPr>
            <w:cnfStyle w:val="001000000000" w:firstRow="0" w:lastRow="0" w:firstColumn="1" w:lastColumn="0" w:oddVBand="0" w:evenVBand="0" w:oddHBand="0" w:evenHBand="0" w:firstRowFirstColumn="0" w:firstRowLastColumn="0" w:lastRowFirstColumn="0" w:lastRowLastColumn="0"/>
            <w:tcW w:w="0" w:type="auto"/>
            <w:hideMark/>
          </w:tcPr>
          <w:p w14:paraId="462B9DCD"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Burkina Faso</w:t>
            </w:r>
          </w:p>
        </w:tc>
        <w:tc>
          <w:tcPr>
            <w:tcW w:w="0" w:type="auto"/>
            <w:hideMark/>
          </w:tcPr>
          <w:p w14:paraId="1251A5CE"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India</w:t>
            </w:r>
          </w:p>
        </w:tc>
        <w:tc>
          <w:tcPr>
            <w:tcW w:w="0" w:type="auto"/>
            <w:hideMark/>
          </w:tcPr>
          <w:p w14:paraId="61528BA1"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Pakistan</w:t>
            </w:r>
          </w:p>
        </w:tc>
        <w:tc>
          <w:tcPr>
            <w:tcW w:w="0" w:type="auto"/>
            <w:hideMark/>
          </w:tcPr>
          <w:p w14:paraId="36C37761"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Tonga</w:t>
            </w:r>
          </w:p>
        </w:tc>
      </w:tr>
      <w:tr w:rsidR="009A293D" w:rsidRPr="00331B7B" w14:paraId="50069D6F" w14:textId="77777777" w:rsidTr="00E41C7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1C6712AC"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Burundi</w:t>
            </w:r>
          </w:p>
        </w:tc>
        <w:tc>
          <w:tcPr>
            <w:tcW w:w="0" w:type="auto"/>
            <w:hideMark/>
          </w:tcPr>
          <w:p w14:paraId="394414F8"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Indonesia</w:t>
            </w:r>
          </w:p>
        </w:tc>
        <w:tc>
          <w:tcPr>
            <w:tcW w:w="0" w:type="auto"/>
            <w:hideMark/>
          </w:tcPr>
          <w:p w14:paraId="03E548B0"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Panama</w:t>
            </w:r>
          </w:p>
        </w:tc>
        <w:tc>
          <w:tcPr>
            <w:tcW w:w="0" w:type="auto"/>
            <w:hideMark/>
          </w:tcPr>
          <w:p w14:paraId="0E222C35"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Tunisia</w:t>
            </w:r>
          </w:p>
        </w:tc>
      </w:tr>
      <w:tr w:rsidR="009A293D" w:rsidRPr="00331B7B" w14:paraId="1A0E963F" w14:textId="77777777" w:rsidTr="00E41C73">
        <w:trPr>
          <w:trHeight w:val="162"/>
        </w:trPr>
        <w:tc>
          <w:tcPr>
            <w:cnfStyle w:val="001000000000" w:firstRow="0" w:lastRow="0" w:firstColumn="1" w:lastColumn="0" w:oddVBand="0" w:evenVBand="0" w:oddHBand="0" w:evenHBand="0" w:firstRowFirstColumn="0" w:firstRowLastColumn="0" w:lastRowFirstColumn="0" w:lastRowLastColumn="0"/>
            <w:tcW w:w="0" w:type="auto"/>
            <w:hideMark/>
          </w:tcPr>
          <w:p w14:paraId="28D27D4C"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Cambodia</w:t>
            </w:r>
          </w:p>
        </w:tc>
        <w:tc>
          <w:tcPr>
            <w:tcW w:w="0" w:type="auto"/>
            <w:hideMark/>
          </w:tcPr>
          <w:p w14:paraId="2E1D9B83"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Iran</w:t>
            </w:r>
          </w:p>
        </w:tc>
        <w:tc>
          <w:tcPr>
            <w:tcW w:w="0" w:type="auto"/>
            <w:hideMark/>
          </w:tcPr>
          <w:p w14:paraId="40E3AE55"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Papua New Guinea</w:t>
            </w:r>
          </w:p>
        </w:tc>
        <w:tc>
          <w:tcPr>
            <w:tcW w:w="0" w:type="auto"/>
            <w:hideMark/>
          </w:tcPr>
          <w:p w14:paraId="79A3C020"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Uganda</w:t>
            </w:r>
          </w:p>
        </w:tc>
      </w:tr>
      <w:tr w:rsidR="009A293D" w:rsidRPr="00331B7B" w14:paraId="66631B00" w14:textId="77777777" w:rsidTr="00E41C7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3CA6A3DD"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Cameroon</w:t>
            </w:r>
          </w:p>
        </w:tc>
        <w:tc>
          <w:tcPr>
            <w:tcW w:w="0" w:type="auto"/>
            <w:hideMark/>
          </w:tcPr>
          <w:p w14:paraId="5FE918DE"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Iraq</w:t>
            </w:r>
          </w:p>
        </w:tc>
        <w:tc>
          <w:tcPr>
            <w:tcW w:w="0" w:type="auto"/>
            <w:hideMark/>
          </w:tcPr>
          <w:p w14:paraId="0C6BF6B6"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Peru</w:t>
            </w:r>
          </w:p>
        </w:tc>
        <w:tc>
          <w:tcPr>
            <w:tcW w:w="0" w:type="auto"/>
            <w:hideMark/>
          </w:tcPr>
          <w:p w14:paraId="24E45379"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Ukraine</w:t>
            </w:r>
          </w:p>
        </w:tc>
      </w:tr>
      <w:tr w:rsidR="009A293D" w:rsidRPr="00331B7B" w14:paraId="014045E5" w14:textId="77777777" w:rsidTr="00E41C73">
        <w:trPr>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30FCB3C"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Cape Verde</w:t>
            </w:r>
          </w:p>
        </w:tc>
        <w:tc>
          <w:tcPr>
            <w:tcW w:w="0" w:type="auto"/>
            <w:hideMark/>
          </w:tcPr>
          <w:p w14:paraId="0FF4766C"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Jamaica</w:t>
            </w:r>
          </w:p>
        </w:tc>
        <w:tc>
          <w:tcPr>
            <w:tcW w:w="0" w:type="auto"/>
            <w:hideMark/>
          </w:tcPr>
          <w:p w14:paraId="306FB480"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Philippines</w:t>
            </w:r>
          </w:p>
        </w:tc>
        <w:tc>
          <w:tcPr>
            <w:tcW w:w="0" w:type="auto"/>
            <w:hideMark/>
          </w:tcPr>
          <w:p w14:paraId="486C63DF"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Vietnam</w:t>
            </w:r>
          </w:p>
        </w:tc>
      </w:tr>
      <w:tr w:rsidR="009A293D" w:rsidRPr="00331B7B" w14:paraId="3EB18992" w14:textId="77777777" w:rsidTr="00E41C73">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0" w:type="auto"/>
            <w:hideMark/>
          </w:tcPr>
          <w:p w14:paraId="19C61A8A"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Central African Republic</w:t>
            </w:r>
          </w:p>
        </w:tc>
        <w:tc>
          <w:tcPr>
            <w:tcW w:w="0" w:type="auto"/>
            <w:hideMark/>
          </w:tcPr>
          <w:p w14:paraId="5FF4EA63"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Kenya</w:t>
            </w:r>
          </w:p>
        </w:tc>
        <w:tc>
          <w:tcPr>
            <w:tcW w:w="0" w:type="auto"/>
            <w:hideMark/>
          </w:tcPr>
          <w:p w14:paraId="51D0BD88"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Dominican Republic</w:t>
            </w:r>
          </w:p>
        </w:tc>
        <w:tc>
          <w:tcPr>
            <w:tcW w:w="0" w:type="auto"/>
            <w:hideMark/>
          </w:tcPr>
          <w:p w14:paraId="5003D93B" w14:textId="77777777" w:rsidR="009A293D" w:rsidRPr="00EB11BC" w:rsidRDefault="009A293D" w:rsidP="00E41C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Zambia</w:t>
            </w:r>
          </w:p>
        </w:tc>
      </w:tr>
      <w:tr w:rsidR="009A293D" w:rsidRPr="00331B7B" w14:paraId="41782BB1" w14:textId="77777777" w:rsidTr="00E41C73">
        <w:trPr>
          <w:trHeight w:val="162"/>
        </w:trPr>
        <w:tc>
          <w:tcPr>
            <w:cnfStyle w:val="001000000000" w:firstRow="0" w:lastRow="0" w:firstColumn="1" w:lastColumn="0" w:oddVBand="0" w:evenVBand="0" w:oddHBand="0" w:evenHBand="0" w:firstRowFirstColumn="0" w:firstRowLastColumn="0" w:lastRowFirstColumn="0" w:lastRowLastColumn="0"/>
            <w:tcW w:w="0" w:type="auto"/>
            <w:hideMark/>
          </w:tcPr>
          <w:p w14:paraId="3BF77769" w14:textId="77777777" w:rsidR="009A293D" w:rsidRPr="00EB11BC" w:rsidRDefault="009A293D" w:rsidP="00E41C73">
            <w:pPr>
              <w:rPr>
                <w:rFonts w:ascii="Times New Roman" w:eastAsia="Times New Roman" w:hAnsi="Times New Roman" w:cs="Times New Roman"/>
                <w:b w:val="0"/>
                <w:bCs w:val="0"/>
                <w:kern w:val="0"/>
                <w:sz w:val="18"/>
                <w:szCs w:val="18"/>
                <w:lang w:eastAsia="fr-CM"/>
                <w14:ligatures w14:val="none"/>
              </w:rPr>
            </w:pPr>
            <w:r w:rsidRPr="00EB11BC">
              <w:rPr>
                <w:rFonts w:ascii="Times New Roman" w:eastAsia="Times New Roman" w:hAnsi="Times New Roman" w:cs="Times New Roman"/>
                <w:b w:val="0"/>
                <w:bCs w:val="0"/>
                <w:kern w:val="0"/>
                <w:sz w:val="18"/>
                <w:szCs w:val="18"/>
                <w:lang w:eastAsia="fr-CM"/>
                <w14:ligatures w14:val="none"/>
              </w:rPr>
              <w:t>China</w:t>
            </w:r>
          </w:p>
        </w:tc>
        <w:tc>
          <w:tcPr>
            <w:tcW w:w="0" w:type="auto"/>
            <w:hideMark/>
          </w:tcPr>
          <w:p w14:paraId="1FACDB07"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Laos (PDR)</w:t>
            </w:r>
          </w:p>
        </w:tc>
        <w:tc>
          <w:tcPr>
            <w:tcW w:w="0" w:type="auto"/>
            <w:hideMark/>
          </w:tcPr>
          <w:p w14:paraId="455B53E4"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Rwanda</w:t>
            </w:r>
          </w:p>
        </w:tc>
        <w:tc>
          <w:tcPr>
            <w:tcW w:w="0" w:type="auto"/>
            <w:hideMark/>
          </w:tcPr>
          <w:p w14:paraId="5BAE1C15" w14:textId="77777777" w:rsidR="009A293D" w:rsidRPr="00EB11BC" w:rsidRDefault="009A293D" w:rsidP="00E41C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fr-CM"/>
                <w14:ligatures w14:val="none"/>
              </w:rPr>
            </w:pPr>
            <w:r w:rsidRPr="00EB11BC">
              <w:rPr>
                <w:rFonts w:ascii="Times New Roman" w:eastAsia="Times New Roman" w:hAnsi="Times New Roman" w:cs="Times New Roman"/>
                <w:kern w:val="0"/>
                <w:sz w:val="18"/>
                <w:szCs w:val="18"/>
                <w:lang w:eastAsia="fr-CM"/>
                <w14:ligatures w14:val="none"/>
              </w:rPr>
              <w:t>Congo</w:t>
            </w:r>
          </w:p>
        </w:tc>
      </w:tr>
    </w:tbl>
    <w:p w14:paraId="3A310BE1" w14:textId="77777777" w:rsidR="009A293D" w:rsidRDefault="009A293D" w:rsidP="009A293D">
      <w:pPr>
        <w:spacing w:after="0" w:line="360" w:lineRule="auto"/>
        <w:jc w:val="both"/>
        <w:rPr>
          <w:rFonts w:ascii="Times New Roman" w:hAnsi="Times New Roman" w:cs="Times New Roman"/>
          <w:spacing w:val="-2"/>
          <w:lang w:val="en-GB"/>
        </w:rPr>
      </w:pPr>
      <w:r w:rsidRPr="00355175">
        <w:rPr>
          <w:rFonts w:ascii="Times New Roman" w:hAnsi="Times New Roman" w:cs="Times New Roman"/>
          <w:spacing w:val="-2"/>
          <w:lang w:val="en-GB"/>
        </w:rPr>
        <w:t>Source: Author compilation</w:t>
      </w:r>
    </w:p>
    <w:p w14:paraId="06A183C5" w14:textId="77777777" w:rsidR="009A293D" w:rsidRPr="00355175" w:rsidRDefault="009A293D" w:rsidP="009A293D">
      <w:pPr>
        <w:spacing w:after="0" w:line="360" w:lineRule="auto"/>
        <w:jc w:val="both"/>
        <w:rPr>
          <w:rFonts w:ascii="Times New Roman" w:hAnsi="Times New Roman" w:cs="Times New Roman"/>
          <w:spacing w:val="-2"/>
          <w:lang w:val="en-GB"/>
        </w:rPr>
      </w:pPr>
    </w:p>
    <w:p w14:paraId="7D48C58C" w14:textId="77777777" w:rsidR="009A293D" w:rsidRPr="00331B7B" w:rsidRDefault="009A293D" w:rsidP="009A293D">
      <w:pPr>
        <w:pStyle w:val="ListParagraph"/>
        <w:numPr>
          <w:ilvl w:val="0"/>
          <w:numId w:val="3"/>
        </w:numPr>
        <w:rPr>
          <w:rFonts w:ascii="Times New Roman" w:hAnsi="Times New Roman" w:cs="Times New Roman"/>
          <w:b/>
          <w:bCs/>
        </w:rPr>
      </w:pPr>
      <w:r w:rsidRPr="00331B7B">
        <w:rPr>
          <w:rFonts w:ascii="Times New Roman" w:hAnsi="Times New Roman" w:cs="Times New Roman"/>
          <w:b/>
          <w:bCs/>
        </w:rPr>
        <w:t>Heteroskedasticity test</w:t>
      </w:r>
    </w:p>
    <w:p w14:paraId="6BCF99C5" w14:textId="77777777" w:rsidR="009A293D" w:rsidRPr="008955EC" w:rsidRDefault="009A293D" w:rsidP="009A293D">
      <w:pPr>
        <w:spacing w:line="240" w:lineRule="auto"/>
        <w:rPr>
          <w:rFonts w:ascii="Times New Roman" w:hAnsi="Times New Roman" w:cs="Times New Roman"/>
          <w:lang w:val="en-GB"/>
        </w:rPr>
      </w:pPr>
      <w:r w:rsidRPr="008955EC">
        <w:rPr>
          <w:rFonts w:ascii="Times New Roman" w:hAnsi="Times New Roman" w:cs="Times New Roman"/>
          <w:b/>
          <w:bCs/>
          <w:lang w:val="en-GB"/>
        </w:rPr>
        <w:t>Test Used:</w:t>
      </w:r>
      <w:r w:rsidRPr="008955EC">
        <w:rPr>
          <w:rFonts w:ascii="Times New Roman" w:hAnsi="Times New Roman" w:cs="Times New Roman"/>
          <w:lang w:val="en-GB"/>
        </w:rPr>
        <w:t xml:space="preserve"> Modified Wald test for groupwise heteroskedasticity.</w:t>
      </w:r>
    </w:p>
    <w:p w14:paraId="164B1BF8" w14:textId="77777777" w:rsidR="009A293D" w:rsidRPr="008955EC" w:rsidRDefault="009A293D" w:rsidP="009A293D">
      <w:pPr>
        <w:numPr>
          <w:ilvl w:val="0"/>
          <w:numId w:val="1"/>
        </w:numPr>
        <w:spacing w:line="240" w:lineRule="auto"/>
        <w:rPr>
          <w:rFonts w:ascii="Times New Roman" w:hAnsi="Times New Roman" w:cs="Times New Roman"/>
          <w:lang w:val="en-GB"/>
        </w:rPr>
      </w:pPr>
      <w:r w:rsidRPr="008955EC">
        <w:rPr>
          <w:rFonts w:ascii="Times New Roman" w:hAnsi="Times New Roman" w:cs="Times New Roman"/>
          <w:lang w:val="en-GB"/>
        </w:rPr>
        <w:t xml:space="preserve">for all groups </w:t>
      </w:r>
      <m:oMath>
        <m:r>
          <w:rPr>
            <w:rFonts w:ascii="Cambria Math" w:hAnsi="Cambria Math" w:cs="Times New Roman"/>
          </w:rPr>
          <m:t>i</m:t>
        </m:r>
      </m:oMath>
      <w:r w:rsidRPr="008955EC">
        <w:rPr>
          <w:rFonts w:ascii="Times New Roman" w:hAnsi="Times New Roman" w:cs="Times New Roman"/>
          <w:lang w:val="en-GB"/>
        </w:rPr>
        <w:t>(homoskedasticity, i.e., constant error variance across groups).</w:t>
      </w:r>
    </w:p>
    <w:p w14:paraId="5A7CC73E" w14:textId="77777777" w:rsidR="009A293D" w:rsidRPr="008955EC" w:rsidRDefault="009A293D" w:rsidP="009A293D">
      <w:pPr>
        <w:numPr>
          <w:ilvl w:val="0"/>
          <w:numId w:val="1"/>
        </w:numPr>
        <w:spacing w:line="240" w:lineRule="auto"/>
        <w:rPr>
          <w:rFonts w:ascii="Times New Roman" w:hAnsi="Times New Roman" w:cs="Times New Roman"/>
          <w:lang w:val="en-GB"/>
        </w:rPr>
      </w:pP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lang w:val="en-GB"/>
              </w:rPr>
              <m:t>1</m:t>
            </m:r>
          </m:sub>
        </m:sSub>
        <m:r>
          <w:rPr>
            <w:rFonts w:ascii="Cambria Math" w:hAnsi="Cambria Math" w:cs="Times New Roman"/>
            <w:lang w:val="en-GB"/>
          </w:rPr>
          <m:t>:</m:t>
        </m:r>
        <m:sSubSup>
          <m:sSubSupPr>
            <m:ctrlPr>
              <w:rPr>
                <w:rFonts w:ascii="Cambria Math" w:hAnsi="Cambria Math" w:cs="Times New Roman"/>
              </w:rPr>
            </m:ctrlPr>
          </m:sSubSupPr>
          <m:e>
            <m:r>
              <w:rPr>
                <w:rFonts w:ascii="Cambria Math" w:hAnsi="Cambria Math" w:cs="Times New Roman"/>
              </w:rPr>
              <m:t>σ</m:t>
            </m:r>
          </m:e>
          <m:sub>
            <m:r>
              <w:rPr>
                <w:rFonts w:ascii="Cambria Math" w:hAnsi="Cambria Math" w:cs="Times New Roman"/>
              </w:rPr>
              <m:t>i</m:t>
            </m:r>
          </m:sub>
          <m:sup>
            <m:r>
              <w:rPr>
                <w:rFonts w:ascii="Cambria Math" w:hAnsi="Cambria Math" w:cs="Times New Roman"/>
                <w:lang w:val="en-GB"/>
              </w:rPr>
              <m:t>2</m:t>
            </m:r>
          </m:sup>
        </m:sSubSup>
        <m:r>
          <m:rPr>
            <m:sty m:val="p"/>
          </m:rPr>
          <w:rPr>
            <w:rFonts w:ascii="Cambria Math" w:hAnsi="Cambria Math" w:cs="Times New Roman"/>
            <w:lang w:val="en-GB"/>
          </w:rPr>
          <m:t>≠</m:t>
        </m:r>
        <m:sSup>
          <m:sSupPr>
            <m:ctrlPr>
              <w:rPr>
                <w:rFonts w:ascii="Cambria Math" w:hAnsi="Cambria Math" w:cs="Times New Roman"/>
              </w:rPr>
            </m:ctrlPr>
          </m:sSupPr>
          <m:e>
            <m:r>
              <w:rPr>
                <w:rFonts w:ascii="Cambria Math" w:hAnsi="Cambria Math" w:cs="Times New Roman"/>
              </w:rPr>
              <m:t>σ</m:t>
            </m:r>
          </m:e>
          <m:sup>
            <m:r>
              <w:rPr>
                <w:rFonts w:ascii="Cambria Math" w:hAnsi="Cambria Math" w:cs="Times New Roman"/>
                <w:lang w:val="en-GB"/>
              </w:rPr>
              <m:t>2</m:t>
            </m:r>
          </m:sup>
        </m:sSup>
      </m:oMath>
      <w:r w:rsidRPr="008955EC">
        <w:rPr>
          <w:rFonts w:ascii="Times New Roman" w:hAnsi="Times New Roman" w:cs="Times New Roman"/>
          <w:lang w:val="en-GB"/>
        </w:rPr>
        <w:t>for at least one group (heteroskedasticity, i.e., error variance differs across groups).</w:t>
      </w:r>
    </w:p>
    <w:p w14:paraId="7FF480AB" w14:textId="77777777" w:rsidR="009A293D" w:rsidRPr="008955EC" w:rsidRDefault="009A293D" w:rsidP="009A293D">
      <w:pPr>
        <w:spacing w:line="240" w:lineRule="auto"/>
        <w:rPr>
          <w:rFonts w:ascii="Times New Roman" w:hAnsi="Times New Roman" w:cs="Times New Roman"/>
        </w:rPr>
      </w:pPr>
      <w:r w:rsidRPr="008955EC">
        <w:rPr>
          <w:rFonts w:ascii="Times New Roman" w:hAnsi="Times New Roman" w:cs="Times New Roman"/>
          <w:b/>
          <w:bCs/>
        </w:rPr>
        <w:t>Results:</w:t>
      </w:r>
    </w:p>
    <w:p w14:paraId="61F91695" w14:textId="77777777" w:rsidR="009A293D" w:rsidRPr="008955EC" w:rsidRDefault="009A293D" w:rsidP="009A293D">
      <w:pPr>
        <w:numPr>
          <w:ilvl w:val="0"/>
          <w:numId w:val="2"/>
        </w:numPr>
        <w:spacing w:line="240" w:lineRule="auto"/>
        <w:rPr>
          <w:rFonts w:ascii="Times New Roman" w:hAnsi="Times New Roman" w:cs="Times New Roman"/>
        </w:rPr>
      </w:pPr>
      <w:r w:rsidRPr="008955EC">
        <w:rPr>
          <w:rFonts w:ascii="Times New Roman" w:hAnsi="Times New Roman" w:cs="Times New Roman"/>
        </w:rPr>
        <w:t xml:space="preserve">Test statistic: </w:t>
      </w:r>
      <m:oMath>
        <m:sSup>
          <m:sSupPr>
            <m:ctrlPr>
              <w:rPr>
                <w:rFonts w:ascii="Cambria Math" w:hAnsi="Cambria Math" w:cs="Times New Roman"/>
              </w:rPr>
            </m:ctrlPr>
          </m:sSupPr>
          <m:e>
            <m:r>
              <w:rPr>
                <w:rFonts w:ascii="Cambria Math" w:hAnsi="Cambria Math" w:cs="Times New Roman"/>
              </w:rPr>
              <m:t>χ</m:t>
            </m:r>
          </m:e>
          <m:sup>
            <m:r>
              <w:rPr>
                <w:rFonts w:ascii="Cambria Math" w:hAnsi="Cambria Math" w:cs="Times New Roman"/>
              </w:rPr>
              <m:t>2</m:t>
            </m:r>
          </m:sup>
        </m:sSup>
        <m:r>
          <w:rPr>
            <w:rFonts w:ascii="Cambria Math" w:hAnsi="Cambria Math" w:cs="Times New Roman"/>
          </w:rPr>
          <m:t>(86)=</m:t>
        </m:r>
        <m:r>
          <m:rPr>
            <m:sty m:val="p"/>
          </m:rPr>
          <w:rPr>
            <w:rFonts w:ascii="Cambria Math" w:hAnsi="Cambria Math"/>
            <w:w w:val="105"/>
          </w:rPr>
          <m:t>14410</m:t>
        </m:r>
        <m:r>
          <w:rPr>
            <w:rFonts w:ascii="Cambria Math" w:hAnsi="Cambria Math"/>
            <w:w w:val="105"/>
          </w:rPr>
          <m:t>.</m:t>
        </m:r>
        <m:r>
          <m:rPr>
            <m:sty m:val="p"/>
          </m:rPr>
          <w:rPr>
            <w:rFonts w:ascii="Cambria Math" w:hAnsi="Cambria Math"/>
            <w:w w:val="105"/>
          </w:rPr>
          <m:t>17</m:t>
        </m:r>
      </m:oMath>
    </w:p>
    <w:p w14:paraId="2BE432B7" w14:textId="77777777" w:rsidR="009A293D" w:rsidRPr="008955EC" w:rsidRDefault="009A293D" w:rsidP="009A293D">
      <w:pPr>
        <w:numPr>
          <w:ilvl w:val="0"/>
          <w:numId w:val="2"/>
        </w:numPr>
        <w:spacing w:line="240" w:lineRule="auto"/>
        <w:rPr>
          <w:rFonts w:ascii="Times New Roman" w:hAnsi="Times New Roman" w:cs="Times New Roman"/>
        </w:rPr>
      </w:pPr>
      <m:oMath>
        <m:r>
          <w:rPr>
            <w:rFonts w:ascii="Cambria Math" w:hAnsi="Cambria Math" w:cs="Times New Roman"/>
          </w:rPr>
          <m:t>p</m:t>
        </m:r>
        <m:r>
          <m:rPr>
            <m:nor/>
          </m:rPr>
          <w:rPr>
            <w:rFonts w:ascii="Times New Roman" w:hAnsi="Times New Roman" w:cs="Times New Roman"/>
          </w:rPr>
          <m:t>-value</m:t>
        </m:r>
        <m:r>
          <w:rPr>
            <w:rFonts w:ascii="Cambria Math" w:hAnsi="Cambria Math" w:cs="Times New Roman"/>
          </w:rPr>
          <m:t>=0.0000</m:t>
        </m:r>
      </m:oMath>
    </w:p>
    <w:p w14:paraId="6C7A4F20" w14:textId="77777777" w:rsidR="009A293D" w:rsidRPr="00F51C0C" w:rsidRDefault="009A293D" w:rsidP="009A293D">
      <w:pPr>
        <w:pStyle w:val="BodyText"/>
        <w:spacing w:before="8" w:line="240" w:lineRule="auto"/>
        <w:ind w:left="142"/>
        <w:rPr>
          <w:rFonts w:ascii="Times New Roman" w:hAnsi="Times New Roman" w:cs="Times New Roman"/>
          <w:spacing w:val="-2"/>
          <w:lang w:val="en-GB"/>
        </w:rPr>
      </w:pPr>
      <w:r w:rsidRPr="00F51C0C">
        <w:rPr>
          <w:rFonts w:ascii="Times New Roman" w:hAnsi="Times New Roman" w:cs="Times New Roman"/>
          <w:lang w:val="en-GB"/>
        </w:rPr>
        <w:t>Prob</w:t>
      </w:r>
      <w:r w:rsidRPr="00F51C0C">
        <w:rPr>
          <w:rFonts w:ascii="Times New Roman" w:hAnsi="Times New Roman" w:cs="Times New Roman"/>
          <w:spacing w:val="17"/>
          <w:lang w:val="en-GB"/>
        </w:rPr>
        <w:t xml:space="preserve"> </w:t>
      </w:r>
      <w:r w:rsidRPr="00F51C0C">
        <w:rPr>
          <w:rFonts w:ascii="Times New Roman" w:hAnsi="Times New Roman" w:cs="Times New Roman"/>
          <w:lang w:val="en-GB"/>
        </w:rPr>
        <w:t>&gt;</w:t>
      </w:r>
      <w:r w:rsidRPr="00F51C0C">
        <w:rPr>
          <w:rFonts w:ascii="Times New Roman" w:hAnsi="Times New Roman" w:cs="Times New Roman"/>
          <w:spacing w:val="18"/>
          <w:lang w:val="en-GB"/>
        </w:rPr>
        <w:t xml:space="preserve"> </w:t>
      </w:r>
      <w:r w:rsidRPr="00F51C0C">
        <w:rPr>
          <w:rFonts w:ascii="Times New Roman" w:hAnsi="Times New Roman" w:cs="Times New Roman"/>
          <w:lang w:val="en-GB"/>
        </w:rPr>
        <w:t>chi2</w:t>
      </w:r>
      <w:r w:rsidRPr="00F51C0C">
        <w:rPr>
          <w:rFonts w:ascii="Times New Roman" w:hAnsi="Times New Roman" w:cs="Times New Roman"/>
          <w:spacing w:val="18"/>
          <w:lang w:val="en-GB"/>
        </w:rPr>
        <w:t xml:space="preserve"> </w:t>
      </w:r>
      <w:r w:rsidRPr="00F51C0C">
        <w:rPr>
          <w:rFonts w:ascii="Times New Roman" w:hAnsi="Times New Roman" w:cs="Times New Roman"/>
          <w:lang w:val="en-GB"/>
        </w:rPr>
        <w:t>=</w:t>
      </w:r>
      <w:r w:rsidRPr="00F51C0C">
        <w:rPr>
          <w:rFonts w:ascii="Times New Roman" w:hAnsi="Times New Roman" w:cs="Times New Roman"/>
          <w:spacing w:val="17"/>
          <w:lang w:val="en-GB"/>
        </w:rPr>
        <w:t xml:space="preserve"> </w:t>
      </w:r>
      <w:r w:rsidRPr="00F51C0C">
        <w:rPr>
          <w:rFonts w:ascii="Times New Roman" w:hAnsi="Times New Roman" w:cs="Times New Roman"/>
          <w:spacing w:val="-2"/>
          <w:lang w:val="en-GB"/>
        </w:rPr>
        <w:t>0.0000</w:t>
      </w:r>
    </w:p>
    <w:p w14:paraId="2B3A64C1" w14:textId="77777777" w:rsidR="009A293D" w:rsidRPr="00E2423A" w:rsidRDefault="009A293D" w:rsidP="009A293D">
      <w:pPr>
        <w:spacing w:after="0" w:line="360" w:lineRule="auto"/>
        <w:jc w:val="both"/>
        <w:rPr>
          <w:rFonts w:ascii="Times New Roman" w:hAnsi="Times New Roman" w:cs="Times New Roman"/>
          <w:lang w:val="en-GB"/>
        </w:rPr>
      </w:pPr>
      <w:r w:rsidRPr="00E2423A">
        <w:rPr>
          <w:rFonts w:ascii="Times New Roman" w:hAnsi="Times New Roman" w:cs="Times New Roman"/>
          <w:lang w:val="en-GB"/>
        </w:rPr>
        <w:t>The chi-square p-value being less than 0.05 confirms the presence of heteroskedasticity, indicating that the OLS coefficients are potentially biased and inefficient. Therefore, it is necessary to use generalised least squares (GLS) to correct for this issue.</w:t>
      </w:r>
    </w:p>
    <w:p w14:paraId="7A3809C4" w14:textId="77777777" w:rsidR="009A293D" w:rsidRPr="00E2423A" w:rsidRDefault="009A293D" w:rsidP="009A293D">
      <w:pPr>
        <w:pStyle w:val="ListParagraph"/>
        <w:numPr>
          <w:ilvl w:val="0"/>
          <w:numId w:val="3"/>
        </w:numPr>
        <w:spacing w:after="0" w:line="360" w:lineRule="auto"/>
        <w:jc w:val="both"/>
        <w:rPr>
          <w:rFonts w:ascii="Times New Roman" w:eastAsia="Times New Roman" w:hAnsi="Times New Roman" w:cs="Times New Roman"/>
          <w:b/>
          <w:bCs/>
          <w:kern w:val="0"/>
          <w:lang w:val="en-GB" w:eastAsia="fr-CM"/>
          <w14:ligatures w14:val="none"/>
        </w:rPr>
      </w:pPr>
      <w:r w:rsidRPr="00E2423A">
        <w:rPr>
          <w:rFonts w:ascii="Times New Roman" w:eastAsia="Times New Roman" w:hAnsi="Times New Roman" w:cs="Times New Roman"/>
          <w:b/>
          <w:bCs/>
          <w:kern w:val="0"/>
          <w:lang w:val="en-GB" w:eastAsia="fr-CM"/>
          <w14:ligatures w14:val="none"/>
        </w:rPr>
        <w:t>Hausman Test</w:t>
      </w:r>
    </w:p>
    <w:p w14:paraId="52DB933F" w14:textId="77777777" w:rsidR="009A293D" w:rsidRPr="004328E2" w:rsidRDefault="009A293D" w:rsidP="009A293D">
      <w:pPr>
        <w:spacing w:after="0" w:line="360" w:lineRule="auto"/>
        <w:jc w:val="both"/>
        <w:rPr>
          <w:rFonts w:ascii="Times New Roman" w:eastAsia="Times New Roman" w:hAnsi="Times New Roman" w:cs="Times New Roman"/>
          <w:kern w:val="0"/>
          <w:lang w:val="en-GB" w:eastAsia="fr-CM"/>
          <w14:ligatures w14:val="none"/>
        </w:rPr>
      </w:pPr>
      <w:r w:rsidRPr="004328E2">
        <w:rPr>
          <w:rFonts w:ascii="Times New Roman" w:eastAsia="Times New Roman" w:hAnsi="Times New Roman" w:cs="Times New Roman"/>
          <w:b/>
          <w:bCs/>
          <w:kern w:val="0"/>
          <w:lang w:val="en-GB" w:eastAsia="fr-CM"/>
          <w14:ligatures w14:val="none"/>
        </w:rPr>
        <w:t>Purpose:</w:t>
      </w:r>
      <w:r w:rsidRPr="004328E2">
        <w:rPr>
          <w:rFonts w:ascii="Times New Roman" w:eastAsia="Times New Roman" w:hAnsi="Times New Roman" w:cs="Times New Roman"/>
          <w:kern w:val="0"/>
          <w:lang w:val="en-GB" w:eastAsia="fr-CM"/>
          <w14:ligatures w14:val="none"/>
        </w:rPr>
        <w:t xml:space="preserve"> To determine whether to use fixed effects or random effects in panel data analysis.</w:t>
      </w:r>
    </w:p>
    <w:p w14:paraId="4CACB938" w14:textId="77777777" w:rsidR="009A293D" w:rsidRPr="004328E2" w:rsidRDefault="009A293D" w:rsidP="009A293D">
      <w:pPr>
        <w:spacing w:after="0" w:line="360" w:lineRule="auto"/>
        <w:jc w:val="both"/>
        <w:rPr>
          <w:rFonts w:ascii="Times New Roman" w:eastAsia="Times New Roman" w:hAnsi="Times New Roman" w:cs="Times New Roman"/>
          <w:kern w:val="0"/>
          <w:lang w:val="en-GB" w:eastAsia="fr-CM"/>
          <w14:ligatures w14:val="none"/>
        </w:rPr>
      </w:pPr>
      <w:r w:rsidRPr="004328E2">
        <w:rPr>
          <w:rFonts w:ascii="Times New Roman" w:eastAsia="Times New Roman" w:hAnsi="Times New Roman" w:cs="Times New Roman"/>
          <w:b/>
          <w:bCs/>
          <w:kern w:val="0"/>
          <w:lang w:val="en-GB" w:eastAsia="fr-CM"/>
          <w14:ligatures w14:val="none"/>
        </w:rPr>
        <w:t>Null Hypothesis (</w:t>
      </w:r>
      <m:oMath>
        <m:sSub>
          <m:sSubPr>
            <m:ctrlPr>
              <w:rPr>
                <w:rFonts w:ascii="Cambria Math" w:eastAsia="Times New Roman" w:hAnsi="Cambria Math" w:cs="Times New Roman"/>
                <w:kern w:val="0"/>
                <w:lang w:eastAsia="fr-CM"/>
                <w14:ligatures w14:val="none"/>
              </w:rPr>
            </m:ctrlPr>
          </m:sSubPr>
          <m:e>
            <m:r>
              <w:rPr>
                <w:rFonts w:ascii="Cambria Math" w:eastAsia="Times New Roman" w:hAnsi="Cambria Math" w:cs="Times New Roman"/>
                <w:kern w:val="0"/>
                <w:lang w:eastAsia="fr-CM"/>
                <w14:ligatures w14:val="none"/>
              </w:rPr>
              <m:t>H</m:t>
            </m:r>
          </m:e>
          <m:sub>
            <m:r>
              <w:rPr>
                <w:rFonts w:ascii="Cambria Math" w:eastAsia="Times New Roman" w:hAnsi="Cambria Math" w:cs="Times New Roman"/>
                <w:kern w:val="0"/>
                <w:lang w:val="en-GB" w:eastAsia="fr-CM"/>
                <w14:ligatures w14:val="none"/>
              </w:rPr>
              <m:t>0</m:t>
            </m:r>
          </m:sub>
        </m:sSub>
      </m:oMath>
      <w:r w:rsidRPr="004328E2">
        <w:rPr>
          <w:rFonts w:ascii="Times New Roman" w:eastAsia="Times New Roman" w:hAnsi="Times New Roman" w:cs="Times New Roman"/>
          <w:b/>
          <w:bCs/>
          <w:kern w:val="0"/>
          <w:lang w:val="en-GB" w:eastAsia="fr-CM"/>
          <w14:ligatures w14:val="none"/>
        </w:rPr>
        <w:t>)</w:t>
      </w:r>
      <w:r w:rsidRPr="004328E2">
        <w:rPr>
          <w:rFonts w:ascii="Times New Roman" w:eastAsia="Times New Roman" w:hAnsi="Times New Roman" w:cs="Times New Roman"/>
          <w:kern w:val="0"/>
          <w:lang w:val="en-GB" w:eastAsia="fr-CM"/>
          <w14:ligatures w14:val="none"/>
        </w:rPr>
        <w:t>: The difference in coefficients is not systematic (random effects are consistent and efficient).</w:t>
      </w:r>
    </w:p>
    <w:p w14:paraId="194A7150" w14:textId="77777777" w:rsidR="009A293D" w:rsidRPr="005A396A" w:rsidRDefault="009A293D" w:rsidP="009A293D">
      <w:pPr>
        <w:spacing w:after="0" w:line="240" w:lineRule="auto"/>
        <w:rPr>
          <w:rFonts w:ascii="Times New Roman" w:eastAsia="Times New Roman" w:hAnsi="Times New Roman" w:cs="Times New Roman"/>
          <w:kern w:val="0"/>
          <w:lang w:val="en-GB" w:eastAsia="fr-CM"/>
          <w14:ligatures w14:val="none"/>
        </w:rPr>
      </w:pPr>
      <w:r w:rsidRPr="005A396A">
        <w:rPr>
          <w:rFonts w:ascii="Times New Roman" w:eastAsia="Times New Roman" w:hAnsi="Times New Roman" w:cs="Times New Roman"/>
          <w:b/>
          <w:bCs/>
          <w:kern w:val="0"/>
          <w:lang w:val="en-GB" w:eastAsia="fr-CM"/>
          <w14:ligatures w14:val="none"/>
        </w:rPr>
        <w:lastRenderedPageBreak/>
        <w:t>Test statistic:</w:t>
      </w:r>
    </w:p>
    <w:p w14:paraId="57E9C6FA" w14:textId="77777777" w:rsidR="009A293D" w:rsidRPr="005A396A" w:rsidRDefault="009A293D" w:rsidP="009A293D">
      <w:pPr>
        <w:spacing w:after="0" w:line="240" w:lineRule="auto"/>
        <w:rPr>
          <w:rFonts w:ascii="Times New Roman" w:eastAsia="Times New Roman" w:hAnsi="Times New Roman" w:cs="Times New Roman"/>
          <w:kern w:val="0"/>
          <w:lang w:val="en-GB" w:eastAsia="fr-CM"/>
          <w14:ligatures w14:val="none"/>
        </w:rPr>
      </w:pPr>
      <m:oMathPara>
        <m:oMath>
          <m:sSup>
            <m:sSupPr>
              <m:ctrlPr>
                <w:rPr>
                  <w:rFonts w:ascii="Cambria Math" w:eastAsia="Times New Roman" w:hAnsi="Cambria Math" w:cs="Times New Roman"/>
                  <w:kern w:val="0"/>
                  <w:lang w:eastAsia="fr-CM"/>
                  <w14:ligatures w14:val="none"/>
                </w:rPr>
              </m:ctrlPr>
            </m:sSupPr>
            <m:e>
              <m:r>
                <w:rPr>
                  <w:rFonts w:ascii="Cambria Math" w:eastAsia="Times New Roman" w:hAnsi="Cambria Math" w:cs="Times New Roman"/>
                  <w:kern w:val="0"/>
                  <w:lang w:eastAsia="fr-CM"/>
                  <w14:ligatures w14:val="none"/>
                </w:rPr>
                <m:t>χ</m:t>
              </m:r>
            </m:e>
            <m:sup>
              <m:r>
                <w:rPr>
                  <w:rFonts w:ascii="Cambria Math" w:eastAsia="Times New Roman" w:hAnsi="Cambria Math" w:cs="Times New Roman"/>
                  <w:kern w:val="0"/>
                  <w:lang w:eastAsia="fr-CM"/>
                  <w14:ligatures w14:val="none"/>
                </w:rPr>
                <m:t>2</m:t>
              </m:r>
            </m:sup>
          </m:sSup>
          <m:r>
            <w:rPr>
              <w:rFonts w:ascii="Cambria Math" w:eastAsia="Times New Roman" w:hAnsi="Cambria Math" w:cs="Times New Roman"/>
              <w:kern w:val="0"/>
              <w:lang w:eastAsia="fr-CM"/>
              <w14:ligatures w14:val="none"/>
            </w:rPr>
            <m:t>(7)=(b-B</m:t>
          </m:r>
          <m:sSup>
            <m:sSupPr>
              <m:ctrlPr>
                <w:rPr>
                  <w:rFonts w:ascii="Cambria Math" w:eastAsia="Times New Roman" w:hAnsi="Cambria Math" w:cs="Times New Roman"/>
                  <w:kern w:val="0"/>
                  <w:lang w:eastAsia="fr-CM"/>
                  <w14:ligatures w14:val="none"/>
                </w:rPr>
              </m:ctrlPr>
            </m:sSupPr>
            <m:e>
              <m:r>
                <w:rPr>
                  <w:rFonts w:ascii="Cambria Math" w:eastAsia="Times New Roman" w:hAnsi="Cambria Math" w:cs="Times New Roman"/>
                  <w:kern w:val="0"/>
                  <w:lang w:eastAsia="fr-CM"/>
                  <w14:ligatures w14:val="none"/>
                </w:rPr>
                <m:t>)</m:t>
              </m:r>
            </m:e>
            <m:sup>
              <m:r>
                <m:rPr>
                  <m:sty m:val="p"/>
                </m:rPr>
                <w:rPr>
                  <w:rFonts w:ascii="Cambria Math" w:eastAsia="Times New Roman" w:hAnsi="Cambria Math" w:cs="Times New Roman"/>
                  <w:kern w:val="0"/>
                  <w:lang w:eastAsia="fr-CM"/>
                  <w14:ligatures w14:val="none"/>
                </w:rPr>
                <m:t>'</m:t>
              </m:r>
            </m:sup>
          </m:sSup>
          <m:r>
            <w:rPr>
              <w:rFonts w:ascii="Cambria Math" w:eastAsia="Times New Roman" w:hAnsi="Cambria Math" w:cs="Times New Roman"/>
              <w:kern w:val="0"/>
              <w:lang w:eastAsia="fr-CM"/>
              <w14:ligatures w14:val="none"/>
            </w:rPr>
            <m:t>[(</m:t>
          </m:r>
          <m:sSub>
            <m:sSubPr>
              <m:ctrlPr>
                <w:rPr>
                  <w:rFonts w:ascii="Cambria Math" w:eastAsia="Times New Roman" w:hAnsi="Cambria Math" w:cs="Times New Roman"/>
                  <w:kern w:val="0"/>
                  <w:lang w:eastAsia="fr-CM"/>
                  <w14:ligatures w14:val="none"/>
                </w:rPr>
              </m:ctrlPr>
            </m:sSubPr>
            <m:e>
              <m:r>
                <w:rPr>
                  <w:rFonts w:ascii="Cambria Math" w:eastAsia="Times New Roman" w:hAnsi="Cambria Math" w:cs="Times New Roman"/>
                  <w:kern w:val="0"/>
                  <w:lang w:eastAsia="fr-CM"/>
                  <w14:ligatures w14:val="none"/>
                </w:rPr>
                <m:t>V</m:t>
              </m:r>
            </m:e>
            <m:sub>
              <m:r>
                <w:rPr>
                  <w:rFonts w:ascii="Cambria Math" w:eastAsia="Times New Roman" w:hAnsi="Cambria Math" w:cs="Times New Roman"/>
                  <w:kern w:val="0"/>
                  <w:lang w:eastAsia="fr-CM"/>
                  <w14:ligatures w14:val="none"/>
                </w:rPr>
                <m:t>b</m:t>
              </m:r>
            </m:sub>
          </m:sSub>
          <m:r>
            <w:rPr>
              <w:rFonts w:ascii="Cambria Math" w:eastAsia="Times New Roman" w:hAnsi="Cambria Math" w:cs="Times New Roman"/>
              <w:kern w:val="0"/>
              <w:lang w:eastAsia="fr-CM"/>
              <w14:ligatures w14:val="none"/>
            </w:rPr>
            <m:t>-</m:t>
          </m:r>
          <m:sSub>
            <m:sSubPr>
              <m:ctrlPr>
                <w:rPr>
                  <w:rFonts w:ascii="Cambria Math" w:eastAsia="Times New Roman" w:hAnsi="Cambria Math" w:cs="Times New Roman"/>
                  <w:kern w:val="0"/>
                  <w:lang w:eastAsia="fr-CM"/>
                  <w14:ligatures w14:val="none"/>
                </w:rPr>
              </m:ctrlPr>
            </m:sSubPr>
            <m:e>
              <m:r>
                <w:rPr>
                  <w:rFonts w:ascii="Cambria Math" w:eastAsia="Times New Roman" w:hAnsi="Cambria Math" w:cs="Times New Roman"/>
                  <w:kern w:val="0"/>
                  <w:lang w:eastAsia="fr-CM"/>
                  <w14:ligatures w14:val="none"/>
                </w:rPr>
                <m:t>V</m:t>
              </m:r>
            </m:e>
            <m:sub>
              <m:r>
                <w:rPr>
                  <w:rFonts w:ascii="Cambria Math" w:eastAsia="Times New Roman" w:hAnsi="Cambria Math" w:cs="Times New Roman"/>
                  <w:kern w:val="0"/>
                  <w:lang w:eastAsia="fr-CM"/>
                  <w14:ligatures w14:val="none"/>
                </w:rPr>
                <m:t>B</m:t>
              </m:r>
            </m:sub>
          </m:sSub>
          <m:sSup>
            <m:sSupPr>
              <m:ctrlPr>
                <w:rPr>
                  <w:rFonts w:ascii="Cambria Math" w:eastAsia="Times New Roman" w:hAnsi="Cambria Math" w:cs="Times New Roman"/>
                  <w:kern w:val="0"/>
                  <w:lang w:eastAsia="fr-CM"/>
                  <w14:ligatures w14:val="none"/>
                </w:rPr>
              </m:ctrlPr>
            </m:sSupPr>
            <m:e>
              <m:r>
                <w:rPr>
                  <w:rFonts w:ascii="Cambria Math" w:eastAsia="Times New Roman" w:hAnsi="Cambria Math" w:cs="Times New Roman"/>
                  <w:kern w:val="0"/>
                  <w:lang w:eastAsia="fr-CM"/>
                  <w14:ligatures w14:val="none"/>
                </w:rPr>
                <m:t>)</m:t>
              </m:r>
            </m:e>
            <m:sup>
              <m:r>
                <w:rPr>
                  <w:rFonts w:ascii="Cambria Math" w:eastAsia="Times New Roman" w:hAnsi="Cambria Math" w:cs="Times New Roman"/>
                  <w:kern w:val="0"/>
                  <w:lang w:eastAsia="fr-CM"/>
                  <w14:ligatures w14:val="none"/>
                </w:rPr>
                <m:t>-1</m:t>
              </m:r>
            </m:sup>
          </m:sSup>
          <m:r>
            <w:rPr>
              <w:rFonts w:ascii="Cambria Math" w:eastAsia="Times New Roman" w:hAnsi="Cambria Math" w:cs="Times New Roman"/>
              <w:kern w:val="0"/>
              <w:lang w:eastAsia="fr-CM"/>
              <w14:ligatures w14:val="none"/>
            </w:rPr>
            <m:t>](b-B)=63.18</m:t>
          </m:r>
        </m:oMath>
      </m:oMathPara>
    </w:p>
    <w:p w14:paraId="3E835883" w14:textId="77777777" w:rsidR="009A293D" w:rsidRPr="004328E2" w:rsidRDefault="009A293D" w:rsidP="009A293D">
      <w:pPr>
        <w:spacing w:before="100" w:beforeAutospacing="1" w:after="100" w:afterAutospacing="1" w:line="240" w:lineRule="auto"/>
        <w:rPr>
          <w:rFonts w:ascii="Times New Roman" w:eastAsia="Times New Roman" w:hAnsi="Times New Roman" w:cs="Times New Roman"/>
          <w:kern w:val="0"/>
          <w:lang w:val="en-GB" w:eastAsia="fr-CM"/>
          <w14:ligatures w14:val="none"/>
        </w:rPr>
      </w:pPr>
      <w:r w:rsidRPr="004328E2">
        <w:rPr>
          <w:rFonts w:ascii="Times New Roman" w:eastAsia="Times New Roman" w:hAnsi="Times New Roman" w:cs="Times New Roman"/>
          <w:b/>
          <w:bCs/>
          <w:kern w:val="0"/>
          <w:lang w:val="en-GB" w:eastAsia="fr-CM"/>
          <w14:ligatures w14:val="none"/>
        </w:rPr>
        <w:t>p-value:</w:t>
      </w:r>
      <w:r w:rsidRPr="004328E2">
        <w:rPr>
          <w:rFonts w:ascii="Times New Roman" w:eastAsia="Times New Roman" w:hAnsi="Times New Roman" w:cs="Times New Roman"/>
          <w:kern w:val="0"/>
          <w:lang w:val="en-GB" w:eastAsia="fr-CM"/>
          <w14:ligatures w14:val="none"/>
        </w:rPr>
        <w:t xml:space="preserve"> 0.0000</w:t>
      </w:r>
      <w:r w:rsidRPr="004328E2">
        <w:rPr>
          <w:rFonts w:ascii="Times New Roman" w:eastAsia="Times New Roman" w:hAnsi="Times New Roman" w:cs="Times New Roman"/>
          <w:kern w:val="0"/>
          <w:lang w:val="en-GB" w:eastAsia="fr-CM"/>
          <w14:ligatures w14:val="none"/>
        </w:rPr>
        <w:br/>
        <w:t xml:space="preserve">(Note: </w:t>
      </w:r>
      <m:oMath>
        <m:sSub>
          <m:sSubPr>
            <m:ctrlPr>
              <w:rPr>
                <w:rFonts w:ascii="Cambria Math" w:eastAsia="Times New Roman" w:hAnsi="Cambria Math" w:cs="Times New Roman"/>
                <w:kern w:val="0"/>
                <w:lang w:eastAsia="fr-CM"/>
                <w14:ligatures w14:val="none"/>
              </w:rPr>
            </m:ctrlPr>
          </m:sSubPr>
          <m:e>
            <m:r>
              <w:rPr>
                <w:rFonts w:ascii="Cambria Math" w:eastAsia="Times New Roman" w:hAnsi="Cambria Math" w:cs="Times New Roman"/>
                <w:kern w:val="0"/>
                <w:lang w:eastAsia="fr-CM"/>
                <w14:ligatures w14:val="none"/>
              </w:rPr>
              <m:t>V</m:t>
            </m:r>
          </m:e>
          <m:sub>
            <m:r>
              <w:rPr>
                <w:rFonts w:ascii="Cambria Math" w:eastAsia="Times New Roman" w:hAnsi="Cambria Math" w:cs="Times New Roman"/>
                <w:kern w:val="0"/>
                <w:lang w:eastAsia="fr-CM"/>
                <w14:ligatures w14:val="none"/>
              </w:rPr>
              <m:t>b</m:t>
            </m:r>
          </m:sub>
        </m:sSub>
        <m:r>
          <w:rPr>
            <w:rFonts w:ascii="Cambria Math" w:eastAsia="Times New Roman" w:hAnsi="Cambria Math" w:cs="Times New Roman"/>
            <w:kern w:val="0"/>
            <w:lang w:val="en-GB" w:eastAsia="fr-CM"/>
            <w14:ligatures w14:val="none"/>
          </w:rPr>
          <m:t>-</m:t>
        </m:r>
        <m:sSub>
          <m:sSubPr>
            <m:ctrlPr>
              <w:rPr>
                <w:rFonts w:ascii="Cambria Math" w:eastAsia="Times New Roman" w:hAnsi="Cambria Math" w:cs="Times New Roman"/>
                <w:kern w:val="0"/>
                <w:lang w:eastAsia="fr-CM"/>
                <w14:ligatures w14:val="none"/>
              </w:rPr>
            </m:ctrlPr>
          </m:sSubPr>
          <m:e>
            <m:r>
              <w:rPr>
                <w:rFonts w:ascii="Cambria Math" w:eastAsia="Times New Roman" w:hAnsi="Cambria Math" w:cs="Times New Roman"/>
                <w:kern w:val="0"/>
                <w:lang w:eastAsia="fr-CM"/>
                <w14:ligatures w14:val="none"/>
              </w:rPr>
              <m:t>V</m:t>
            </m:r>
          </m:e>
          <m:sub>
            <m:r>
              <w:rPr>
                <w:rFonts w:ascii="Cambria Math" w:eastAsia="Times New Roman" w:hAnsi="Cambria Math" w:cs="Times New Roman"/>
                <w:kern w:val="0"/>
                <w:lang w:eastAsia="fr-CM"/>
                <w14:ligatures w14:val="none"/>
              </w:rPr>
              <m:t>B</m:t>
            </m:r>
          </m:sub>
        </m:sSub>
      </m:oMath>
      <w:r w:rsidRPr="004328E2">
        <w:rPr>
          <w:rFonts w:ascii="Times New Roman" w:eastAsia="Times New Roman" w:hAnsi="Times New Roman" w:cs="Times New Roman"/>
          <w:kern w:val="0"/>
          <w:lang w:val="en-GB" w:eastAsia="fr-CM"/>
          <w14:ligatures w14:val="none"/>
        </w:rPr>
        <w:t>is not positive definite, but the test statistic can still be interpreted.)</w:t>
      </w:r>
    </w:p>
    <w:p w14:paraId="4FE75E73" w14:textId="77777777" w:rsidR="009A293D" w:rsidRDefault="009A293D" w:rsidP="009A293D">
      <w:pPr>
        <w:spacing w:after="0" w:line="240" w:lineRule="auto"/>
        <w:rPr>
          <w:rFonts w:ascii="Times New Roman" w:eastAsia="Times New Roman" w:hAnsi="Times New Roman" w:cs="Times New Roman"/>
          <w:kern w:val="0"/>
          <w:lang w:val="en-GB" w:eastAsia="fr-CM"/>
          <w14:ligatures w14:val="none"/>
        </w:rPr>
      </w:pPr>
      <w:r w:rsidRPr="00E169E5">
        <w:rPr>
          <w:rFonts w:ascii="Times New Roman" w:eastAsia="Times New Roman" w:hAnsi="Times New Roman" w:cs="Times New Roman"/>
          <w:b/>
          <w:bCs/>
          <w:kern w:val="0"/>
          <w:lang w:val="en-GB" w:eastAsia="fr-CM"/>
          <w14:ligatures w14:val="none"/>
        </w:rPr>
        <w:t>Interpretation:</w:t>
      </w:r>
      <w:r w:rsidRPr="00E169E5">
        <w:rPr>
          <w:rFonts w:ascii="Times New Roman" w:eastAsia="Times New Roman" w:hAnsi="Times New Roman" w:cs="Times New Roman"/>
          <w:kern w:val="0"/>
          <w:lang w:val="en-GB" w:eastAsia="fr-CM"/>
          <w14:ligatures w14:val="none"/>
        </w:rPr>
        <w:t xml:space="preserve"> </w:t>
      </w:r>
    </w:p>
    <w:p w14:paraId="7A1F38D7" w14:textId="77777777" w:rsidR="009A293D" w:rsidRDefault="009A293D" w:rsidP="009A293D">
      <w:pPr>
        <w:spacing w:after="0" w:line="240" w:lineRule="auto"/>
        <w:rPr>
          <w:rFonts w:ascii="Times New Roman" w:eastAsia="Times New Roman" w:hAnsi="Times New Roman" w:cs="Times New Roman"/>
          <w:kern w:val="0"/>
          <w:lang w:val="en-GB" w:eastAsia="fr-CM"/>
          <w14:ligatures w14:val="none"/>
        </w:rPr>
      </w:pPr>
      <w:r w:rsidRPr="00E169E5">
        <w:rPr>
          <w:rFonts w:ascii="Times New Roman" w:eastAsia="Times New Roman" w:hAnsi="Times New Roman" w:cs="Times New Roman"/>
          <w:kern w:val="0"/>
          <w:lang w:val="en-GB" w:eastAsia="fr-CM"/>
          <w14:ligatures w14:val="none"/>
        </w:rPr>
        <w:t>Since the p-value &lt; 0.05, we reject the null hypothesis.</w:t>
      </w:r>
      <w:r>
        <w:rPr>
          <w:rFonts w:ascii="Times New Roman" w:eastAsia="Times New Roman" w:hAnsi="Times New Roman" w:cs="Times New Roman"/>
          <w:kern w:val="0"/>
          <w:lang w:val="en-GB" w:eastAsia="fr-CM"/>
          <w14:ligatures w14:val="none"/>
        </w:rPr>
        <w:t xml:space="preserve"> </w:t>
      </w:r>
      <w:r w:rsidRPr="00E169E5">
        <w:rPr>
          <w:rFonts w:ascii="Times New Roman" w:eastAsia="Times New Roman" w:hAnsi="Times New Roman" w:cs="Times New Roman"/>
          <w:kern w:val="0"/>
          <w:lang w:val="en-GB" w:eastAsia="fr-CM"/>
          <w14:ligatures w14:val="none"/>
        </w:rPr>
        <w:t>This implies that the fixed effects model is more appropriate than the random effects model for this analysis.</w:t>
      </w:r>
    </w:p>
    <w:p w14:paraId="1AD492DC" w14:textId="77777777" w:rsidR="009A293D" w:rsidRPr="00E169E5" w:rsidRDefault="009A293D" w:rsidP="009A293D">
      <w:pPr>
        <w:spacing w:after="0" w:line="240" w:lineRule="auto"/>
        <w:rPr>
          <w:rFonts w:ascii="Times New Roman" w:eastAsia="Times New Roman" w:hAnsi="Times New Roman" w:cs="Times New Roman"/>
          <w:kern w:val="0"/>
          <w:lang w:val="en-GB" w:eastAsia="fr-CM"/>
          <w14:ligatures w14:val="none"/>
        </w:rPr>
      </w:pPr>
    </w:p>
    <w:p w14:paraId="6812B40C" w14:textId="77777777" w:rsidR="009A293D" w:rsidRPr="00E2423A" w:rsidRDefault="009A293D" w:rsidP="009A293D">
      <w:pPr>
        <w:pStyle w:val="ListParagraph"/>
        <w:numPr>
          <w:ilvl w:val="0"/>
          <w:numId w:val="3"/>
        </w:numPr>
        <w:spacing w:after="0" w:line="240" w:lineRule="auto"/>
        <w:rPr>
          <w:rFonts w:ascii="Times New Roman" w:eastAsia="Times New Roman" w:hAnsi="Times New Roman" w:cs="Times New Roman"/>
          <w:b/>
          <w:bCs/>
          <w:kern w:val="0"/>
          <w:lang w:val="en-GB" w:eastAsia="fr-CM"/>
          <w14:ligatures w14:val="none"/>
        </w:rPr>
      </w:pPr>
      <w:r w:rsidRPr="00E2423A">
        <w:rPr>
          <w:rFonts w:ascii="Times New Roman" w:eastAsia="Times New Roman" w:hAnsi="Times New Roman" w:cs="Times New Roman"/>
          <w:b/>
          <w:bCs/>
          <w:kern w:val="0"/>
          <w:sz w:val="27"/>
          <w:szCs w:val="27"/>
          <w:lang w:val="en-GB" w:eastAsia="fr-CM"/>
          <w14:ligatures w14:val="none"/>
        </w:rPr>
        <w:t>Autocorrelation Test</w:t>
      </w:r>
    </w:p>
    <w:p w14:paraId="30921E0E" w14:textId="77777777" w:rsidR="009A293D" w:rsidRPr="004328E2" w:rsidRDefault="009A293D" w:rsidP="009A293D">
      <w:pPr>
        <w:spacing w:before="100" w:beforeAutospacing="1" w:after="100" w:afterAutospacing="1" w:line="240" w:lineRule="auto"/>
        <w:rPr>
          <w:rFonts w:ascii="Times New Roman" w:eastAsia="Times New Roman" w:hAnsi="Times New Roman" w:cs="Times New Roman"/>
          <w:kern w:val="0"/>
          <w:lang w:val="en-GB" w:eastAsia="fr-CM"/>
          <w14:ligatures w14:val="none"/>
        </w:rPr>
      </w:pPr>
      <w:r w:rsidRPr="004328E2">
        <w:rPr>
          <w:rFonts w:ascii="Times New Roman" w:eastAsia="Times New Roman" w:hAnsi="Times New Roman" w:cs="Times New Roman"/>
          <w:b/>
          <w:bCs/>
          <w:kern w:val="0"/>
          <w:lang w:val="en-GB" w:eastAsia="fr-CM"/>
          <w14:ligatures w14:val="none"/>
        </w:rPr>
        <w:t>Test Used:</w:t>
      </w:r>
      <w:r w:rsidRPr="004328E2">
        <w:rPr>
          <w:rFonts w:ascii="Times New Roman" w:eastAsia="Times New Roman" w:hAnsi="Times New Roman" w:cs="Times New Roman"/>
          <w:kern w:val="0"/>
          <w:lang w:val="en-GB" w:eastAsia="fr-CM"/>
          <w14:ligatures w14:val="none"/>
        </w:rPr>
        <w:t xml:space="preserve"> Wooldridge test for first-order autocorrelation in panel data.</w:t>
      </w:r>
    </w:p>
    <w:p w14:paraId="7097D5ED" w14:textId="77777777" w:rsidR="009A293D" w:rsidRPr="004328E2" w:rsidRDefault="009A293D" w:rsidP="009A293D">
      <w:pPr>
        <w:spacing w:before="100" w:beforeAutospacing="1" w:after="100" w:afterAutospacing="1" w:line="240" w:lineRule="auto"/>
        <w:rPr>
          <w:rFonts w:ascii="Times New Roman" w:eastAsia="Times New Roman" w:hAnsi="Times New Roman" w:cs="Times New Roman"/>
          <w:kern w:val="0"/>
          <w:lang w:val="en-GB" w:eastAsia="fr-CM"/>
          <w14:ligatures w14:val="none"/>
        </w:rPr>
      </w:pPr>
      <w:r w:rsidRPr="004328E2">
        <w:rPr>
          <w:rFonts w:ascii="Times New Roman" w:eastAsia="Times New Roman" w:hAnsi="Times New Roman" w:cs="Times New Roman"/>
          <w:b/>
          <w:bCs/>
          <w:kern w:val="0"/>
          <w:lang w:val="en-GB" w:eastAsia="fr-CM"/>
          <w14:ligatures w14:val="none"/>
        </w:rPr>
        <w:t>Null Hypothesis (</w:t>
      </w:r>
      <m:oMath>
        <m:sSub>
          <m:sSubPr>
            <m:ctrlPr>
              <w:rPr>
                <w:rFonts w:ascii="Cambria Math" w:eastAsia="Times New Roman" w:hAnsi="Cambria Math" w:cs="Times New Roman"/>
                <w:kern w:val="0"/>
                <w:lang w:eastAsia="fr-CM"/>
                <w14:ligatures w14:val="none"/>
              </w:rPr>
            </m:ctrlPr>
          </m:sSubPr>
          <m:e>
            <m:r>
              <w:rPr>
                <w:rFonts w:ascii="Cambria Math" w:eastAsia="Times New Roman" w:hAnsi="Cambria Math" w:cs="Times New Roman"/>
                <w:kern w:val="0"/>
                <w:lang w:eastAsia="fr-CM"/>
                <w14:ligatures w14:val="none"/>
              </w:rPr>
              <m:t>H</m:t>
            </m:r>
          </m:e>
          <m:sub>
            <m:r>
              <w:rPr>
                <w:rFonts w:ascii="Cambria Math" w:eastAsia="Times New Roman" w:hAnsi="Cambria Math" w:cs="Times New Roman"/>
                <w:kern w:val="0"/>
                <w:lang w:val="en-GB" w:eastAsia="fr-CM"/>
                <w14:ligatures w14:val="none"/>
              </w:rPr>
              <m:t>0</m:t>
            </m:r>
          </m:sub>
        </m:sSub>
      </m:oMath>
      <w:r w:rsidRPr="004328E2">
        <w:rPr>
          <w:rFonts w:ascii="Times New Roman" w:eastAsia="Times New Roman" w:hAnsi="Times New Roman" w:cs="Times New Roman"/>
          <w:b/>
          <w:bCs/>
          <w:kern w:val="0"/>
          <w:lang w:val="en-GB" w:eastAsia="fr-CM"/>
          <w14:ligatures w14:val="none"/>
        </w:rPr>
        <w:t>)</w:t>
      </w:r>
      <w:r w:rsidRPr="004328E2">
        <w:rPr>
          <w:rFonts w:ascii="Times New Roman" w:eastAsia="Times New Roman" w:hAnsi="Times New Roman" w:cs="Times New Roman"/>
          <w:kern w:val="0"/>
          <w:lang w:val="en-GB" w:eastAsia="fr-CM"/>
          <w14:ligatures w14:val="none"/>
        </w:rPr>
        <w:t>: No first-order autocorrelation.</w:t>
      </w:r>
    </w:p>
    <w:p w14:paraId="0BF6D2F2" w14:textId="77777777" w:rsidR="009A293D" w:rsidRPr="004328E2" w:rsidRDefault="009A293D" w:rsidP="009A293D">
      <w:pPr>
        <w:spacing w:before="100" w:beforeAutospacing="1" w:after="100" w:afterAutospacing="1" w:line="240" w:lineRule="auto"/>
        <w:rPr>
          <w:rFonts w:ascii="Times New Roman" w:eastAsia="Times New Roman" w:hAnsi="Times New Roman" w:cs="Times New Roman"/>
          <w:kern w:val="0"/>
          <w:lang w:val="en-GB" w:eastAsia="fr-CM"/>
          <w14:ligatures w14:val="none"/>
        </w:rPr>
      </w:pPr>
      <w:r w:rsidRPr="004328E2">
        <w:rPr>
          <w:rFonts w:ascii="Times New Roman" w:eastAsia="Times New Roman" w:hAnsi="Times New Roman" w:cs="Times New Roman"/>
          <w:b/>
          <w:bCs/>
          <w:kern w:val="0"/>
          <w:lang w:val="en-GB" w:eastAsia="fr-CM"/>
          <w14:ligatures w14:val="none"/>
        </w:rPr>
        <w:t>Results:</w:t>
      </w:r>
    </w:p>
    <w:p w14:paraId="17074C7B" w14:textId="77777777" w:rsidR="009A293D" w:rsidRPr="004328E2" w:rsidRDefault="009A293D" w:rsidP="009A293D">
      <w:pPr>
        <w:spacing w:after="0" w:line="240" w:lineRule="auto"/>
        <w:rPr>
          <w:rFonts w:ascii="Times New Roman" w:eastAsia="Times New Roman" w:hAnsi="Times New Roman" w:cs="Times New Roman"/>
          <w:kern w:val="0"/>
          <w:lang w:val="en-GB" w:eastAsia="fr-CM"/>
          <w14:ligatures w14:val="none"/>
        </w:rPr>
      </w:pPr>
      <m:oMathPara>
        <m:oMath>
          <m:r>
            <w:rPr>
              <w:rFonts w:ascii="Cambria Math" w:eastAsia="Times New Roman" w:hAnsi="Cambria Math" w:cs="Times New Roman"/>
              <w:kern w:val="0"/>
              <w:lang w:eastAsia="fr-CM"/>
              <w14:ligatures w14:val="none"/>
            </w:rPr>
            <m:t>F</m:t>
          </m:r>
          <m:d>
            <m:dPr>
              <m:ctrlPr>
                <w:rPr>
                  <w:rFonts w:ascii="Cambria Math" w:eastAsia="Times New Roman" w:hAnsi="Cambria Math" w:cs="Times New Roman"/>
                  <w:i/>
                  <w:kern w:val="0"/>
                  <w:lang w:val="en-GB" w:eastAsia="fr-CM"/>
                  <w14:ligatures w14:val="none"/>
                </w:rPr>
              </m:ctrlPr>
            </m:dPr>
            <m:e>
              <m:r>
                <w:rPr>
                  <w:rFonts w:ascii="Cambria Math" w:eastAsia="Times New Roman" w:hAnsi="Cambria Math" w:cs="Times New Roman"/>
                  <w:kern w:val="0"/>
                  <w:lang w:val="en-GB" w:eastAsia="fr-CM"/>
                  <w14:ligatures w14:val="none"/>
                </w:rPr>
                <m:t>1,85</m:t>
              </m:r>
            </m:e>
          </m:d>
          <m:r>
            <w:rPr>
              <w:rFonts w:ascii="Cambria Math" w:eastAsia="Times New Roman" w:hAnsi="Cambria Math" w:cs="Times New Roman"/>
              <w:kern w:val="0"/>
              <w:lang w:val="en-GB" w:eastAsia="fr-CM"/>
              <w14:ligatures w14:val="none"/>
            </w:rPr>
            <m:t>=</m:t>
          </m:r>
          <m:r>
            <m:rPr>
              <m:sty m:val="p"/>
            </m:rPr>
            <w:rPr>
              <w:rFonts w:ascii="Cambria Math" w:hAnsi="Cambria Math"/>
              <w:lang w:val="en-GB"/>
            </w:rPr>
            <m:t xml:space="preserve">105.389; </m:t>
          </m:r>
          <m:r>
            <w:rPr>
              <w:rFonts w:ascii="Cambria Math" w:eastAsia="Times New Roman" w:hAnsi="Cambria Math" w:cs="Times New Roman"/>
              <w:kern w:val="0"/>
              <w:lang w:eastAsia="fr-CM"/>
              <w14:ligatures w14:val="none"/>
            </w:rPr>
            <m:t>p</m:t>
          </m:r>
          <m:r>
            <m:rPr>
              <m:nor/>
            </m:rPr>
            <w:rPr>
              <w:rFonts w:ascii="Times New Roman" w:eastAsia="Times New Roman" w:hAnsi="Times New Roman" w:cs="Times New Roman"/>
              <w:kern w:val="0"/>
              <w:lang w:val="en-GB" w:eastAsia="fr-CM"/>
              <w14:ligatures w14:val="none"/>
            </w:rPr>
            <m:t>-value</m:t>
          </m:r>
          <m:r>
            <w:rPr>
              <w:rFonts w:ascii="Cambria Math" w:eastAsia="Times New Roman" w:hAnsi="Cambria Math" w:cs="Times New Roman"/>
              <w:kern w:val="0"/>
              <w:lang w:val="en-GB" w:eastAsia="fr-CM"/>
              <w14:ligatures w14:val="none"/>
            </w:rPr>
            <m:t>=0.0000</m:t>
          </m:r>
        </m:oMath>
      </m:oMathPara>
    </w:p>
    <w:p w14:paraId="0E0DD7DD" w14:textId="77777777" w:rsidR="009A293D" w:rsidRPr="00264291" w:rsidRDefault="009A293D" w:rsidP="009A293D">
      <w:pPr>
        <w:spacing w:after="0" w:line="360" w:lineRule="auto"/>
        <w:jc w:val="both"/>
        <w:rPr>
          <w:b/>
          <w:bCs/>
          <w:lang w:val="en-GB"/>
        </w:rPr>
      </w:pPr>
      <w:r w:rsidRPr="004328E2">
        <w:rPr>
          <w:rFonts w:ascii="Times New Roman" w:eastAsia="Times New Roman" w:hAnsi="Times New Roman" w:cs="Times New Roman"/>
          <w:b/>
          <w:bCs/>
          <w:kern w:val="0"/>
          <w:lang w:val="en-GB" w:eastAsia="fr-CM"/>
          <w14:ligatures w14:val="none"/>
        </w:rPr>
        <w:t>Interpretation:</w:t>
      </w:r>
      <w:r>
        <w:rPr>
          <w:rFonts w:ascii="Times New Roman" w:eastAsia="Times New Roman" w:hAnsi="Times New Roman" w:cs="Times New Roman"/>
          <w:kern w:val="0"/>
          <w:lang w:val="en-GB" w:eastAsia="fr-CM"/>
          <w14:ligatures w14:val="none"/>
        </w:rPr>
        <w:t xml:space="preserve"> </w:t>
      </w:r>
      <w:r w:rsidRPr="00E2423A">
        <w:rPr>
          <w:rFonts w:ascii="Times New Roman" w:eastAsia="Times New Roman" w:hAnsi="Times New Roman" w:cs="Times New Roman"/>
          <w:kern w:val="0"/>
          <w:lang w:val="en-GB" w:eastAsia="fr-CM"/>
          <w14:ligatures w14:val="none"/>
        </w:rPr>
        <w:t>The p-value is below 0.05, indicating significant serial correlation in the panel data. To correct for this, it is recommended to use Driscoll-Kraay standard errors, which are robust to heteroskedasticity, autocorrelation, and cross-sectional depende</w:t>
      </w:r>
      <w:r>
        <w:rPr>
          <w:rFonts w:ascii="Times New Roman" w:eastAsia="Times New Roman" w:hAnsi="Times New Roman" w:cs="Times New Roman"/>
          <w:kern w:val="0"/>
          <w:lang w:val="en-GB" w:eastAsia="fr-CM"/>
          <w14:ligatures w14:val="none"/>
        </w:rPr>
        <w:t>nce.</w:t>
      </w:r>
    </w:p>
    <w:p w14:paraId="6869E12A" w14:textId="77777777" w:rsidR="004E780C" w:rsidRDefault="004E780C"/>
    <w:sectPr w:rsidR="004E780C" w:rsidSect="009A2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5711F"/>
    <w:multiLevelType w:val="multilevel"/>
    <w:tmpl w:val="F996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E87B97"/>
    <w:multiLevelType w:val="hybridMultilevel"/>
    <w:tmpl w:val="6CD6DFAE"/>
    <w:lvl w:ilvl="0" w:tplc="33C69570">
      <w:start w:val="1"/>
      <w:numFmt w:val="decimal"/>
      <w:lvlText w:val="%1."/>
      <w:lvlJc w:val="left"/>
      <w:pPr>
        <w:ind w:left="1068" w:hanging="360"/>
      </w:pPr>
      <w:rPr>
        <w:rFonts w:hint="default"/>
      </w:rPr>
    </w:lvl>
    <w:lvl w:ilvl="1" w:tplc="2C0C0019" w:tentative="1">
      <w:start w:val="1"/>
      <w:numFmt w:val="lowerLetter"/>
      <w:lvlText w:val="%2."/>
      <w:lvlJc w:val="left"/>
      <w:pPr>
        <w:ind w:left="1788" w:hanging="360"/>
      </w:pPr>
    </w:lvl>
    <w:lvl w:ilvl="2" w:tplc="2C0C001B" w:tentative="1">
      <w:start w:val="1"/>
      <w:numFmt w:val="lowerRoman"/>
      <w:lvlText w:val="%3."/>
      <w:lvlJc w:val="right"/>
      <w:pPr>
        <w:ind w:left="2508" w:hanging="180"/>
      </w:pPr>
    </w:lvl>
    <w:lvl w:ilvl="3" w:tplc="2C0C000F" w:tentative="1">
      <w:start w:val="1"/>
      <w:numFmt w:val="decimal"/>
      <w:lvlText w:val="%4."/>
      <w:lvlJc w:val="left"/>
      <w:pPr>
        <w:ind w:left="3228" w:hanging="360"/>
      </w:pPr>
    </w:lvl>
    <w:lvl w:ilvl="4" w:tplc="2C0C0019" w:tentative="1">
      <w:start w:val="1"/>
      <w:numFmt w:val="lowerLetter"/>
      <w:lvlText w:val="%5."/>
      <w:lvlJc w:val="left"/>
      <w:pPr>
        <w:ind w:left="3948" w:hanging="360"/>
      </w:pPr>
    </w:lvl>
    <w:lvl w:ilvl="5" w:tplc="2C0C001B" w:tentative="1">
      <w:start w:val="1"/>
      <w:numFmt w:val="lowerRoman"/>
      <w:lvlText w:val="%6."/>
      <w:lvlJc w:val="right"/>
      <w:pPr>
        <w:ind w:left="4668" w:hanging="180"/>
      </w:pPr>
    </w:lvl>
    <w:lvl w:ilvl="6" w:tplc="2C0C000F" w:tentative="1">
      <w:start w:val="1"/>
      <w:numFmt w:val="decimal"/>
      <w:lvlText w:val="%7."/>
      <w:lvlJc w:val="left"/>
      <w:pPr>
        <w:ind w:left="5388" w:hanging="360"/>
      </w:pPr>
    </w:lvl>
    <w:lvl w:ilvl="7" w:tplc="2C0C0019" w:tentative="1">
      <w:start w:val="1"/>
      <w:numFmt w:val="lowerLetter"/>
      <w:lvlText w:val="%8."/>
      <w:lvlJc w:val="left"/>
      <w:pPr>
        <w:ind w:left="6108" w:hanging="360"/>
      </w:pPr>
    </w:lvl>
    <w:lvl w:ilvl="8" w:tplc="2C0C001B" w:tentative="1">
      <w:start w:val="1"/>
      <w:numFmt w:val="lowerRoman"/>
      <w:lvlText w:val="%9."/>
      <w:lvlJc w:val="right"/>
      <w:pPr>
        <w:ind w:left="6828" w:hanging="180"/>
      </w:pPr>
    </w:lvl>
  </w:abstractNum>
  <w:abstractNum w:abstractNumId="2" w15:restartNumberingAfterBreak="0">
    <w:nsid w:val="59281A84"/>
    <w:multiLevelType w:val="multilevel"/>
    <w:tmpl w:val="F490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100950">
    <w:abstractNumId w:val="2"/>
  </w:num>
  <w:num w:numId="2" w16cid:durableId="1845168384">
    <w:abstractNumId w:val="0"/>
  </w:num>
  <w:num w:numId="3" w16cid:durableId="1873688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93D"/>
    <w:rsid w:val="002978F5"/>
    <w:rsid w:val="003852CF"/>
    <w:rsid w:val="004E780C"/>
    <w:rsid w:val="005D2C0F"/>
    <w:rsid w:val="009A293D"/>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BF2E"/>
  <w15:chartTrackingRefBased/>
  <w15:docId w15:val="{D63A8662-38B0-4CC0-A328-048ED9343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3D"/>
    <w:rPr>
      <w:lang w:val="fr-CM"/>
    </w:rPr>
  </w:style>
  <w:style w:type="paragraph" w:styleId="Heading1">
    <w:name w:val="heading 1"/>
    <w:basedOn w:val="Normal"/>
    <w:next w:val="Normal"/>
    <w:link w:val="Heading1Char"/>
    <w:uiPriority w:val="9"/>
    <w:qFormat/>
    <w:rsid w:val="009A29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9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9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9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9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9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9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9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9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9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9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9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9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9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93D"/>
    <w:rPr>
      <w:rFonts w:eastAsiaTheme="majorEastAsia" w:cstheme="majorBidi"/>
      <w:color w:val="272727" w:themeColor="text1" w:themeTint="D8"/>
    </w:rPr>
  </w:style>
  <w:style w:type="paragraph" w:styleId="Title">
    <w:name w:val="Title"/>
    <w:basedOn w:val="Normal"/>
    <w:next w:val="Normal"/>
    <w:link w:val="TitleChar"/>
    <w:uiPriority w:val="10"/>
    <w:qFormat/>
    <w:rsid w:val="009A2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9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9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9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93D"/>
    <w:pPr>
      <w:spacing w:before="160"/>
      <w:jc w:val="center"/>
    </w:pPr>
    <w:rPr>
      <w:i/>
      <w:iCs/>
      <w:color w:val="404040" w:themeColor="text1" w:themeTint="BF"/>
    </w:rPr>
  </w:style>
  <w:style w:type="character" w:customStyle="1" w:styleId="QuoteChar">
    <w:name w:val="Quote Char"/>
    <w:basedOn w:val="DefaultParagraphFont"/>
    <w:link w:val="Quote"/>
    <w:uiPriority w:val="29"/>
    <w:rsid w:val="009A293D"/>
    <w:rPr>
      <w:i/>
      <w:iCs/>
      <w:color w:val="404040" w:themeColor="text1" w:themeTint="BF"/>
    </w:rPr>
  </w:style>
  <w:style w:type="paragraph" w:styleId="ListParagraph">
    <w:name w:val="List Paragraph"/>
    <w:basedOn w:val="Normal"/>
    <w:uiPriority w:val="34"/>
    <w:qFormat/>
    <w:rsid w:val="009A293D"/>
    <w:pPr>
      <w:ind w:left="720"/>
      <w:contextualSpacing/>
    </w:pPr>
  </w:style>
  <w:style w:type="character" w:styleId="IntenseEmphasis">
    <w:name w:val="Intense Emphasis"/>
    <w:basedOn w:val="DefaultParagraphFont"/>
    <w:uiPriority w:val="21"/>
    <w:qFormat/>
    <w:rsid w:val="009A293D"/>
    <w:rPr>
      <w:i/>
      <w:iCs/>
      <w:color w:val="0F4761" w:themeColor="accent1" w:themeShade="BF"/>
    </w:rPr>
  </w:style>
  <w:style w:type="paragraph" w:styleId="IntenseQuote">
    <w:name w:val="Intense Quote"/>
    <w:basedOn w:val="Normal"/>
    <w:next w:val="Normal"/>
    <w:link w:val="IntenseQuoteChar"/>
    <w:uiPriority w:val="30"/>
    <w:qFormat/>
    <w:rsid w:val="009A2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93D"/>
    <w:rPr>
      <w:i/>
      <w:iCs/>
      <w:color w:val="0F4761" w:themeColor="accent1" w:themeShade="BF"/>
    </w:rPr>
  </w:style>
  <w:style w:type="character" w:styleId="IntenseReference">
    <w:name w:val="Intense Reference"/>
    <w:basedOn w:val="DefaultParagraphFont"/>
    <w:uiPriority w:val="32"/>
    <w:qFormat/>
    <w:rsid w:val="009A293D"/>
    <w:rPr>
      <w:b/>
      <w:bCs/>
      <w:smallCaps/>
      <w:color w:val="0F4761" w:themeColor="accent1" w:themeShade="BF"/>
      <w:spacing w:val="5"/>
    </w:rPr>
  </w:style>
  <w:style w:type="paragraph" w:styleId="BodyText">
    <w:name w:val="Body Text"/>
    <w:basedOn w:val="Normal"/>
    <w:link w:val="BodyTextChar"/>
    <w:uiPriority w:val="99"/>
    <w:unhideWhenUsed/>
    <w:rsid w:val="009A293D"/>
    <w:pPr>
      <w:spacing w:after="120"/>
    </w:pPr>
  </w:style>
  <w:style w:type="character" w:customStyle="1" w:styleId="BodyTextChar">
    <w:name w:val="Body Text Char"/>
    <w:basedOn w:val="DefaultParagraphFont"/>
    <w:link w:val="BodyText"/>
    <w:uiPriority w:val="99"/>
    <w:rsid w:val="009A293D"/>
    <w:rPr>
      <w:lang w:val="fr-CM"/>
    </w:rPr>
  </w:style>
  <w:style w:type="paragraph" w:styleId="NoSpacing">
    <w:name w:val="No Spacing"/>
    <w:uiPriority w:val="1"/>
    <w:qFormat/>
    <w:rsid w:val="009A293D"/>
    <w:pPr>
      <w:spacing w:after="0" w:line="240" w:lineRule="auto"/>
    </w:pPr>
    <w:rPr>
      <w:lang w:val="fr-CM"/>
    </w:rPr>
  </w:style>
  <w:style w:type="table" w:styleId="PlainTable1">
    <w:name w:val="Plain Table 1"/>
    <w:basedOn w:val="TableNormal"/>
    <w:uiPriority w:val="41"/>
    <w:rsid w:val="009A293D"/>
    <w:pPr>
      <w:spacing w:after="0" w:line="240" w:lineRule="auto"/>
    </w:pPr>
    <w:rPr>
      <w:lang w:val="fr-CM"/>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2026-05-28T13:45:00Z</dcterms:created>
  <dcterms:modified xsi:type="dcterms:W3CDTF">2026-05-28T13:45:00Z</dcterms:modified>
</cp:coreProperties>
</file>