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BAE99D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b w:val="0"/>
          <w:bCs/>
        </w:rPr>
      </w:pPr>
      <w:r>
        <w:rPr>
          <w:rFonts w:hint="eastAsia"/>
          <w:b w:val="0"/>
          <w:bCs/>
        </w:rPr>
        <w:t>Supplement</w:t>
      </w:r>
      <w:r>
        <w:rPr>
          <w:rFonts w:hint="eastAsia" w:eastAsia="宋体"/>
          <w:b w:val="0"/>
          <w:bCs/>
          <w:lang w:val="en-US" w:eastAsia="zh-CN"/>
        </w:rPr>
        <w:t xml:space="preserve"> Ta</w:t>
      </w:r>
      <w:r>
        <w:rPr>
          <w:rFonts w:hint="eastAsia"/>
          <w:b w:val="0"/>
          <w:bCs/>
        </w:rPr>
        <w:t xml:space="preserve">ble </w:t>
      </w:r>
      <w:r>
        <w:rPr>
          <w:rFonts w:hint="eastAsia" w:eastAsia="宋体"/>
          <w:b w:val="0"/>
          <w:bCs/>
          <w:lang w:val="en-US" w:eastAsia="zh-CN"/>
        </w:rPr>
        <w:t>1</w:t>
      </w:r>
      <w:r>
        <w:rPr>
          <w:rFonts w:hint="eastAsia"/>
          <w:b w:val="0"/>
          <w:bCs/>
        </w:rPr>
        <w:t xml:space="preserve"> Correlation Analysis of Insulin Resistance Indicators and Metabolic Syndrome Indicators</w:t>
      </w:r>
    </w:p>
    <w:tbl>
      <w:tblPr>
        <w:tblStyle w:val="5"/>
        <w:tblW w:w="499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6" w:type="dxa"/>
          <w:left w:w="96" w:type="dxa"/>
          <w:bottom w:w="56" w:type="dxa"/>
          <w:right w:w="96" w:type="dxa"/>
        </w:tblCellMar>
      </w:tblPr>
      <w:tblGrid>
        <w:gridCol w:w="1629"/>
        <w:gridCol w:w="1068"/>
        <w:gridCol w:w="1218"/>
        <w:gridCol w:w="1068"/>
        <w:gridCol w:w="1218"/>
        <w:gridCol w:w="1068"/>
        <w:gridCol w:w="1221"/>
      </w:tblGrid>
      <w:tr w14:paraId="059717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454" w:hRule="exact"/>
          <w:tblHeader/>
          <w:jc w:val="center"/>
        </w:trPr>
        <w:tc>
          <w:tcPr>
            <w:tcW w:w="959" w:type="pct"/>
            <w:vMerge w:val="restart"/>
            <w:tcBorders>
              <w:top w:val="single" w:color="000000" w:sz="12" w:space="0"/>
              <w:left w:val="nil"/>
              <w:right w:val="nil"/>
            </w:tcBorders>
            <w:vAlign w:val="center"/>
          </w:tcPr>
          <w:p w14:paraId="53A92741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  <w:t>Variable</w:t>
            </w:r>
          </w:p>
        </w:tc>
        <w:tc>
          <w:tcPr>
            <w:tcW w:w="1346" w:type="pct"/>
            <w:gridSpan w:val="2"/>
            <w:tcBorders>
              <w:top w:val="single" w:color="000000" w:sz="12" w:space="0"/>
              <w:left w:val="nil"/>
              <w:bottom w:val="single" w:color="000000" w:sz="8" w:space="0"/>
              <w:right w:val="nil"/>
            </w:tcBorders>
            <w:vAlign w:val="center"/>
          </w:tcPr>
          <w:p w14:paraId="1B53C84D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  <w:t>METS-IR</w:t>
            </w:r>
          </w:p>
        </w:tc>
        <w:tc>
          <w:tcPr>
            <w:tcW w:w="1346" w:type="pct"/>
            <w:gridSpan w:val="2"/>
            <w:tcBorders>
              <w:top w:val="single" w:color="000000" w:sz="12" w:space="0"/>
              <w:left w:val="nil"/>
              <w:bottom w:val="single" w:color="000000" w:sz="8" w:space="0"/>
              <w:right w:val="nil"/>
            </w:tcBorders>
            <w:vAlign w:val="center"/>
          </w:tcPr>
          <w:p w14:paraId="7837E3B9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  <w:t>HOMA-IR</w:t>
            </w:r>
          </w:p>
        </w:tc>
        <w:tc>
          <w:tcPr>
            <w:tcW w:w="1347" w:type="pct"/>
            <w:gridSpan w:val="2"/>
            <w:tcBorders>
              <w:top w:val="single" w:color="000000" w:sz="12" w:space="0"/>
              <w:left w:val="nil"/>
              <w:bottom w:val="single" w:color="000000" w:sz="8" w:space="0"/>
              <w:right w:val="nil"/>
            </w:tcBorders>
            <w:vAlign w:val="center"/>
          </w:tcPr>
          <w:p w14:paraId="1328216D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  <w:t>UHR</w:t>
            </w:r>
          </w:p>
        </w:tc>
      </w:tr>
      <w:tr w14:paraId="3E6476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454" w:hRule="exact"/>
          <w:tblHeader/>
          <w:jc w:val="center"/>
        </w:trPr>
        <w:tc>
          <w:tcPr>
            <w:tcW w:w="959" w:type="pct"/>
            <w:vMerge w:val="continue"/>
            <w:tcBorders>
              <w:left w:val="nil"/>
              <w:bottom w:val="single" w:color="000000" w:sz="8" w:space="0"/>
              <w:right w:val="nil"/>
            </w:tcBorders>
            <w:vAlign w:val="center"/>
          </w:tcPr>
          <w:p w14:paraId="10773A0E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629" w:type="pc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vAlign w:val="center"/>
          </w:tcPr>
          <w:p w14:paraId="48FAF6FD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  <w:t>r</w:t>
            </w:r>
          </w:p>
        </w:tc>
        <w:tc>
          <w:tcPr>
            <w:tcW w:w="717" w:type="pc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vAlign w:val="center"/>
          </w:tcPr>
          <w:p w14:paraId="5EE221D3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sz w:val="21"/>
                <w:szCs w:val="21"/>
              </w:rPr>
              <w:t>P</w:t>
            </w: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z w:val="21"/>
                <w:szCs w:val="21"/>
                <w:lang w:val="en-US" w:eastAsia="zh-CN"/>
              </w:rPr>
              <w:t>value</w:t>
            </w:r>
          </w:p>
        </w:tc>
        <w:tc>
          <w:tcPr>
            <w:tcW w:w="629" w:type="pc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vAlign w:val="center"/>
          </w:tcPr>
          <w:p w14:paraId="2438744B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  <w:t>r</w:t>
            </w:r>
          </w:p>
        </w:tc>
        <w:tc>
          <w:tcPr>
            <w:tcW w:w="717" w:type="pc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24D23684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sz w:val="21"/>
                <w:szCs w:val="21"/>
              </w:rPr>
              <w:t>P</w:t>
            </w: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z w:val="21"/>
                <w:szCs w:val="21"/>
                <w:lang w:val="en-US" w:eastAsia="zh-CN"/>
              </w:rPr>
              <w:t>value</w:t>
            </w:r>
          </w:p>
        </w:tc>
        <w:tc>
          <w:tcPr>
            <w:tcW w:w="629" w:type="pc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vAlign w:val="center"/>
          </w:tcPr>
          <w:p w14:paraId="2F82348E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  <w:t>r</w:t>
            </w:r>
          </w:p>
        </w:tc>
        <w:tc>
          <w:tcPr>
            <w:tcW w:w="718" w:type="pc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3126F3D1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sz w:val="21"/>
                <w:szCs w:val="21"/>
              </w:rPr>
              <w:t>P</w:t>
            </w: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z w:val="21"/>
                <w:szCs w:val="21"/>
                <w:lang w:val="en-US" w:eastAsia="zh-CN"/>
              </w:rPr>
              <w:t>value</w:t>
            </w:r>
          </w:p>
        </w:tc>
      </w:tr>
      <w:tr w14:paraId="72A1B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454" w:hRule="exact"/>
          <w:jc w:val="center"/>
        </w:trPr>
        <w:tc>
          <w:tcPr>
            <w:tcW w:w="959" w:type="pct"/>
            <w:tcBorders>
              <w:top w:val="single" w:color="000000" w:sz="8" w:space="0"/>
              <w:left w:val="nil"/>
              <w:bottom w:val="nil"/>
              <w:right w:val="nil"/>
            </w:tcBorders>
            <w:vAlign w:val="center"/>
          </w:tcPr>
          <w:p w14:paraId="2F291427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WC</w:t>
            </w:r>
          </w:p>
        </w:tc>
        <w:tc>
          <w:tcPr>
            <w:tcW w:w="629" w:type="pct"/>
            <w:tcBorders>
              <w:top w:val="single" w:color="000000" w:sz="8" w:space="0"/>
              <w:left w:val="nil"/>
              <w:bottom w:val="nil"/>
              <w:right w:val="nil"/>
            </w:tcBorders>
            <w:vAlign w:val="center"/>
          </w:tcPr>
          <w:p w14:paraId="55F6DF14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0.695</w:t>
            </w:r>
          </w:p>
        </w:tc>
        <w:tc>
          <w:tcPr>
            <w:tcW w:w="717" w:type="pct"/>
            <w:tcBorders>
              <w:top w:val="single" w:color="000000" w:sz="8" w:space="0"/>
              <w:left w:val="nil"/>
              <w:bottom w:val="nil"/>
              <w:right w:val="nil"/>
            </w:tcBorders>
            <w:vAlign w:val="center"/>
          </w:tcPr>
          <w:p w14:paraId="7AD8E3F8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  <w:t>&lt;0.001</w:t>
            </w:r>
          </w:p>
        </w:tc>
        <w:tc>
          <w:tcPr>
            <w:tcW w:w="629" w:type="pct"/>
            <w:tcBorders>
              <w:top w:val="single" w:color="000000" w:sz="8" w:space="0"/>
              <w:left w:val="nil"/>
              <w:bottom w:val="nil"/>
              <w:right w:val="nil"/>
            </w:tcBorders>
            <w:vAlign w:val="center"/>
          </w:tcPr>
          <w:p w14:paraId="6DAE9BE6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0.306</w:t>
            </w:r>
          </w:p>
        </w:tc>
        <w:tc>
          <w:tcPr>
            <w:tcW w:w="717" w:type="pct"/>
            <w:tcBorders>
              <w:top w:val="single" w:color="000000" w:sz="8" w:space="0"/>
              <w:left w:val="nil"/>
              <w:bottom w:val="nil"/>
              <w:right w:val="nil"/>
            </w:tcBorders>
            <w:vAlign w:val="center"/>
          </w:tcPr>
          <w:p w14:paraId="5E9FBBAB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  <w:t>&lt;0.001</w:t>
            </w:r>
          </w:p>
        </w:tc>
        <w:tc>
          <w:tcPr>
            <w:tcW w:w="629" w:type="pct"/>
            <w:tcBorders>
              <w:top w:val="single" w:color="000000" w:sz="8" w:space="0"/>
              <w:left w:val="nil"/>
              <w:bottom w:val="nil"/>
              <w:right w:val="nil"/>
            </w:tcBorders>
            <w:vAlign w:val="center"/>
          </w:tcPr>
          <w:p w14:paraId="30EF655D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0.375</w:t>
            </w:r>
          </w:p>
        </w:tc>
        <w:tc>
          <w:tcPr>
            <w:tcW w:w="718" w:type="pct"/>
            <w:tcBorders>
              <w:top w:val="single" w:color="000000" w:sz="8" w:space="0"/>
              <w:left w:val="nil"/>
              <w:bottom w:val="nil"/>
              <w:right w:val="nil"/>
            </w:tcBorders>
            <w:vAlign w:val="center"/>
          </w:tcPr>
          <w:p w14:paraId="6B107D3F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  <w:t>&lt;0.001</w:t>
            </w:r>
          </w:p>
        </w:tc>
      </w:tr>
      <w:tr w14:paraId="480A96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454" w:hRule="exact"/>
          <w:jc w:val="center"/>
        </w:trPr>
        <w:tc>
          <w:tcPr>
            <w:tcW w:w="95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4D6EBF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SBP</w:t>
            </w:r>
          </w:p>
        </w:tc>
        <w:tc>
          <w:tcPr>
            <w:tcW w:w="62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9E77C4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0.140</w:t>
            </w:r>
          </w:p>
        </w:tc>
        <w:tc>
          <w:tcPr>
            <w:tcW w:w="71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658700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  <w:t>&lt;0.001</w:t>
            </w:r>
          </w:p>
        </w:tc>
        <w:tc>
          <w:tcPr>
            <w:tcW w:w="62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F8DAF2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0.066</w:t>
            </w:r>
          </w:p>
        </w:tc>
        <w:tc>
          <w:tcPr>
            <w:tcW w:w="71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F46EDA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0.074</w:t>
            </w:r>
          </w:p>
        </w:tc>
        <w:tc>
          <w:tcPr>
            <w:tcW w:w="62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4D5B1E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0.103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AD5109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  <w:t>&lt;0.05</w:t>
            </w:r>
          </w:p>
        </w:tc>
      </w:tr>
      <w:tr w14:paraId="131A2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454" w:hRule="exact"/>
          <w:jc w:val="center"/>
        </w:trPr>
        <w:tc>
          <w:tcPr>
            <w:tcW w:w="95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3D3465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DBP</w:t>
            </w:r>
          </w:p>
        </w:tc>
        <w:tc>
          <w:tcPr>
            <w:tcW w:w="62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0FFCDB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0.189</w:t>
            </w:r>
          </w:p>
        </w:tc>
        <w:tc>
          <w:tcPr>
            <w:tcW w:w="71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642232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  <w:t>&lt;0.001</w:t>
            </w:r>
          </w:p>
        </w:tc>
        <w:tc>
          <w:tcPr>
            <w:tcW w:w="62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809A54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0.076</w:t>
            </w:r>
          </w:p>
        </w:tc>
        <w:tc>
          <w:tcPr>
            <w:tcW w:w="71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AD4AE8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  <w:t>&lt;0.05</w:t>
            </w:r>
          </w:p>
        </w:tc>
        <w:tc>
          <w:tcPr>
            <w:tcW w:w="62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F5736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0.114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617D8D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  <w:t>&lt;0.05</w:t>
            </w:r>
          </w:p>
        </w:tc>
      </w:tr>
      <w:tr w14:paraId="021789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454" w:hRule="exact"/>
          <w:jc w:val="center"/>
        </w:trPr>
        <w:tc>
          <w:tcPr>
            <w:tcW w:w="95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ACE57E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FPG</w:t>
            </w:r>
          </w:p>
        </w:tc>
        <w:tc>
          <w:tcPr>
            <w:tcW w:w="62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ED0988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0.391</w:t>
            </w:r>
          </w:p>
        </w:tc>
        <w:tc>
          <w:tcPr>
            <w:tcW w:w="71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93A2DD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  <w:t>&lt;0.001</w:t>
            </w:r>
          </w:p>
        </w:tc>
        <w:tc>
          <w:tcPr>
            <w:tcW w:w="62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DBC6E2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0.455</w:t>
            </w:r>
          </w:p>
        </w:tc>
        <w:tc>
          <w:tcPr>
            <w:tcW w:w="71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69BAB3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  <w:t>&lt;0.001</w:t>
            </w:r>
          </w:p>
        </w:tc>
        <w:tc>
          <w:tcPr>
            <w:tcW w:w="62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2C1C67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0.075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4A57D0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  <w:t>&lt;0.05</w:t>
            </w:r>
          </w:p>
        </w:tc>
      </w:tr>
      <w:tr w14:paraId="1EA41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454" w:hRule="exact"/>
          <w:jc w:val="center"/>
        </w:trPr>
        <w:tc>
          <w:tcPr>
            <w:tcW w:w="95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01C8AA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TG</w:t>
            </w:r>
          </w:p>
        </w:tc>
        <w:tc>
          <w:tcPr>
            <w:tcW w:w="62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7BF634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0.578</w:t>
            </w:r>
          </w:p>
        </w:tc>
        <w:tc>
          <w:tcPr>
            <w:tcW w:w="71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A10E91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  <w:t>&lt;0.001</w:t>
            </w:r>
          </w:p>
        </w:tc>
        <w:tc>
          <w:tcPr>
            <w:tcW w:w="62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B8BD2C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0.297</w:t>
            </w:r>
          </w:p>
        </w:tc>
        <w:tc>
          <w:tcPr>
            <w:tcW w:w="71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3E1B6D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  <w:t>&lt;0.001</w:t>
            </w:r>
          </w:p>
        </w:tc>
        <w:tc>
          <w:tcPr>
            <w:tcW w:w="62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AEE14A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0.501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05B2AB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  <w:t>&lt;0.001</w:t>
            </w:r>
          </w:p>
        </w:tc>
      </w:tr>
      <w:tr w14:paraId="0A67B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454" w:hRule="exact"/>
          <w:jc w:val="center"/>
        </w:trPr>
        <w:tc>
          <w:tcPr>
            <w:tcW w:w="95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9D4EA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HDL-C</w:t>
            </w:r>
          </w:p>
        </w:tc>
        <w:tc>
          <w:tcPr>
            <w:tcW w:w="62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29D599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-0.601</w:t>
            </w:r>
          </w:p>
        </w:tc>
        <w:tc>
          <w:tcPr>
            <w:tcW w:w="71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F41816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  <w:t>&lt;0.001</w:t>
            </w:r>
          </w:p>
        </w:tc>
        <w:tc>
          <w:tcPr>
            <w:tcW w:w="62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4CE51A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-0.186</w:t>
            </w:r>
          </w:p>
        </w:tc>
        <w:tc>
          <w:tcPr>
            <w:tcW w:w="71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FDD982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  <w:t>&lt;0.001</w:t>
            </w:r>
          </w:p>
        </w:tc>
        <w:tc>
          <w:tcPr>
            <w:tcW w:w="62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8E1981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-0.730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755C6E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  <w:t>&lt;0.001</w:t>
            </w:r>
          </w:p>
        </w:tc>
      </w:tr>
      <w:tr w14:paraId="16049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454" w:hRule="exact"/>
          <w:jc w:val="center"/>
        </w:trPr>
        <w:tc>
          <w:tcPr>
            <w:tcW w:w="959" w:type="pct"/>
            <w:tcBorders>
              <w:top w:val="nil"/>
              <w:left w:val="nil"/>
              <w:bottom w:val="single" w:color="000000" w:sz="12" w:space="0"/>
              <w:right w:val="nil"/>
            </w:tcBorders>
            <w:vAlign w:val="center"/>
          </w:tcPr>
          <w:p w14:paraId="47F5F8FE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</w:rPr>
              <w:t>MetS score</w:t>
            </w:r>
          </w:p>
        </w:tc>
        <w:tc>
          <w:tcPr>
            <w:tcW w:w="629" w:type="pct"/>
            <w:tcBorders>
              <w:top w:val="nil"/>
              <w:left w:val="nil"/>
              <w:bottom w:val="single" w:color="000000" w:sz="12" w:space="0"/>
              <w:right w:val="nil"/>
            </w:tcBorders>
            <w:vAlign w:val="center"/>
          </w:tcPr>
          <w:p w14:paraId="425DFAEB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0.757</w:t>
            </w:r>
          </w:p>
        </w:tc>
        <w:tc>
          <w:tcPr>
            <w:tcW w:w="717" w:type="pct"/>
            <w:tcBorders>
              <w:top w:val="nil"/>
              <w:left w:val="nil"/>
              <w:bottom w:val="single" w:color="000000" w:sz="12" w:space="0"/>
              <w:right w:val="nil"/>
            </w:tcBorders>
            <w:vAlign w:val="center"/>
          </w:tcPr>
          <w:p w14:paraId="2A6FF0A0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  <w:t>&lt;0.001</w:t>
            </w:r>
          </w:p>
        </w:tc>
        <w:tc>
          <w:tcPr>
            <w:tcW w:w="629" w:type="pct"/>
            <w:tcBorders>
              <w:top w:val="nil"/>
              <w:left w:val="nil"/>
              <w:bottom w:val="single" w:color="000000" w:sz="12" w:space="0"/>
              <w:right w:val="nil"/>
            </w:tcBorders>
            <w:vAlign w:val="center"/>
          </w:tcPr>
          <w:p w14:paraId="236EE924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0.435</w:t>
            </w:r>
          </w:p>
        </w:tc>
        <w:tc>
          <w:tcPr>
            <w:tcW w:w="717" w:type="pct"/>
            <w:tcBorders>
              <w:top w:val="nil"/>
              <w:left w:val="nil"/>
              <w:bottom w:val="single" w:color="000000" w:sz="12" w:space="0"/>
              <w:right w:val="nil"/>
            </w:tcBorders>
            <w:vAlign w:val="center"/>
          </w:tcPr>
          <w:p w14:paraId="70F2DAB3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  <w:t>&lt;0.001</w:t>
            </w:r>
          </w:p>
        </w:tc>
        <w:tc>
          <w:tcPr>
            <w:tcW w:w="629" w:type="pct"/>
            <w:tcBorders>
              <w:top w:val="nil"/>
              <w:left w:val="nil"/>
              <w:bottom w:val="single" w:color="000000" w:sz="12" w:space="0"/>
              <w:right w:val="nil"/>
            </w:tcBorders>
            <w:vAlign w:val="center"/>
          </w:tcPr>
          <w:p w14:paraId="2FBCEFF4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0.538</w:t>
            </w:r>
          </w:p>
        </w:tc>
        <w:tc>
          <w:tcPr>
            <w:tcW w:w="718" w:type="pct"/>
            <w:tcBorders>
              <w:top w:val="nil"/>
              <w:left w:val="nil"/>
              <w:bottom w:val="single" w:color="000000" w:sz="12" w:space="0"/>
              <w:right w:val="nil"/>
            </w:tcBorders>
            <w:vAlign w:val="center"/>
          </w:tcPr>
          <w:p w14:paraId="7E4E1EE8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  <w:t>&lt;0.001</w:t>
            </w:r>
          </w:p>
        </w:tc>
      </w:tr>
    </w:tbl>
    <w:p w14:paraId="73C6506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eastAsia" w:cs="Times New Roman"/>
          <w:b w:val="0"/>
          <w:sz w:val="22"/>
          <w:szCs w:val="22"/>
          <w:lang w:val="en-US" w:eastAsia="zh-CN" w:bidi="ar-SA"/>
        </w:rPr>
      </w:pPr>
      <w:r>
        <w:rPr>
          <w:rFonts w:hint="eastAsia" w:cs="Times New Roman"/>
          <w:b w:val="0"/>
          <w:i/>
          <w:iCs/>
          <w:sz w:val="22"/>
          <w:szCs w:val="22"/>
          <w:lang w:val="en-US" w:eastAsia="zh-CN" w:bidi="ar-SA"/>
        </w:rPr>
        <w:t>P</w:t>
      </w:r>
      <w:r>
        <w:rPr>
          <w:rFonts w:hint="eastAsia" w:cs="Times New Roman"/>
          <w:b w:val="0"/>
          <w:sz w:val="22"/>
          <w:szCs w:val="22"/>
          <w:lang w:val="en-US" w:eastAsia="zh-CN" w:bidi="ar-SA"/>
        </w:rPr>
        <w:t xml:space="preserve"> values &lt; 0.05 are in bold font; WC, waist circumference; SBP, systolic blood pressure; DBP, diastolic blood pressure; FPG, fasting blood glucose; TG, triglycerides; HDL-C: high density lipoprotein-cholesterol; MetS score, metabolic syndrome score;METS-IR, metabolic score for insulin resistance; HOMA-IR, homeostasis model assessment for insulin resistance; UHR, serum uric acid to high density lipoprotein-cholesterol ratio;</w:t>
      </w:r>
    </w:p>
    <w:p w14:paraId="665BFB2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default" w:cs="Times New Roman"/>
          <w:b w:val="0"/>
          <w:sz w:val="24"/>
          <w:szCs w:val="24"/>
          <w:lang w:val="en-US" w:eastAsia="zh-CN" w:bidi="ar-SA"/>
        </w:rPr>
      </w:pPr>
      <w:r>
        <w:rPr>
          <w:rFonts w:hint="eastAsia"/>
          <w:b w:val="0"/>
          <w:bCs/>
        </w:rPr>
        <w:t>Supplement</w:t>
      </w:r>
      <w:r>
        <w:rPr>
          <w:rFonts w:hint="eastAsia" w:eastAsia="宋体"/>
          <w:b w:val="0"/>
          <w:bCs/>
          <w:lang w:val="en-US" w:eastAsia="zh-CN"/>
        </w:rPr>
        <w:t xml:space="preserve"> Ta</w:t>
      </w:r>
      <w:r>
        <w:rPr>
          <w:rFonts w:hint="eastAsia"/>
          <w:b w:val="0"/>
          <w:bCs/>
        </w:rPr>
        <w:t>ble</w:t>
      </w:r>
      <w:r>
        <w:rPr>
          <w:rFonts w:hint="eastAsia" w:eastAsia="宋体"/>
          <w:b w:val="0"/>
          <w:bCs/>
          <w:lang w:val="en-US" w:eastAsia="zh-CN"/>
        </w:rPr>
        <w:t xml:space="preserve"> 2</w:t>
      </w:r>
      <w:r>
        <w:rPr>
          <w:rFonts w:hint="default" w:cs="Times New Roman"/>
          <w:b w:val="0"/>
          <w:sz w:val="24"/>
          <w:szCs w:val="24"/>
          <w:lang w:val="en-US" w:eastAsia="zh-CN" w:bidi="ar-SA"/>
        </w:rPr>
        <w:t xml:space="preserve"> Logistic Regression Analysis of Insulin Resistance Indicators and Metabolic Syndrome</w:t>
      </w:r>
    </w:p>
    <w:tbl>
      <w:tblPr>
        <w:tblStyle w:val="5"/>
        <w:tblW w:w="499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6"/>
        <w:gridCol w:w="1590"/>
        <w:gridCol w:w="412"/>
        <w:gridCol w:w="562"/>
        <w:gridCol w:w="1582"/>
        <w:gridCol w:w="414"/>
        <w:gridCol w:w="565"/>
        <w:gridCol w:w="1585"/>
        <w:gridCol w:w="827"/>
      </w:tblGrid>
      <w:tr w14:paraId="3A044F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73" w:type="pct"/>
            <w:vMerge w:val="restart"/>
            <w:tcBorders>
              <w:top w:val="single" w:color="000000" w:sz="12" w:space="0"/>
              <w:left w:val="nil"/>
              <w:bottom w:val="nil"/>
              <w:right w:val="nil"/>
            </w:tcBorders>
            <w:vAlign w:val="center"/>
          </w:tcPr>
          <w:p w14:paraId="7E4F394E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  <w:t>Variable</w:t>
            </w:r>
          </w:p>
        </w:tc>
        <w:tc>
          <w:tcPr>
            <w:tcW w:w="1175" w:type="pct"/>
            <w:gridSpan w:val="2"/>
            <w:tcBorders>
              <w:top w:val="single" w:color="000000" w:sz="12" w:space="0"/>
              <w:left w:val="nil"/>
              <w:bottom w:val="single" w:color="000000" w:sz="8" w:space="0"/>
              <w:right w:val="nil"/>
            </w:tcBorders>
            <w:vAlign w:val="center"/>
          </w:tcPr>
          <w:p w14:paraId="493D033D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  <w:t>U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  <w:t>nadjusted</w:t>
            </w:r>
          </w:p>
        </w:tc>
        <w:tc>
          <w:tcPr>
            <w:tcW w:w="1502" w:type="pct"/>
            <w:gridSpan w:val="3"/>
            <w:tcBorders>
              <w:top w:val="single" w:color="000000" w:sz="12" w:space="0"/>
              <w:left w:val="nil"/>
              <w:bottom w:val="single" w:color="000000" w:sz="8" w:space="0"/>
              <w:right w:val="nil"/>
            </w:tcBorders>
            <w:vAlign w:val="center"/>
          </w:tcPr>
          <w:p w14:paraId="382C44EE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  <w:t>Model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1748" w:type="pct"/>
            <w:gridSpan w:val="3"/>
            <w:tcBorders>
              <w:top w:val="single" w:color="000000" w:sz="12" w:space="0"/>
              <w:left w:val="nil"/>
              <w:bottom w:val="single" w:color="000000" w:sz="8" w:space="0"/>
              <w:right w:val="nil"/>
            </w:tcBorders>
            <w:vAlign w:val="center"/>
          </w:tcPr>
          <w:p w14:paraId="0384BB21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  <w:t>Model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  <w:t>2</w:t>
            </w:r>
          </w:p>
        </w:tc>
      </w:tr>
      <w:tr w14:paraId="37983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73" w:type="pct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vAlign w:val="center"/>
          </w:tcPr>
          <w:p w14:paraId="6F2499F0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33" w:type="pc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vAlign w:val="center"/>
          </w:tcPr>
          <w:p w14:paraId="6C4884F9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  <w:t>OR(95%CI)</w:t>
            </w:r>
          </w:p>
        </w:tc>
        <w:tc>
          <w:tcPr>
            <w:tcW w:w="571" w:type="pct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vAlign w:val="center"/>
          </w:tcPr>
          <w:p w14:paraId="14E462DB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sz w:val="21"/>
                <w:szCs w:val="21"/>
              </w:rPr>
              <w:t>P</w:t>
            </w: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  <w:t>value</w:t>
            </w:r>
          </w:p>
        </w:tc>
        <w:tc>
          <w:tcPr>
            <w:tcW w:w="929" w:type="pc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vAlign w:val="center"/>
          </w:tcPr>
          <w:p w14:paraId="3B068397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  <w:t>OR(95%CI)</w:t>
            </w:r>
          </w:p>
        </w:tc>
        <w:tc>
          <w:tcPr>
            <w:tcW w:w="574" w:type="pct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vAlign w:val="center"/>
          </w:tcPr>
          <w:p w14:paraId="47EAFFD6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sz w:val="21"/>
                <w:szCs w:val="21"/>
              </w:rPr>
              <w:t>P</w:t>
            </w: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  <w:t>value</w:t>
            </w:r>
          </w:p>
        </w:tc>
        <w:tc>
          <w:tcPr>
            <w:tcW w:w="930" w:type="pc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vAlign w:val="center"/>
          </w:tcPr>
          <w:p w14:paraId="4001B429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  <w:t>OR(95%CI)</w:t>
            </w:r>
          </w:p>
        </w:tc>
        <w:tc>
          <w:tcPr>
            <w:tcW w:w="485" w:type="pc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vAlign w:val="center"/>
          </w:tcPr>
          <w:p w14:paraId="05BCEAC1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sz w:val="21"/>
                <w:szCs w:val="21"/>
              </w:rPr>
              <w:t>P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  <w:t xml:space="preserve"> value</w:t>
            </w:r>
          </w:p>
        </w:tc>
      </w:tr>
      <w:tr w14:paraId="5741E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73" w:type="pct"/>
            <w:tcBorders>
              <w:top w:val="single" w:color="000000" w:sz="8" w:space="0"/>
              <w:left w:val="nil"/>
              <w:bottom w:val="nil"/>
              <w:right w:val="nil"/>
            </w:tcBorders>
          </w:tcPr>
          <w:p w14:paraId="206707C1">
            <w:pPr>
              <w:snapToGrid w:val="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METS-IR</w:t>
            </w:r>
          </w:p>
        </w:tc>
        <w:tc>
          <w:tcPr>
            <w:tcW w:w="1865" w:type="dxa"/>
            <w:tcBorders>
              <w:top w:val="single" w:color="000000" w:sz="8" w:space="0"/>
              <w:left w:val="nil"/>
              <w:bottom w:val="nil"/>
              <w:right w:val="nil"/>
            </w:tcBorders>
            <w:vAlign w:val="top"/>
          </w:tcPr>
          <w:p w14:paraId="23E69861">
            <w:pPr>
              <w:snapToGrid w:val="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1.3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 (1.2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 - 1.36)      </w:t>
            </w:r>
          </w:p>
        </w:tc>
        <w:tc>
          <w:tcPr>
            <w:tcW w:w="1142" w:type="dxa"/>
            <w:gridSpan w:val="2"/>
            <w:tcBorders>
              <w:top w:val="single" w:color="000000" w:sz="8" w:space="0"/>
              <w:left w:val="nil"/>
              <w:bottom w:val="nil"/>
              <w:right w:val="nil"/>
            </w:tcBorders>
            <w:vAlign w:val="top"/>
          </w:tcPr>
          <w:p w14:paraId="0E06AF6D">
            <w:pPr>
              <w:snapToGrid w:val="0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  <w:t>&lt;0.001</w:t>
            </w:r>
          </w:p>
        </w:tc>
        <w:tc>
          <w:tcPr>
            <w:tcW w:w="1856" w:type="dxa"/>
            <w:tcBorders>
              <w:top w:val="single" w:color="000000" w:sz="8" w:space="0"/>
              <w:left w:val="nil"/>
              <w:bottom w:val="nil"/>
              <w:right w:val="nil"/>
            </w:tcBorders>
            <w:vAlign w:val="top"/>
          </w:tcPr>
          <w:p w14:paraId="25E53865">
            <w:pPr>
              <w:snapToGrid w:val="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1.35 (1.29 - 1.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41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)      </w:t>
            </w:r>
          </w:p>
        </w:tc>
        <w:tc>
          <w:tcPr>
            <w:tcW w:w="1148" w:type="dxa"/>
            <w:gridSpan w:val="2"/>
            <w:tcBorders>
              <w:top w:val="single" w:color="000000" w:sz="8" w:space="0"/>
              <w:left w:val="nil"/>
              <w:bottom w:val="nil"/>
              <w:right w:val="nil"/>
            </w:tcBorders>
            <w:vAlign w:val="top"/>
          </w:tcPr>
          <w:p w14:paraId="4680ED24">
            <w:pPr>
              <w:snapToGrid w:val="0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  <w:t>&lt;0.001</w:t>
            </w:r>
          </w:p>
        </w:tc>
        <w:tc>
          <w:tcPr>
            <w:tcW w:w="1859" w:type="dxa"/>
            <w:tcBorders>
              <w:top w:val="single" w:color="000000" w:sz="8" w:space="0"/>
              <w:left w:val="nil"/>
              <w:bottom w:val="nil"/>
              <w:right w:val="nil"/>
            </w:tcBorders>
            <w:vAlign w:val="top"/>
          </w:tcPr>
          <w:p w14:paraId="51FFF145">
            <w:pPr>
              <w:snapToGrid w:val="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1.3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 (1.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29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 - 1.4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)      </w:t>
            </w:r>
          </w:p>
        </w:tc>
        <w:tc>
          <w:tcPr>
            <w:tcW w:w="970" w:type="dxa"/>
            <w:tcBorders>
              <w:top w:val="single" w:color="000000" w:sz="8" w:space="0"/>
              <w:left w:val="nil"/>
              <w:bottom w:val="nil"/>
              <w:right w:val="nil"/>
            </w:tcBorders>
            <w:vAlign w:val="top"/>
          </w:tcPr>
          <w:p w14:paraId="2BB4F5FF">
            <w:pPr>
              <w:snapToGrid w:val="0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  <w:t>&lt;0.001</w:t>
            </w:r>
          </w:p>
        </w:tc>
      </w:tr>
      <w:tr w14:paraId="639B8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</w:tcPr>
          <w:p w14:paraId="36B02132">
            <w:pPr>
              <w:snapToGrid w:val="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HOMA-IR</w:t>
            </w: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5A112923">
            <w:pPr>
              <w:snapToGrid w:val="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1.27 (1.19 - 1.36) 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4B6B647B">
            <w:pPr>
              <w:snapToGrid w:val="0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  <w:t>&lt;0.001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3E0DE47B">
            <w:pPr>
              <w:snapToGrid w:val="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1.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30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(1.21 - 1.39) 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148411D3">
            <w:pPr>
              <w:snapToGrid w:val="0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  <w:t>&lt;0.001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2458A093">
            <w:pPr>
              <w:snapToGrid w:val="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1.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29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(1.2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 - 1.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39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) 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342E0F41">
            <w:pPr>
              <w:snapToGrid w:val="0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  <w:t>&lt;0.001</w:t>
            </w:r>
          </w:p>
        </w:tc>
      </w:tr>
      <w:tr w14:paraId="1A0AF2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73" w:type="pct"/>
            <w:tcBorders>
              <w:top w:val="nil"/>
              <w:left w:val="nil"/>
              <w:bottom w:val="single" w:color="000000" w:sz="12" w:space="0"/>
              <w:right w:val="nil"/>
            </w:tcBorders>
          </w:tcPr>
          <w:p w14:paraId="188B95A1">
            <w:pPr>
              <w:snapToGrid w:val="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UHR</w:t>
            </w:r>
          </w:p>
        </w:tc>
        <w:tc>
          <w:tcPr>
            <w:tcW w:w="1865" w:type="dxa"/>
            <w:tcBorders>
              <w:top w:val="nil"/>
              <w:left w:val="nil"/>
              <w:bottom w:val="single" w:color="000000" w:sz="12" w:space="0"/>
              <w:right w:val="nil"/>
            </w:tcBorders>
            <w:vAlign w:val="top"/>
          </w:tcPr>
          <w:p w14:paraId="60230FD0">
            <w:pPr>
              <w:snapToGrid w:val="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1.33 (1.27 - 1.40)    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color="000000" w:sz="12" w:space="0"/>
              <w:right w:val="nil"/>
            </w:tcBorders>
            <w:vAlign w:val="top"/>
          </w:tcPr>
          <w:p w14:paraId="4B9F95A4">
            <w:pPr>
              <w:snapToGrid w:val="0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  <w:t>&lt;0.001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000000" w:sz="12" w:space="0"/>
              <w:right w:val="nil"/>
            </w:tcBorders>
            <w:vAlign w:val="top"/>
          </w:tcPr>
          <w:p w14:paraId="178316E5">
            <w:pPr>
              <w:snapToGrid w:val="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1.37 (1.30 - 1.45)    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color="000000" w:sz="12" w:space="0"/>
              <w:right w:val="nil"/>
            </w:tcBorders>
            <w:vAlign w:val="top"/>
          </w:tcPr>
          <w:p w14:paraId="5CE7C667">
            <w:pPr>
              <w:snapToGrid w:val="0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  <w:t>&lt;0.001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12" w:space="0"/>
              <w:right w:val="nil"/>
            </w:tcBorders>
            <w:vAlign w:val="top"/>
          </w:tcPr>
          <w:p w14:paraId="10CB44FB">
            <w:pPr>
              <w:snapToGrid w:val="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1.39 (1.3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 - 1.4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7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)    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000000" w:sz="12" w:space="0"/>
              <w:right w:val="nil"/>
            </w:tcBorders>
            <w:vAlign w:val="top"/>
          </w:tcPr>
          <w:p w14:paraId="38B8FA08">
            <w:pPr>
              <w:snapToGrid w:val="0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  <w:t>&lt;0.001</w:t>
            </w:r>
          </w:p>
        </w:tc>
      </w:tr>
    </w:tbl>
    <w:p w14:paraId="61397CB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default" w:cs="Times New Roman"/>
          <w:b w:val="0"/>
          <w:sz w:val="22"/>
          <w:szCs w:val="22"/>
          <w:lang w:val="en-US" w:eastAsia="zh-CN" w:bidi="ar-SA"/>
        </w:rPr>
      </w:pPr>
      <w:r>
        <w:rPr>
          <w:rFonts w:hint="default" w:cs="Times New Roman"/>
          <w:b w:val="0"/>
          <w:i/>
          <w:iCs/>
          <w:sz w:val="22"/>
          <w:szCs w:val="22"/>
          <w:lang w:val="en-US" w:eastAsia="zh-CN" w:bidi="ar-SA"/>
        </w:rPr>
        <w:t>P</w:t>
      </w:r>
      <w:r>
        <w:rPr>
          <w:rFonts w:hint="default" w:cs="Times New Roman"/>
          <w:b w:val="0"/>
          <w:sz w:val="22"/>
          <w:szCs w:val="22"/>
          <w:lang w:val="en-US" w:eastAsia="zh-CN" w:bidi="ar-SA"/>
        </w:rPr>
        <w:t xml:space="preserve"> values &lt; 0.05 are in bold font; OR, odds ratio; 95% CI, 95% confidence interval; METS-IR, metabolic score for insulin resistance; HOMA-IR, homeostasis model assessment for insulin resistance; UHR, serum uric acid to high density lipoprotein-cholesterol ratio; Model 1: Adjusted for age, gender, place of residence, and education level; Model 2: Adjusted for age, gender, place of residence, and education level, smoking status, alcohol status, antihypertensive agents, oral hypoglycemic agents, insulin therapy, TC, </w:t>
      </w:r>
      <w:r>
        <w:rPr>
          <w:rFonts w:hint="eastAsia" w:cs="Times New Roman"/>
          <w:b w:val="0"/>
          <w:sz w:val="22"/>
          <w:szCs w:val="22"/>
          <w:lang w:val="en-US" w:eastAsia="zh-CN" w:bidi="ar-SA"/>
        </w:rPr>
        <w:t xml:space="preserve">ALT, </w:t>
      </w:r>
      <w:r>
        <w:rPr>
          <w:rFonts w:hint="default" w:cs="Times New Roman"/>
          <w:b w:val="0"/>
          <w:sz w:val="22"/>
          <w:szCs w:val="22"/>
          <w:lang w:val="en-US" w:eastAsia="zh-CN" w:bidi="ar-SA"/>
        </w:rPr>
        <w:t>and eGFR.</w:t>
      </w:r>
    </w:p>
    <w:p w14:paraId="1642A5E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eastAsia" w:cs="Times New Roman"/>
          <w:b w:val="0"/>
          <w:sz w:val="22"/>
          <w:szCs w:val="22"/>
          <w:lang w:val="en-US" w:eastAsia="zh-CN" w:bidi="ar-SA"/>
        </w:rPr>
      </w:pPr>
    </w:p>
    <w:p w14:paraId="2888EB1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default" w:cs="Times New Roman"/>
          <w:b w:val="0"/>
          <w:sz w:val="24"/>
          <w:szCs w:val="24"/>
          <w:lang w:val="en-US" w:eastAsia="zh-CN" w:bidi="ar-SA"/>
        </w:rPr>
      </w:pPr>
      <w:r>
        <w:rPr>
          <w:rFonts w:hint="eastAsia"/>
          <w:b w:val="0"/>
          <w:bCs/>
        </w:rPr>
        <w:t>Supplement</w:t>
      </w:r>
      <w:r>
        <w:rPr>
          <w:rFonts w:hint="eastAsia" w:eastAsia="宋体"/>
          <w:b w:val="0"/>
          <w:bCs/>
          <w:lang w:val="en-US" w:eastAsia="zh-CN"/>
        </w:rPr>
        <w:t xml:space="preserve"> Ta</w:t>
      </w:r>
      <w:r>
        <w:rPr>
          <w:rFonts w:hint="eastAsia"/>
          <w:b w:val="0"/>
          <w:bCs/>
        </w:rPr>
        <w:t>ble</w:t>
      </w:r>
      <w:r>
        <w:rPr>
          <w:rFonts w:hint="eastAsia" w:eastAsia="宋体"/>
          <w:b w:val="0"/>
          <w:bCs/>
          <w:lang w:val="en-US" w:eastAsia="zh-CN"/>
        </w:rPr>
        <w:t xml:space="preserve"> 3</w:t>
      </w:r>
      <w:bookmarkStart w:id="0" w:name="_GoBack"/>
      <w:bookmarkEnd w:id="0"/>
      <w:r>
        <w:rPr>
          <w:rFonts w:hint="default" w:cs="Times New Roman"/>
          <w:b w:val="0"/>
          <w:sz w:val="24"/>
          <w:szCs w:val="24"/>
          <w:lang w:val="en-US" w:eastAsia="zh-CN" w:bidi="ar-SA"/>
        </w:rPr>
        <w:t xml:space="preserve"> ROC Curve of Insulin Resistance Indicators and Metabolic Syndrome</w:t>
      </w:r>
    </w:p>
    <w:tbl>
      <w:tblPr>
        <w:tblStyle w:val="5"/>
        <w:tblW w:w="99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3"/>
        <w:gridCol w:w="980"/>
        <w:gridCol w:w="1737"/>
        <w:gridCol w:w="1647"/>
        <w:gridCol w:w="1647"/>
        <w:gridCol w:w="1282"/>
        <w:gridCol w:w="1238"/>
      </w:tblGrid>
      <w:tr w14:paraId="40B7EA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1463" w:type="dxa"/>
            <w:tcBorders>
              <w:top w:val="single" w:color="000000" w:sz="12" w:space="0"/>
              <w:left w:val="nil"/>
              <w:bottom w:val="single" w:color="000000" w:sz="8" w:space="0"/>
              <w:right w:val="nil"/>
            </w:tcBorders>
            <w:vAlign w:val="center"/>
          </w:tcPr>
          <w:p w14:paraId="5E3218ED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  <w:t>Variable</w:t>
            </w:r>
          </w:p>
        </w:tc>
        <w:tc>
          <w:tcPr>
            <w:tcW w:w="980" w:type="dxa"/>
            <w:tcBorders>
              <w:top w:val="single" w:color="000000" w:sz="12" w:space="0"/>
              <w:left w:val="nil"/>
              <w:bottom w:val="single" w:color="000000" w:sz="8" w:space="0"/>
              <w:right w:val="nil"/>
            </w:tcBorders>
            <w:vAlign w:val="center"/>
          </w:tcPr>
          <w:p w14:paraId="53438187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  <w:t>AUC</w:t>
            </w:r>
          </w:p>
        </w:tc>
        <w:tc>
          <w:tcPr>
            <w:tcW w:w="1737" w:type="dxa"/>
            <w:tcBorders>
              <w:top w:val="single" w:color="000000" w:sz="12" w:space="0"/>
              <w:left w:val="nil"/>
              <w:bottom w:val="single" w:color="000000" w:sz="8" w:space="0"/>
              <w:right w:val="nil"/>
            </w:tcBorders>
            <w:vAlign w:val="center"/>
          </w:tcPr>
          <w:p w14:paraId="1EF9F142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  <w:t>95%CI</w:t>
            </w:r>
          </w:p>
        </w:tc>
        <w:tc>
          <w:tcPr>
            <w:tcW w:w="1647" w:type="dxa"/>
            <w:tcBorders>
              <w:top w:val="single" w:color="000000" w:sz="12" w:space="0"/>
              <w:left w:val="nil"/>
              <w:bottom w:val="single" w:color="000000" w:sz="8" w:space="0"/>
              <w:right w:val="nil"/>
            </w:tcBorders>
            <w:vAlign w:val="center"/>
          </w:tcPr>
          <w:p w14:paraId="55AA82AF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  <w:t>Sensitivity</w:t>
            </w:r>
          </w:p>
        </w:tc>
        <w:tc>
          <w:tcPr>
            <w:tcW w:w="1647" w:type="dxa"/>
            <w:tcBorders>
              <w:top w:val="single" w:color="000000" w:sz="12" w:space="0"/>
              <w:left w:val="nil"/>
              <w:bottom w:val="single" w:color="000000" w:sz="8" w:space="0"/>
              <w:right w:val="nil"/>
            </w:tcBorders>
            <w:vAlign w:val="center"/>
          </w:tcPr>
          <w:p w14:paraId="2C04D0FD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  <w:t>Specificity</w:t>
            </w:r>
          </w:p>
        </w:tc>
        <w:tc>
          <w:tcPr>
            <w:tcW w:w="1282" w:type="dxa"/>
            <w:tcBorders>
              <w:top w:val="single" w:color="000000" w:sz="12" w:space="0"/>
              <w:left w:val="nil"/>
              <w:bottom w:val="single" w:color="000000" w:sz="8" w:space="0"/>
              <w:right w:val="nil"/>
            </w:tcBorders>
            <w:vAlign w:val="center"/>
          </w:tcPr>
          <w:p w14:paraId="13FA865D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  <w:t>Youden</w:t>
            </w:r>
          </w:p>
        </w:tc>
        <w:tc>
          <w:tcPr>
            <w:tcW w:w="1238" w:type="dxa"/>
            <w:tcBorders>
              <w:top w:val="single" w:color="000000" w:sz="12" w:space="0"/>
              <w:left w:val="nil"/>
              <w:bottom w:val="single" w:color="000000" w:sz="8" w:space="0"/>
              <w:right w:val="nil"/>
            </w:tcBorders>
            <w:vAlign w:val="center"/>
          </w:tcPr>
          <w:p w14:paraId="5F105F6D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sz w:val="21"/>
                <w:szCs w:val="21"/>
              </w:rPr>
              <w:t>P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  <w:t xml:space="preserve"> value</w:t>
            </w:r>
          </w:p>
        </w:tc>
      </w:tr>
      <w:tr w14:paraId="3024AB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63" w:type="dxa"/>
            <w:tcBorders>
              <w:top w:val="single" w:color="000000" w:sz="8" w:space="0"/>
              <w:left w:val="nil"/>
              <w:bottom w:val="nil"/>
              <w:right w:val="nil"/>
            </w:tcBorders>
            <w:vAlign w:val="center"/>
          </w:tcPr>
          <w:p w14:paraId="466EEAA6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METS-IR</w:t>
            </w:r>
          </w:p>
        </w:tc>
        <w:tc>
          <w:tcPr>
            <w:tcW w:w="980" w:type="dxa"/>
            <w:tcBorders>
              <w:top w:val="single" w:color="000000" w:sz="8" w:space="0"/>
              <w:left w:val="nil"/>
              <w:bottom w:val="nil"/>
              <w:right w:val="nil"/>
            </w:tcBorders>
            <w:vAlign w:val="center"/>
          </w:tcPr>
          <w:p w14:paraId="4D0BE0C9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0.893</w:t>
            </w:r>
          </w:p>
        </w:tc>
        <w:tc>
          <w:tcPr>
            <w:tcW w:w="1737" w:type="dxa"/>
            <w:tcBorders>
              <w:top w:val="single" w:color="000000" w:sz="8" w:space="0"/>
              <w:left w:val="nil"/>
              <w:bottom w:val="nil"/>
              <w:right w:val="nil"/>
            </w:tcBorders>
            <w:vAlign w:val="center"/>
          </w:tcPr>
          <w:p w14:paraId="49B2C275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0.8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70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-0.917</w:t>
            </w:r>
          </w:p>
        </w:tc>
        <w:tc>
          <w:tcPr>
            <w:tcW w:w="1647" w:type="dxa"/>
            <w:tcBorders>
              <w:top w:val="single" w:color="000000" w:sz="8" w:space="0"/>
              <w:left w:val="nil"/>
              <w:bottom w:val="nil"/>
              <w:right w:val="nil"/>
            </w:tcBorders>
            <w:vAlign w:val="center"/>
          </w:tcPr>
          <w:p w14:paraId="69DE5E5D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0.8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1647" w:type="dxa"/>
            <w:tcBorders>
              <w:top w:val="single" w:color="000000" w:sz="8" w:space="0"/>
              <w:left w:val="nil"/>
              <w:bottom w:val="nil"/>
              <w:right w:val="nil"/>
            </w:tcBorders>
            <w:vAlign w:val="center"/>
          </w:tcPr>
          <w:p w14:paraId="1A92DC8B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0.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809</w:t>
            </w:r>
          </w:p>
        </w:tc>
        <w:tc>
          <w:tcPr>
            <w:tcW w:w="1282" w:type="dxa"/>
            <w:tcBorders>
              <w:top w:val="single" w:color="000000" w:sz="8" w:space="0"/>
              <w:left w:val="nil"/>
              <w:bottom w:val="nil"/>
              <w:right w:val="nil"/>
            </w:tcBorders>
            <w:vAlign w:val="center"/>
          </w:tcPr>
          <w:p w14:paraId="11F060EA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0.63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238" w:type="dxa"/>
            <w:tcBorders>
              <w:top w:val="single" w:color="000000" w:sz="8" w:space="0"/>
              <w:left w:val="nil"/>
              <w:bottom w:val="nil"/>
              <w:right w:val="nil"/>
            </w:tcBorders>
            <w:vAlign w:val="center"/>
          </w:tcPr>
          <w:p w14:paraId="05D941CD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&lt;0.001</w:t>
            </w:r>
          </w:p>
        </w:tc>
      </w:tr>
      <w:tr w14:paraId="61BDF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C636D0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HOMA-IR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5F83EB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0.74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F673C1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0.70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9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-0.78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EE5CE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0.6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98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F16430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0.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680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F96A6F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0.37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88FC03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&lt;0.001</w:t>
            </w:r>
          </w:p>
        </w:tc>
      </w:tr>
      <w:tr w14:paraId="11B6F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63" w:type="dxa"/>
            <w:tcBorders>
              <w:top w:val="nil"/>
              <w:left w:val="nil"/>
              <w:bottom w:val="single" w:color="000000" w:sz="12" w:space="0"/>
              <w:right w:val="nil"/>
            </w:tcBorders>
            <w:vAlign w:val="center"/>
          </w:tcPr>
          <w:p w14:paraId="5C4C15ED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UHR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12" w:space="0"/>
              <w:right w:val="nil"/>
            </w:tcBorders>
            <w:vAlign w:val="center"/>
          </w:tcPr>
          <w:p w14:paraId="73CA5D6A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0.8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38</w:t>
            </w:r>
          </w:p>
        </w:tc>
        <w:tc>
          <w:tcPr>
            <w:tcW w:w="1737" w:type="dxa"/>
            <w:tcBorders>
              <w:top w:val="nil"/>
              <w:left w:val="nil"/>
              <w:bottom w:val="single" w:color="000000" w:sz="12" w:space="0"/>
              <w:right w:val="nil"/>
            </w:tcBorders>
            <w:vAlign w:val="center"/>
          </w:tcPr>
          <w:p w14:paraId="108B94FE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0.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809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-0.86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647" w:type="dxa"/>
            <w:tcBorders>
              <w:top w:val="nil"/>
              <w:left w:val="nil"/>
              <w:bottom w:val="single" w:color="000000" w:sz="12" w:space="0"/>
              <w:right w:val="nil"/>
            </w:tcBorders>
            <w:vAlign w:val="center"/>
          </w:tcPr>
          <w:p w14:paraId="6CF72E30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0.81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647" w:type="dxa"/>
            <w:tcBorders>
              <w:top w:val="nil"/>
              <w:left w:val="nil"/>
              <w:bottom w:val="single" w:color="000000" w:sz="12" w:space="0"/>
              <w:right w:val="nil"/>
            </w:tcBorders>
            <w:vAlign w:val="center"/>
          </w:tcPr>
          <w:p w14:paraId="29D75CFD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0.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735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000000" w:sz="12" w:space="0"/>
              <w:right w:val="nil"/>
            </w:tcBorders>
            <w:vAlign w:val="center"/>
          </w:tcPr>
          <w:p w14:paraId="075F887C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0.5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49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000000" w:sz="12" w:space="0"/>
              <w:right w:val="nil"/>
            </w:tcBorders>
            <w:vAlign w:val="center"/>
          </w:tcPr>
          <w:p w14:paraId="133D18C8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&lt;0.001</w:t>
            </w:r>
          </w:p>
        </w:tc>
      </w:tr>
    </w:tbl>
    <w:p w14:paraId="4E07D5D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default" w:cs="Times New Roman"/>
          <w:b w:val="0"/>
          <w:sz w:val="22"/>
          <w:szCs w:val="22"/>
          <w:lang w:val="en-US" w:eastAsia="zh-CN" w:bidi="ar-SA"/>
        </w:rPr>
      </w:pPr>
      <w:r>
        <w:rPr>
          <w:rFonts w:hint="default" w:cs="Times New Roman"/>
          <w:b w:val="0"/>
          <w:i/>
          <w:iCs/>
          <w:sz w:val="22"/>
          <w:szCs w:val="22"/>
          <w:lang w:val="en-US" w:eastAsia="zh-CN" w:bidi="ar-SA"/>
        </w:rPr>
        <w:t>P</w:t>
      </w:r>
      <w:r>
        <w:rPr>
          <w:rFonts w:hint="default" w:cs="Times New Roman"/>
          <w:b w:val="0"/>
          <w:sz w:val="22"/>
          <w:szCs w:val="22"/>
          <w:lang w:val="en-US" w:eastAsia="zh-CN" w:bidi="ar-SA"/>
        </w:rPr>
        <w:t xml:space="preserve"> values &lt; 0.05 are in bold font; AUC: area under the curve; METS-IR, metabolic score for insulin resistance; HOMA-IR, homeostasis model assessment for insulin resistance; UHR, serum uric acid to high density lipoprotein-cholesterol ratio; ROC analysis was adjusted for age, gender, place of residence, and education level, smoking status, alcohol status, antihypertensive agents, oral hypoglycemic agents, insulin therapy, TC, </w:t>
      </w:r>
      <w:r>
        <w:rPr>
          <w:rFonts w:hint="eastAsia" w:cs="Times New Roman"/>
          <w:b w:val="0"/>
          <w:sz w:val="22"/>
          <w:szCs w:val="22"/>
          <w:lang w:val="en-US" w:eastAsia="zh-CN" w:bidi="ar-SA"/>
        </w:rPr>
        <w:t xml:space="preserve">ALT, </w:t>
      </w:r>
      <w:r>
        <w:rPr>
          <w:rFonts w:hint="default" w:cs="Times New Roman"/>
          <w:b w:val="0"/>
          <w:sz w:val="22"/>
          <w:szCs w:val="22"/>
          <w:lang w:val="en-US" w:eastAsia="zh-CN" w:bidi="ar-SA"/>
        </w:rPr>
        <w:t>and eGFR.</w:t>
      </w:r>
    </w:p>
    <w:p w14:paraId="5543F01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eastAsia" w:cs="Times New Roman"/>
          <w:b w:val="0"/>
          <w:sz w:val="22"/>
          <w:szCs w:val="22"/>
          <w:lang w:val="en-US" w:eastAsia="zh-CN" w:bidi="ar-SA"/>
        </w:rPr>
      </w:pPr>
    </w:p>
    <w:p w14:paraId="7AAB715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EC0601A"/>
    <w:multiLevelType w:val="multilevel"/>
    <w:tmpl w:val="1EC0601A"/>
    <w:lvl w:ilvl="0" w:tentative="0">
      <w:start w:val="1"/>
      <w:numFmt w:val="decimal"/>
      <w:lvlText w:val="%1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 w:tentative="0">
      <w:start w:val="1"/>
      <w:numFmt w:val="decimal"/>
      <w:lvlText w:val="%1.%2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2" w:tentative="0">
      <w:start w:val="1"/>
      <w:numFmt w:val="decimal"/>
      <w:lvlText w:val="%1.%2.%3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3" w:tentative="0">
      <w:start w:val="1"/>
      <w:numFmt w:val="decimal"/>
      <w:lvlText w:val="%1.%2.%3.%4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5" w:tentative="0">
      <w:start w:val="1"/>
      <w:numFmt w:val="lowerRoman"/>
      <w:lvlText w:val="%6."/>
      <w:lvlJc w:val="right"/>
      <w:pPr>
        <w:tabs>
          <w:tab w:val="left" w:pos="567"/>
        </w:tabs>
        <w:ind w:left="567" w:hanging="567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8" w:tentative="0">
      <w:start w:val="1"/>
      <w:numFmt w:val="lowerRoman"/>
      <w:lvlText w:val="%9."/>
      <w:lvlJc w:val="right"/>
      <w:pPr>
        <w:tabs>
          <w:tab w:val="left" w:pos="567"/>
        </w:tabs>
        <w:ind w:left="567" w:hanging="567"/>
      </w:pPr>
      <w:rPr>
        <w:rFonts w:hint="default"/>
      </w:rPr>
    </w:lvl>
  </w:abstractNum>
  <w:abstractNum w:abstractNumId="1">
    <w:nsid w:val="225305B5"/>
    <w:multiLevelType w:val="multilevel"/>
    <w:tmpl w:val="225305B5"/>
    <w:lvl w:ilvl="0" w:tentative="0">
      <w:start w:val="1"/>
      <w:numFmt w:val="bullet"/>
      <w:pStyle w:val="3"/>
      <w:lvlText w:val=""/>
      <w:lvlJc w:val="left"/>
      <w:pPr>
        <w:ind w:left="144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>
    <w:abstractNumId w:val="0"/>
    <w:lvlOverride w:ilvl="0">
      <w:lvl w:ilvl="0" w:tentative="1">
        <w:start w:val="1"/>
        <w:numFmt w:val="decimal"/>
        <w:pStyle w:val="2"/>
        <w:lvlText w:val="%1"/>
        <w:lvlJc w:val="left"/>
        <w:pPr>
          <w:tabs>
            <w:tab w:val="left" w:pos="567"/>
          </w:tabs>
          <w:ind w:left="567" w:hanging="567"/>
        </w:pPr>
        <w:rPr>
          <w:rFonts w:hint="default"/>
        </w:rPr>
      </w:lvl>
    </w:lvlOverride>
    <w:lvlOverride w:ilvl="1">
      <w:lvl w:ilvl="1" w:tentative="1">
        <w:start w:val="1"/>
        <w:numFmt w:val="decimal"/>
        <w:lvlText w:val="%1.%2"/>
        <w:lvlJc w:val="left"/>
        <w:pPr>
          <w:tabs>
            <w:tab w:val="left" w:pos="567"/>
          </w:tabs>
          <w:ind w:left="567" w:hanging="567"/>
        </w:pPr>
        <w:rPr>
          <w:rFonts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C826C5"/>
    <w:rsid w:val="1DC826C5"/>
    <w:rsid w:val="46024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2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120" w:after="240" w:line="240" w:lineRule="auto"/>
    </w:pPr>
    <w:rPr>
      <w:rFonts w:ascii="Times New Roman" w:hAnsi="Times New Roman" w:eastAsiaTheme="minorHAnsi" w:cstheme="minorBidi"/>
      <w:sz w:val="24"/>
      <w:szCs w:val="22"/>
      <w:lang w:val="en-US" w:eastAsia="en-US" w:bidi="ar-SA"/>
    </w:rPr>
  </w:style>
  <w:style w:type="paragraph" w:styleId="2">
    <w:name w:val="heading 1"/>
    <w:basedOn w:val="3"/>
    <w:next w:val="1"/>
    <w:qFormat/>
    <w:uiPriority w:val="2"/>
    <w:pPr>
      <w:numPr>
        <w:ilvl w:val="0"/>
        <w:numId w:val="1"/>
      </w:numPr>
      <w:spacing w:before="240"/>
      <w:contextualSpacing w:val="0"/>
      <w:outlineLvl w:val="0"/>
    </w:pPr>
    <w:rPr>
      <w:b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List Paragraph"/>
    <w:basedOn w:val="1"/>
    <w:qFormat/>
    <w:uiPriority w:val="3"/>
    <w:pPr>
      <w:numPr>
        <w:ilvl w:val="0"/>
        <w:numId w:val="2"/>
      </w:numPr>
      <w:ind w:left="1434" w:hanging="357"/>
      <w:contextualSpacing/>
    </w:pPr>
    <w:rPr>
      <w:rFonts w:eastAsia="Cambria" w:cs="Times New Roman"/>
      <w:szCs w:val="24"/>
    </w:rPr>
  </w:style>
  <w:style w:type="table" w:styleId="5">
    <w:name w:val="Table Grid"/>
    <w:basedOn w:val="4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235</Words>
  <Characters>1400</Characters>
  <Lines>0</Lines>
  <Paragraphs>0</Paragraphs>
  <TotalTime>0</TotalTime>
  <ScaleCrop>false</ScaleCrop>
  <LinksUpToDate>false</LinksUpToDate>
  <CharactersWithSpaces>1544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2025-12-08T13:01:00Z</dcterms:created>
  <dc:creator>卷毛女</dc:creator>
  <cp:lastModifiedBy>卷毛女</cp:lastModifiedBy>
  <dcterms:modified xsi:type="dcterms:W3CDTF">2025-12-13T16:08:05Z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C0B650AFAF654956B8E197640E824676_11</vt:lpwstr>
  </property>
  <property fmtid="{D5CDD505-2E9C-101B-9397-08002B2CF9AE}" pid="4" name="KSOTemplateDocerSaveRecord">
    <vt:lpwstr>eyJoZGlkIjoiODQyZjEyYTZmNTlhOWJlYmI3MTA0YTIwMjFmMjU4NmYiLCJ1c2VySWQiOiI0MDc5NDg5NjQifQ==</vt:lpwstr>
  </property>
</Properties>
</file>