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86" w:rsidRPr="00621F11" w:rsidRDefault="00F64386" w:rsidP="00F64386">
      <w:pPr>
        <w:tabs>
          <w:tab w:val="left" w:pos="8364"/>
          <w:tab w:val="left" w:pos="9072"/>
        </w:tabs>
        <w:spacing w:line="276" w:lineRule="auto"/>
        <w:ind w:right="289"/>
        <w:jc w:val="center"/>
        <w:rPr>
          <w:rFonts w:asciiTheme="minorHAnsi" w:hAnsiTheme="minorHAnsi" w:cstheme="minorHAnsi"/>
          <w:b/>
          <w:bCs/>
          <w:sz w:val="24"/>
          <w:szCs w:val="24"/>
        </w:rPr>
      </w:pPr>
      <w:r w:rsidRPr="00621F11">
        <w:rPr>
          <w:rFonts w:asciiTheme="minorHAnsi" w:hAnsiTheme="minorHAnsi" w:cstheme="minorHAnsi"/>
          <w:b/>
          <w:bCs/>
          <w:noProof/>
          <w:sz w:val="24"/>
          <w:szCs w:val="24"/>
          <w:lang w:eastAsia="en-GB"/>
        </w:rPr>
        <w:drawing>
          <wp:inline distT="0" distB="0" distL="0" distR="0" wp14:anchorId="5E0A0D31" wp14:editId="42A8ECF6">
            <wp:extent cx="5730875" cy="1212850"/>
            <wp:effectExtent l="0" t="0" r="0" b="0"/>
            <wp:docPr id="206" name="Picture 20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b="19782"/>
                    <a:stretch/>
                  </pic:blipFill>
                  <pic:spPr bwMode="auto">
                    <a:xfrm>
                      <a:off x="0" y="0"/>
                      <a:ext cx="5730875" cy="1212850"/>
                    </a:xfrm>
                    <a:prstGeom prst="rect">
                      <a:avLst/>
                    </a:prstGeom>
                    <a:noFill/>
                    <a:ln>
                      <a:noFill/>
                    </a:ln>
                    <a:extLst>
                      <a:ext uri="{53640926-AAD7-44D8-BBD7-CCE9431645EC}">
                        <a14:shadowObscured xmlns:a14="http://schemas.microsoft.com/office/drawing/2010/main"/>
                      </a:ext>
                    </a:extLst>
                  </pic:spPr>
                </pic:pic>
              </a:graphicData>
            </a:graphic>
          </wp:inline>
        </w:drawing>
      </w:r>
    </w:p>
    <w:p w:rsidR="00F64386" w:rsidRPr="00621F11" w:rsidRDefault="00F64386" w:rsidP="00F64386">
      <w:pPr>
        <w:shd w:val="clear" w:color="auto" w:fill="FFFFFF"/>
        <w:spacing w:before="100" w:beforeAutospacing="1" w:after="100" w:afterAutospacing="1" w:line="236" w:lineRule="atLeast"/>
        <w:jc w:val="center"/>
        <w:rPr>
          <w:rFonts w:asciiTheme="minorHAnsi" w:hAnsiTheme="minorHAnsi" w:cstheme="minorHAnsi"/>
          <w:b/>
          <w:bCs/>
          <w:sz w:val="24"/>
          <w:szCs w:val="24"/>
        </w:rPr>
      </w:pPr>
      <w:r w:rsidRPr="00621F11">
        <w:rPr>
          <w:rFonts w:asciiTheme="minorHAnsi" w:hAnsiTheme="minorHAnsi" w:cstheme="minorHAnsi"/>
          <w:b/>
          <w:bCs/>
          <w:sz w:val="24"/>
          <w:szCs w:val="24"/>
        </w:rPr>
        <w:t xml:space="preserve">Development, implementation, and evaluation of a respectful maternal and newborn care bundle: A mixed-methods study in Malawi and Tanzania </w:t>
      </w:r>
    </w:p>
    <w:p w:rsidR="00F64386" w:rsidRPr="00621F11" w:rsidRDefault="00F64386" w:rsidP="00F64386">
      <w:pPr>
        <w:jc w:val="center"/>
        <w:outlineLvl w:val="0"/>
        <w:rPr>
          <w:rFonts w:asciiTheme="minorHAnsi" w:hAnsiTheme="minorHAnsi" w:cstheme="minorHAnsi"/>
          <w:sz w:val="24"/>
          <w:szCs w:val="28"/>
          <w:lang w:eastAsia="en-GB"/>
        </w:rPr>
      </w:pPr>
      <w:bookmarkStart w:id="0" w:name="_Toc210038823"/>
      <w:bookmarkStart w:id="1" w:name="_Toc210133901"/>
      <w:bookmarkStart w:id="2" w:name="OLE_LINK1"/>
      <w:r w:rsidRPr="00621F11">
        <w:rPr>
          <w:rFonts w:asciiTheme="minorHAnsi" w:hAnsiTheme="minorHAnsi" w:cstheme="minorHAnsi"/>
          <w:sz w:val="24"/>
          <w:szCs w:val="28"/>
          <w:lang w:eastAsia="en-GB"/>
        </w:rPr>
        <w:t xml:space="preserve"> Focus Group Topic Guide</w:t>
      </w:r>
      <w:bookmarkEnd w:id="0"/>
      <w:bookmarkEnd w:id="1"/>
      <w:r w:rsidRPr="00621F11">
        <w:rPr>
          <w:rFonts w:asciiTheme="minorHAnsi" w:hAnsiTheme="minorHAnsi" w:cstheme="minorHAnsi"/>
          <w:sz w:val="24"/>
          <w:szCs w:val="28"/>
          <w:lang w:eastAsia="en-GB"/>
        </w:rPr>
        <w:t xml:space="preserve"> </w:t>
      </w:r>
    </w:p>
    <w:p w:rsidR="00F64386" w:rsidRPr="00621F11" w:rsidRDefault="00F64386" w:rsidP="00F64386">
      <w:pPr>
        <w:jc w:val="center"/>
        <w:outlineLvl w:val="0"/>
        <w:rPr>
          <w:rFonts w:asciiTheme="minorHAnsi" w:hAnsiTheme="minorHAnsi" w:cstheme="minorHAnsi"/>
          <w:sz w:val="28"/>
          <w:szCs w:val="28"/>
          <w:lang w:eastAsia="en-GB"/>
        </w:rPr>
      </w:pPr>
      <w:bookmarkStart w:id="3" w:name="_Toc210038824"/>
      <w:bookmarkStart w:id="4" w:name="_Toc210133902"/>
      <w:r w:rsidRPr="00621F11">
        <w:rPr>
          <w:rFonts w:asciiTheme="minorHAnsi" w:hAnsiTheme="minorHAnsi" w:cstheme="minorHAnsi"/>
          <w:sz w:val="28"/>
          <w:szCs w:val="28"/>
          <w:lang w:eastAsia="en-GB"/>
        </w:rPr>
        <w:t>(</w:t>
      </w:r>
      <w:r w:rsidRPr="00621F11">
        <w:rPr>
          <w:rFonts w:asciiTheme="minorHAnsi" w:hAnsiTheme="minorHAnsi" w:cstheme="minorHAnsi"/>
          <w:bCs/>
          <w:sz w:val="24"/>
          <w:szCs w:val="24"/>
          <w:lang w:eastAsia="en-GB"/>
        </w:rPr>
        <w:t>Version 1, 20/01/22: Health worker and Manager</w:t>
      </w:r>
      <w:r w:rsidRPr="00621F11">
        <w:rPr>
          <w:rFonts w:asciiTheme="minorHAnsi" w:hAnsiTheme="minorHAnsi" w:cstheme="minorHAnsi"/>
          <w:sz w:val="28"/>
          <w:szCs w:val="28"/>
          <w:lang w:eastAsia="en-GB"/>
        </w:rPr>
        <w:t>)</w:t>
      </w:r>
      <w:bookmarkEnd w:id="3"/>
      <w:bookmarkEnd w:id="4"/>
    </w:p>
    <w:bookmarkEnd w:id="2"/>
    <w:p w:rsidR="00F64386" w:rsidRPr="00621F11" w:rsidRDefault="00F64386" w:rsidP="00F64386">
      <w:pPr>
        <w:jc w:val="center"/>
        <w:outlineLvl w:val="0"/>
        <w:rPr>
          <w:rFonts w:asciiTheme="minorHAnsi" w:hAnsiTheme="minorHAnsi" w:cstheme="minorHAnsi"/>
          <w:b/>
          <w:sz w:val="28"/>
          <w:szCs w:val="28"/>
          <w:lang w:eastAsia="en-GB"/>
        </w:rPr>
      </w:pPr>
    </w:p>
    <w:p w:rsidR="00F64386" w:rsidRPr="00621F11" w:rsidRDefault="00F64386" w:rsidP="00F64386">
      <w:pPr>
        <w:jc w:val="both"/>
        <w:outlineLvl w:val="0"/>
        <w:rPr>
          <w:rFonts w:asciiTheme="minorHAnsi" w:hAnsiTheme="minorHAnsi" w:cstheme="minorHAnsi"/>
          <w:b/>
          <w:sz w:val="24"/>
          <w:szCs w:val="24"/>
          <w:lang w:eastAsia="en-GB"/>
        </w:rPr>
      </w:pPr>
    </w:p>
    <w:p w:rsidR="00F64386" w:rsidRPr="00621F11" w:rsidRDefault="00F64386" w:rsidP="00F64386">
      <w:pPr>
        <w:numPr>
          <w:ilvl w:val="0"/>
          <w:numId w:val="2"/>
        </w:numPr>
        <w:contextualSpacing/>
        <w:jc w:val="both"/>
        <w:outlineLvl w:val="0"/>
        <w:rPr>
          <w:rFonts w:asciiTheme="minorHAnsi" w:hAnsiTheme="minorHAnsi" w:cstheme="minorHAnsi"/>
          <w:b/>
          <w:lang w:eastAsia="en-GB"/>
        </w:rPr>
      </w:pPr>
      <w:bookmarkStart w:id="5" w:name="_Toc210038825"/>
      <w:bookmarkStart w:id="6" w:name="_Toc210133903"/>
      <w:r w:rsidRPr="00621F11">
        <w:rPr>
          <w:rFonts w:asciiTheme="minorHAnsi" w:hAnsiTheme="minorHAnsi" w:cstheme="minorHAnsi"/>
          <w:b/>
          <w:lang w:eastAsia="en-GB"/>
        </w:rPr>
        <w:t>Introduction, setting ground rules:</w:t>
      </w:r>
      <w:bookmarkEnd w:id="5"/>
      <w:bookmarkEnd w:id="6"/>
    </w:p>
    <w:p w:rsidR="00F64386" w:rsidRPr="00621F11" w:rsidRDefault="00F64386" w:rsidP="00F64386">
      <w:pPr>
        <w:jc w:val="both"/>
        <w:outlineLvl w:val="0"/>
        <w:rPr>
          <w:rFonts w:asciiTheme="minorHAnsi" w:hAnsiTheme="minorHAnsi" w:cstheme="minorHAnsi"/>
          <w:b/>
          <w:lang w:eastAsia="en-GB"/>
        </w:rPr>
      </w:pPr>
    </w:p>
    <w:p w:rsidR="00F64386" w:rsidRPr="00621F11" w:rsidRDefault="00F64386" w:rsidP="00F64386">
      <w:pPr>
        <w:autoSpaceDE w:val="0"/>
        <w:autoSpaceDN w:val="0"/>
        <w:adjustRightInd w:val="0"/>
        <w:ind w:left="357"/>
        <w:rPr>
          <w:rFonts w:asciiTheme="minorHAnsi" w:hAnsiTheme="minorHAnsi" w:cstheme="minorHAnsi"/>
          <w:b/>
          <w:i/>
        </w:rPr>
      </w:pPr>
      <w:r w:rsidRPr="00621F11">
        <w:rPr>
          <w:rFonts w:asciiTheme="minorHAnsi" w:hAnsiTheme="minorHAnsi" w:cstheme="minorHAnsi"/>
          <w:b/>
          <w:i/>
        </w:rPr>
        <w:t xml:space="preserve">Introduce self and additional facilitator, thank participants for taking part and confirm they agree to discussion taking place. Ensure environment is comfortable and everyone can see each other; sit in a circle. Discuss the following issues:    </w:t>
      </w:r>
    </w:p>
    <w:p w:rsidR="00F64386" w:rsidRPr="00621F11" w:rsidRDefault="00F64386" w:rsidP="00F64386">
      <w:pPr>
        <w:autoSpaceDE w:val="0"/>
        <w:autoSpaceDN w:val="0"/>
        <w:adjustRightInd w:val="0"/>
        <w:ind w:left="357"/>
        <w:rPr>
          <w:rFonts w:asciiTheme="minorHAnsi" w:hAnsiTheme="minorHAnsi" w:cstheme="minorHAnsi"/>
          <w:b/>
          <w:i/>
        </w:rPr>
      </w:pP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Review the nature and purpose of the research.</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No right or wrong answers, aim to understand views and experiences.</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Confidentiality, use of data. Encourage participants not to discuss others’ viewpoints outside of the focus group.</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 xml:space="preserve">Explain the use of data recorder, transcription, use of pseudonym (invite to choose), use of verbatim quotes, will be taking field notes. </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Explain can decline to answer any question or prompt; can remove themselves from the group at any time if feels need to.</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 xml:space="preserve">Explain the importance of letting everyone speak. Request that they show their agreement or disagreement to what others are saying, verbally [to capture on audio-recorder]  </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Expected duration of focus group; 90 minutes.</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Check consent form signed.</w:t>
      </w:r>
    </w:p>
    <w:p w:rsidR="00F64386" w:rsidRPr="00621F11" w:rsidRDefault="00F64386" w:rsidP="00F64386">
      <w:pPr>
        <w:numPr>
          <w:ilvl w:val="0"/>
          <w:numId w:val="1"/>
        </w:numPr>
        <w:autoSpaceDE w:val="0"/>
        <w:autoSpaceDN w:val="0"/>
        <w:adjustRightInd w:val="0"/>
        <w:ind w:left="714" w:hanging="357"/>
        <w:contextualSpacing/>
        <w:rPr>
          <w:rFonts w:asciiTheme="minorHAnsi" w:hAnsiTheme="minorHAnsi" w:cstheme="minorHAnsi"/>
        </w:rPr>
      </w:pPr>
      <w:r w:rsidRPr="00621F11">
        <w:rPr>
          <w:rFonts w:asciiTheme="minorHAnsi" w:hAnsiTheme="minorHAnsi" w:cstheme="minorHAnsi"/>
        </w:rPr>
        <w:t xml:space="preserve">Ask if any questions. </w:t>
      </w:r>
    </w:p>
    <w:p w:rsidR="00F64386" w:rsidRPr="00621F11" w:rsidRDefault="00F64386" w:rsidP="00F64386">
      <w:pPr>
        <w:autoSpaceDE w:val="0"/>
        <w:autoSpaceDN w:val="0"/>
        <w:adjustRightInd w:val="0"/>
        <w:spacing w:line="360" w:lineRule="auto"/>
        <w:ind w:left="360"/>
        <w:rPr>
          <w:rFonts w:asciiTheme="minorHAnsi" w:hAnsiTheme="minorHAnsi" w:cstheme="minorHAnsi"/>
          <w:b/>
          <w:i/>
        </w:rPr>
      </w:pPr>
    </w:p>
    <w:p w:rsidR="00F64386" w:rsidRPr="00621F11" w:rsidRDefault="00F64386" w:rsidP="00F64386">
      <w:pPr>
        <w:autoSpaceDE w:val="0"/>
        <w:autoSpaceDN w:val="0"/>
        <w:adjustRightInd w:val="0"/>
        <w:spacing w:line="360" w:lineRule="auto"/>
        <w:ind w:left="360"/>
        <w:rPr>
          <w:rFonts w:asciiTheme="minorHAnsi" w:hAnsiTheme="minorHAnsi" w:cstheme="minorHAnsi"/>
          <w:b/>
          <w:i/>
        </w:rPr>
      </w:pPr>
      <w:r w:rsidRPr="00621F11">
        <w:rPr>
          <w:rFonts w:asciiTheme="minorHAnsi" w:hAnsiTheme="minorHAnsi" w:cstheme="minorHAnsi"/>
          <w:b/>
          <w:i/>
        </w:rPr>
        <w:t xml:space="preserve">Check recorder working  </w:t>
      </w:r>
    </w:p>
    <w:p w:rsidR="00F64386" w:rsidRPr="00621F11" w:rsidRDefault="00F64386" w:rsidP="00F64386">
      <w:pPr>
        <w:autoSpaceDE w:val="0"/>
        <w:autoSpaceDN w:val="0"/>
        <w:adjustRightInd w:val="0"/>
        <w:spacing w:line="360" w:lineRule="auto"/>
        <w:ind w:left="360"/>
        <w:rPr>
          <w:rFonts w:asciiTheme="minorHAnsi" w:hAnsiTheme="minorHAnsi" w:cstheme="minorHAnsi"/>
        </w:rPr>
      </w:pPr>
      <w:r w:rsidRPr="00621F11">
        <w:rPr>
          <w:rFonts w:asciiTheme="minorHAnsi" w:hAnsiTheme="minorHAnsi" w:cstheme="minorHAnsi"/>
        </w:rPr>
        <w:t>Introduce and switch on tape recorder</w:t>
      </w:r>
    </w:p>
    <w:p w:rsidR="00F64386" w:rsidRPr="00621F11" w:rsidRDefault="00F64386" w:rsidP="00F64386">
      <w:pPr>
        <w:autoSpaceDE w:val="0"/>
        <w:autoSpaceDN w:val="0"/>
        <w:adjustRightInd w:val="0"/>
        <w:spacing w:line="360" w:lineRule="auto"/>
        <w:ind w:left="360"/>
        <w:contextualSpacing/>
        <w:rPr>
          <w:rFonts w:asciiTheme="minorHAnsi" w:hAnsiTheme="minorHAnsi" w:cstheme="minorHAnsi"/>
          <w:b/>
        </w:rPr>
      </w:pPr>
    </w:p>
    <w:p w:rsidR="00F64386" w:rsidRPr="00621F11" w:rsidRDefault="00F64386" w:rsidP="00F64386">
      <w:pPr>
        <w:autoSpaceDE w:val="0"/>
        <w:autoSpaceDN w:val="0"/>
        <w:adjustRightInd w:val="0"/>
        <w:spacing w:line="360" w:lineRule="auto"/>
        <w:ind w:left="360"/>
        <w:contextualSpacing/>
        <w:rPr>
          <w:rFonts w:asciiTheme="minorHAnsi" w:hAnsiTheme="minorHAnsi" w:cstheme="minorHAnsi"/>
          <w:b/>
          <w:i/>
        </w:rPr>
      </w:pPr>
      <w:r w:rsidRPr="00621F11">
        <w:rPr>
          <w:rFonts w:asciiTheme="minorHAnsi" w:hAnsiTheme="minorHAnsi" w:cstheme="minorHAnsi"/>
          <w:b/>
        </w:rPr>
        <w:t>General prompts</w:t>
      </w:r>
      <w:r w:rsidRPr="00621F11">
        <w:rPr>
          <w:rFonts w:asciiTheme="minorHAnsi" w:hAnsiTheme="minorHAnsi" w:cstheme="minorHAnsi"/>
          <w:b/>
          <w:i/>
        </w:rPr>
        <w:t xml:space="preserve"> </w:t>
      </w:r>
    </w:p>
    <w:p w:rsidR="00F64386" w:rsidRPr="00621F11" w:rsidRDefault="00F64386" w:rsidP="00F64386">
      <w:pPr>
        <w:numPr>
          <w:ilvl w:val="0"/>
          <w:numId w:val="3"/>
        </w:numPr>
        <w:autoSpaceDE w:val="0"/>
        <w:autoSpaceDN w:val="0"/>
        <w:adjustRightInd w:val="0"/>
        <w:ind w:left="714" w:hanging="357"/>
        <w:contextualSpacing/>
        <w:rPr>
          <w:rFonts w:asciiTheme="minorHAnsi" w:hAnsiTheme="minorHAnsi" w:cstheme="minorHAnsi"/>
          <w:i/>
        </w:rPr>
      </w:pPr>
      <w:r w:rsidRPr="00621F11">
        <w:rPr>
          <w:rFonts w:asciiTheme="minorHAnsi" w:hAnsiTheme="minorHAnsi" w:cstheme="minorHAnsi"/>
          <w:i/>
        </w:rPr>
        <w:t xml:space="preserve">Allow participant to respond uninterrupted and use open prompts if required to explore aspects of their experiences in depth. </w:t>
      </w:r>
    </w:p>
    <w:p w:rsidR="00F64386" w:rsidRPr="00621F11" w:rsidRDefault="00F64386" w:rsidP="00F64386">
      <w:pPr>
        <w:numPr>
          <w:ilvl w:val="0"/>
          <w:numId w:val="3"/>
        </w:numPr>
        <w:autoSpaceDE w:val="0"/>
        <w:autoSpaceDN w:val="0"/>
        <w:adjustRightInd w:val="0"/>
        <w:ind w:left="714" w:hanging="357"/>
        <w:contextualSpacing/>
        <w:rPr>
          <w:rFonts w:asciiTheme="minorHAnsi" w:hAnsiTheme="minorHAnsi" w:cstheme="minorHAnsi"/>
          <w:i/>
        </w:rPr>
      </w:pPr>
      <w:r w:rsidRPr="00621F11">
        <w:rPr>
          <w:rFonts w:asciiTheme="minorHAnsi" w:hAnsiTheme="minorHAnsi" w:cstheme="minorHAnsi"/>
          <w:i/>
          <w:lang w:eastAsia="en-GB"/>
        </w:rPr>
        <w:t>Can you tell me more about XXX?', 'What makes you say XXX?, What impact did that have?</w:t>
      </w:r>
    </w:p>
    <w:p w:rsidR="00F64386" w:rsidRPr="00621F11" w:rsidRDefault="00F64386" w:rsidP="00F64386">
      <w:pPr>
        <w:autoSpaceDE w:val="0"/>
        <w:autoSpaceDN w:val="0"/>
        <w:adjustRightInd w:val="0"/>
        <w:spacing w:line="360" w:lineRule="auto"/>
        <w:contextualSpacing/>
        <w:rPr>
          <w:rFonts w:asciiTheme="minorHAnsi" w:hAnsiTheme="minorHAnsi" w:cstheme="minorHAnsi"/>
          <w:i/>
          <w:lang w:eastAsia="en-GB"/>
        </w:rPr>
      </w:pPr>
    </w:p>
    <w:p w:rsidR="00F64386" w:rsidRPr="00621F11" w:rsidRDefault="00F64386" w:rsidP="00F64386">
      <w:pPr>
        <w:numPr>
          <w:ilvl w:val="0"/>
          <w:numId w:val="2"/>
        </w:numPr>
        <w:autoSpaceDE w:val="0"/>
        <w:autoSpaceDN w:val="0"/>
        <w:adjustRightInd w:val="0"/>
        <w:spacing w:line="360" w:lineRule="auto"/>
        <w:contextualSpacing/>
        <w:rPr>
          <w:rFonts w:asciiTheme="minorHAnsi" w:hAnsiTheme="minorHAnsi" w:cstheme="minorHAnsi"/>
          <w:b/>
          <w:i/>
        </w:rPr>
      </w:pPr>
      <w:r w:rsidRPr="00621F11">
        <w:rPr>
          <w:rFonts w:asciiTheme="minorHAnsi" w:hAnsiTheme="minorHAnsi" w:cstheme="minorHAnsi"/>
          <w:b/>
        </w:rPr>
        <w:t>Opening questions:</w:t>
      </w:r>
    </w:p>
    <w:p w:rsidR="00F64386" w:rsidRPr="00621F11" w:rsidRDefault="00F64386" w:rsidP="00F64386">
      <w:pPr>
        <w:autoSpaceDE w:val="0"/>
        <w:autoSpaceDN w:val="0"/>
        <w:adjustRightInd w:val="0"/>
        <w:spacing w:line="360" w:lineRule="auto"/>
        <w:ind w:left="720"/>
        <w:contextualSpacing/>
        <w:rPr>
          <w:rFonts w:asciiTheme="minorHAnsi" w:hAnsiTheme="minorHAnsi" w:cstheme="minorHAnsi"/>
          <w:b/>
        </w:rPr>
      </w:pPr>
      <w:r w:rsidRPr="00621F11">
        <w:rPr>
          <w:rFonts w:asciiTheme="minorHAnsi" w:hAnsiTheme="minorHAnsi" w:cstheme="minorHAnsi"/>
          <w:b/>
        </w:rPr>
        <w:t>What do you understand by ‘respectful maternal and newborn care’?</w:t>
      </w:r>
    </w:p>
    <w:p w:rsidR="00F64386" w:rsidRPr="00621F11" w:rsidRDefault="00F64386" w:rsidP="00F64386">
      <w:pPr>
        <w:numPr>
          <w:ilvl w:val="0"/>
          <w:numId w:val="7"/>
        </w:numPr>
        <w:autoSpaceDE w:val="0"/>
        <w:autoSpaceDN w:val="0"/>
        <w:adjustRightInd w:val="0"/>
        <w:spacing w:line="360" w:lineRule="auto"/>
        <w:contextualSpacing/>
        <w:rPr>
          <w:rFonts w:asciiTheme="minorHAnsi" w:hAnsiTheme="minorHAnsi" w:cstheme="minorHAnsi"/>
          <w:bCs/>
          <w:i/>
        </w:rPr>
      </w:pPr>
      <w:r w:rsidRPr="00621F11">
        <w:rPr>
          <w:rFonts w:asciiTheme="minorHAnsi" w:hAnsiTheme="minorHAnsi" w:cstheme="minorHAnsi"/>
          <w:bCs/>
          <w:i/>
        </w:rPr>
        <w:t>What/who facilitates this?</w:t>
      </w:r>
    </w:p>
    <w:p w:rsidR="00F64386" w:rsidRPr="00621F11" w:rsidRDefault="00F64386" w:rsidP="00F64386">
      <w:pPr>
        <w:numPr>
          <w:ilvl w:val="0"/>
          <w:numId w:val="7"/>
        </w:numPr>
        <w:autoSpaceDE w:val="0"/>
        <w:autoSpaceDN w:val="0"/>
        <w:adjustRightInd w:val="0"/>
        <w:spacing w:line="360" w:lineRule="auto"/>
        <w:contextualSpacing/>
        <w:rPr>
          <w:rFonts w:asciiTheme="minorHAnsi" w:hAnsiTheme="minorHAnsi" w:cstheme="minorHAnsi"/>
          <w:bCs/>
          <w:i/>
        </w:rPr>
      </w:pPr>
      <w:r w:rsidRPr="00621F11">
        <w:rPr>
          <w:rFonts w:asciiTheme="minorHAnsi" w:hAnsiTheme="minorHAnsi" w:cstheme="minorHAnsi"/>
          <w:bCs/>
          <w:i/>
        </w:rPr>
        <w:t>How is your organisation striving to achieve this for all women and babies?</w:t>
      </w:r>
    </w:p>
    <w:p w:rsidR="00F64386" w:rsidRPr="00621F11" w:rsidRDefault="00F64386" w:rsidP="00F64386">
      <w:pPr>
        <w:numPr>
          <w:ilvl w:val="0"/>
          <w:numId w:val="7"/>
        </w:numPr>
        <w:autoSpaceDE w:val="0"/>
        <w:autoSpaceDN w:val="0"/>
        <w:adjustRightInd w:val="0"/>
        <w:spacing w:line="360" w:lineRule="auto"/>
        <w:contextualSpacing/>
        <w:rPr>
          <w:rFonts w:asciiTheme="minorHAnsi" w:hAnsiTheme="minorHAnsi" w:cstheme="minorHAnsi"/>
          <w:bCs/>
          <w:i/>
        </w:rPr>
      </w:pPr>
      <w:bookmarkStart w:id="7" w:name="_GoBack"/>
      <w:bookmarkEnd w:id="7"/>
      <w:r w:rsidRPr="00621F11">
        <w:rPr>
          <w:rFonts w:asciiTheme="minorHAnsi" w:hAnsiTheme="minorHAnsi" w:cstheme="minorHAnsi"/>
          <w:bCs/>
          <w:i/>
        </w:rPr>
        <w:t>What would be your vision for your organisation?</w:t>
      </w:r>
    </w:p>
    <w:p w:rsidR="00F64386" w:rsidRPr="00621F11" w:rsidRDefault="00F64386" w:rsidP="00F64386">
      <w:pPr>
        <w:numPr>
          <w:ilvl w:val="0"/>
          <w:numId w:val="2"/>
        </w:numPr>
        <w:autoSpaceDE w:val="0"/>
        <w:autoSpaceDN w:val="0"/>
        <w:adjustRightInd w:val="0"/>
        <w:spacing w:line="360" w:lineRule="auto"/>
        <w:contextualSpacing/>
        <w:rPr>
          <w:rFonts w:asciiTheme="minorHAnsi" w:hAnsiTheme="minorHAnsi" w:cstheme="minorHAnsi"/>
          <w:b/>
          <w:i/>
        </w:rPr>
      </w:pPr>
      <w:r w:rsidRPr="00621F11">
        <w:rPr>
          <w:rFonts w:asciiTheme="minorHAnsi" w:hAnsiTheme="minorHAnsi" w:cstheme="minorHAnsi"/>
          <w:b/>
        </w:rPr>
        <w:lastRenderedPageBreak/>
        <w:t xml:space="preserve">Current practice: </w:t>
      </w:r>
    </w:p>
    <w:p w:rsidR="00F64386" w:rsidRPr="00621F11" w:rsidRDefault="00F64386" w:rsidP="00F64386">
      <w:pPr>
        <w:autoSpaceDE w:val="0"/>
        <w:autoSpaceDN w:val="0"/>
        <w:adjustRightInd w:val="0"/>
        <w:spacing w:line="360" w:lineRule="auto"/>
        <w:ind w:left="720"/>
        <w:rPr>
          <w:rFonts w:asciiTheme="minorHAnsi" w:hAnsiTheme="minorHAnsi" w:cstheme="minorHAnsi"/>
          <w:b/>
          <w:i/>
        </w:rPr>
      </w:pPr>
      <w:r w:rsidRPr="00621F11">
        <w:rPr>
          <w:rFonts w:asciiTheme="minorHAnsi" w:hAnsiTheme="minorHAnsi" w:cstheme="minorHAnsi"/>
          <w:b/>
          <w:i/>
        </w:rPr>
        <w:t>Can you tell me about a time when respectful care made a difference in your workplace?</w:t>
      </w:r>
    </w:p>
    <w:p w:rsidR="00F64386" w:rsidRPr="00621F11" w:rsidRDefault="00F64386" w:rsidP="00F64386">
      <w:pPr>
        <w:numPr>
          <w:ilvl w:val="0"/>
          <w:numId w:val="4"/>
        </w:numPr>
        <w:autoSpaceDE w:val="0"/>
        <w:autoSpaceDN w:val="0"/>
        <w:adjustRightInd w:val="0"/>
        <w:spacing w:line="360" w:lineRule="auto"/>
        <w:ind w:left="1440"/>
        <w:contextualSpacing/>
        <w:rPr>
          <w:rFonts w:asciiTheme="minorHAnsi" w:hAnsiTheme="minorHAnsi" w:cstheme="minorHAnsi"/>
          <w:i/>
        </w:rPr>
      </w:pPr>
      <w:r w:rsidRPr="00621F11">
        <w:rPr>
          <w:rFonts w:asciiTheme="minorHAnsi" w:hAnsiTheme="minorHAnsi" w:cstheme="minorHAnsi"/>
          <w:i/>
        </w:rPr>
        <w:t>What happened</w:t>
      </w:r>
      <w:r w:rsidRPr="00621F11">
        <w:rPr>
          <w:rFonts w:asciiTheme="minorHAnsi" w:hAnsiTheme="minorHAnsi" w:cstheme="minorHAnsi"/>
          <w:i/>
          <w:szCs w:val="21"/>
        </w:rPr>
        <w:t>?</w:t>
      </w:r>
    </w:p>
    <w:p w:rsidR="00F64386" w:rsidRPr="00621F11" w:rsidRDefault="00F64386" w:rsidP="00F64386">
      <w:pPr>
        <w:numPr>
          <w:ilvl w:val="0"/>
          <w:numId w:val="4"/>
        </w:numPr>
        <w:autoSpaceDE w:val="0"/>
        <w:autoSpaceDN w:val="0"/>
        <w:adjustRightInd w:val="0"/>
        <w:spacing w:line="360" w:lineRule="auto"/>
        <w:ind w:left="1440"/>
        <w:contextualSpacing/>
        <w:rPr>
          <w:rFonts w:asciiTheme="minorHAnsi" w:hAnsiTheme="minorHAnsi" w:cstheme="minorHAnsi"/>
          <w:i/>
        </w:rPr>
      </w:pPr>
      <w:r w:rsidRPr="00621F11">
        <w:rPr>
          <w:rFonts w:asciiTheme="minorHAnsi" w:hAnsiTheme="minorHAnsi" w:cstheme="minorHAnsi"/>
          <w:i/>
          <w:szCs w:val="21"/>
        </w:rPr>
        <w:t xml:space="preserve">How did your colleagues respond? </w:t>
      </w:r>
    </w:p>
    <w:p w:rsidR="00F64386" w:rsidRPr="00621F11" w:rsidRDefault="00F64386" w:rsidP="00F64386">
      <w:pPr>
        <w:numPr>
          <w:ilvl w:val="0"/>
          <w:numId w:val="4"/>
        </w:numPr>
        <w:autoSpaceDE w:val="0"/>
        <w:autoSpaceDN w:val="0"/>
        <w:adjustRightInd w:val="0"/>
        <w:spacing w:line="360" w:lineRule="auto"/>
        <w:ind w:left="1440"/>
        <w:contextualSpacing/>
        <w:rPr>
          <w:rFonts w:asciiTheme="minorHAnsi" w:hAnsiTheme="minorHAnsi" w:cstheme="minorHAnsi"/>
          <w:i/>
        </w:rPr>
      </w:pPr>
      <w:r w:rsidRPr="00621F11">
        <w:rPr>
          <w:rFonts w:asciiTheme="minorHAnsi" w:hAnsiTheme="minorHAnsi" w:cstheme="minorHAnsi"/>
          <w:i/>
          <w:szCs w:val="21"/>
        </w:rPr>
        <w:t>How did this make you feel?</w:t>
      </w:r>
    </w:p>
    <w:p w:rsidR="00F64386" w:rsidRPr="00621F11" w:rsidRDefault="00F64386" w:rsidP="00F64386">
      <w:pPr>
        <w:numPr>
          <w:ilvl w:val="0"/>
          <w:numId w:val="4"/>
        </w:numPr>
        <w:autoSpaceDE w:val="0"/>
        <w:autoSpaceDN w:val="0"/>
        <w:adjustRightInd w:val="0"/>
        <w:spacing w:line="360" w:lineRule="auto"/>
        <w:ind w:left="1440"/>
        <w:contextualSpacing/>
        <w:rPr>
          <w:rFonts w:asciiTheme="minorHAnsi" w:hAnsiTheme="minorHAnsi" w:cstheme="minorHAnsi"/>
          <w:i/>
        </w:rPr>
      </w:pPr>
      <w:r w:rsidRPr="00621F11">
        <w:rPr>
          <w:rFonts w:asciiTheme="minorHAnsi" w:hAnsiTheme="minorHAnsi" w:cstheme="minorHAnsi"/>
          <w:i/>
          <w:szCs w:val="21"/>
        </w:rPr>
        <w:t>What did you learn from this experience?</w:t>
      </w:r>
    </w:p>
    <w:p w:rsidR="00F64386" w:rsidRPr="00621F11" w:rsidRDefault="00F64386" w:rsidP="00F64386">
      <w:pPr>
        <w:numPr>
          <w:ilvl w:val="0"/>
          <w:numId w:val="2"/>
        </w:numPr>
        <w:autoSpaceDE w:val="0"/>
        <w:autoSpaceDN w:val="0"/>
        <w:adjustRightInd w:val="0"/>
        <w:spacing w:line="360" w:lineRule="auto"/>
        <w:contextualSpacing/>
        <w:rPr>
          <w:rFonts w:asciiTheme="minorHAnsi" w:hAnsiTheme="minorHAnsi" w:cstheme="minorHAnsi"/>
          <w:b/>
          <w:i/>
        </w:rPr>
      </w:pPr>
      <w:r w:rsidRPr="00621F11">
        <w:rPr>
          <w:rFonts w:asciiTheme="minorHAnsi" w:hAnsiTheme="minorHAnsi" w:cstheme="minorHAnsi"/>
          <w:b/>
          <w:i/>
        </w:rPr>
        <w:t>Moving forward:</w:t>
      </w:r>
    </w:p>
    <w:p w:rsidR="00F64386" w:rsidRPr="00621F11" w:rsidRDefault="00F64386" w:rsidP="00F64386">
      <w:pPr>
        <w:autoSpaceDE w:val="0"/>
        <w:autoSpaceDN w:val="0"/>
        <w:adjustRightInd w:val="0"/>
        <w:spacing w:line="360" w:lineRule="auto"/>
        <w:ind w:left="720"/>
        <w:rPr>
          <w:rFonts w:asciiTheme="minorHAnsi" w:hAnsiTheme="minorHAnsi" w:cstheme="minorHAnsi"/>
          <w:b/>
          <w:i/>
        </w:rPr>
      </w:pPr>
      <w:r w:rsidRPr="00621F11">
        <w:rPr>
          <w:rFonts w:asciiTheme="minorHAnsi" w:hAnsiTheme="minorHAnsi" w:cstheme="minorHAnsi"/>
          <w:b/>
          <w:i/>
        </w:rPr>
        <w:t>Can you tell me about any activities/changes in practice that could increase the number of women and babies experiencing respectful care?</w:t>
      </w:r>
    </w:p>
    <w:p w:rsidR="00F64386" w:rsidRPr="00621F11" w:rsidRDefault="00F64386" w:rsidP="00F64386">
      <w:pPr>
        <w:numPr>
          <w:ilvl w:val="0"/>
          <w:numId w:val="5"/>
        </w:numPr>
        <w:autoSpaceDE w:val="0"/>
        <w:autoSpaceDN w:val="0"/>
        <w:adjustRightInd w:val="0"/>
        <w:spacing w:line="360" w:lineRule="auto"/>
        <w:contextualSpacing/>
        <w:rPr>
          <w:rFonts w:asciiTheme="minorHAnsi" w:hAnsiTheme="minorHAnsi" w:cstheme="minorHAnsi"/>
          <w:i/>
        </w:rPr>
      </w:pPr>
      <w:r w:rsidRPr="00621F11">
        <w:rPr>
          <w:rFonts w:asciiTheme="minorHAnsi" w:hAnsiTheme="minorHAnsi" w:cstheme="minorHAnsi"/>
          <w:i/>
        </w:rPr>
        <w:t>What improvements could be made?</w:t>
      </w:r>
    </w:p>
    <w:p w:rsidR="00F64386" w:rsidRPr="00621F11" w:rsidRDefault="00F64386" w:rsidP="00F64386">
      <w:pPr>
        <w:numPr>
          <w:ilvl w:val="0"/>
          <w:numId w:val="5"/>
        </w:numPr>
        <w:autoSpaceDE w:val="0"/>
        <w:autoSpaceDN w:val="0"/>
        <w:adjustRightInd w:val="0"/>
        <w:spacing w:line="360" w:lineRule="auto"/>
        <w:contextualSpacing/>
        <w:rPr>
          <w:rFonts w:asciiTheme="minorHAnsi" w:hAnsiTheme="minorHAnsi" w:cstheme="minorHAnsi"/>
          <w:i/>
        </w:rPr>
      </w:pPr>
      <w:r w:rsidRPr="00621F11">
        <w:rPr>
          <w:rFonts w:asciiTheme="minorHAnsi" w:hAnsiTheme="minorHAnsi" w:cstheme="minorHAnsi"/>
          <w:i/>
        </w:rPr>
        <w:t>What would it take to create the changes needed?</w:t>
      </w:r>
    </w:p>
    <w:p w:rsidR="00F64386" w:rsidRPr="00621F11" w:rsidRDefault="00F64386" w:rsidP="00F64386">
      <w:pPr>
        <w:numPr>
          <w:ilvl w:val="0"/>
          <w:numId w:val="5"/>
        </w:numPr>
        <w:autoSpaceDE w:val="0"/>
        <w:autoSpaceDN w:val="0"/>
        <w:adjustRightInd w:val="0"/>
        <w:spacing w:line="360" w:lineRule="auto"/>
        <w:contextualSpacing/>
        <w:rPr>
          <w:rFonts w:asciiTheme="minorHAnsi" w:hAnsiTheme="minorHAnsi" w:cstheme="minorHAnsi"/>
          <w:i/>
        </w:rPr>
      </w:pPr>
      <w:r w:rsidRPr="00621F11">
        <w:rPr>
          <w:rFonts w:asciiTheme="minorHAnsi" w:hAnsiTheme="minorHAnsi" w:cstheme="minorHAnsi"/>
          <w:i/>
        </w:rPr>
        <w:t>How could you contribute to this?</w:t>
      </w:r>
    </w:p>
    <w:p w:rsidR="00F64386" w:rsidRPr="00621F11" w:rsidRDefault="00F64386" w:rsidP="00F64386">
      <w:pPr>
        <w:numPr>
          <w:ilvl w:val="0"/>
          <w:numId w:val="5"/>
        </w:numPr>
        <w:autoSpaceDE w:val="0"/>
        <w:autoSpaceDN w:val="0"/>
        <w:adjustRightInd w:val="0"/>
        <w:spacing w:line="360" w:lineRule="auto"/>
        <w:contextualSpacing/>
        <w:rPr>
          <w:rFonts w:asciiTheme="minorHAnsi" w:hAnsiTheme="minorHAnsi" w:cstheme="minorHAnsi"/>
          <w:i/>
        </w:rPr>
      </w:pPr>
      <w:r w:rsidRPr="00621F11">
        <w:rPr>
          <w:rFonts w:asciiTheme="minorHAnsi" w:hAnsiTheme="minorHAnsi" w:cstheme="minorHAnsi"/>
          <w:i/>
        </w:rPr>
        <w:t>Who else could get involved?</w:t>
      </w:r>
    </w:p>
    <w:p w:rsidR="00F64386" w:rsidRPr="00621F11" w:rsidRDefault="00F64386" w:rsidP="00F64386">
      <w:pPr>
        <w:numPr>
          <w:ilvl w:val="0"/>
          <w:numId w:val="5"/>
        </w:numPr>
        <w:autoSpaceDE w:val="0"/>
        <w:autoSpaceDN w:val="0"/>
        <w:adjustRightInd w:val="0"/>
        <w:spacing w:line="360" w:lineRule="auto"/>
        <w:contextualSpacing/>
        <w:rPr>
          <w:rFonts w:asciiTheme="minorHAnsi" w:hAnsiTheme="minorHAnsi" w:cstheme="minorHAnsi"/>
          <w:i/>
        </w:rPr>
      </w:pPr>
      <w:r w:rsidRPr="00621F11">
        <w:rPr>
          <w:rFonts w:asciiTheme="minorHAnsi" w:hAnsiTheme="minorHAnsi" w:cstheme="minorHAnsi"/>
          <w:i/>
        </w:rPr>
        <w:t xml:space="preserve">How could you get others on board? </w:t>
      </w:r>
      <w:r w:rsidRPr="00621F11">
        <w:rPr>
          <w:rFonts w:asciiTheme="minorHAnsi" w:hAnsiTheme="minorHAnsi" w:cstheme="minorHAnsi"/>
          <w:b/>
          <w:i/>
        </w:rPr>
        <w:t xml:space="preserve">   </w:t>
      </w:r>
    </w:p>
    <w:p w:rsidR="00F64386" w:rsidRPr="00621F11" w:rsidRDefault="00F64386" w:rsidP="00F64386">
      <w:pPr>
        <w:numPr>
          <w:ilvl w:val="0"/>
          <w:numId w:val="2"/>
        </w:numPr>
        <w:autoSpaceDE w:val="0"/>
        <w:autoSpaceDN w:val="0"/>
        <w:adjustRightInd w:val="0"/>
        <w:spacing w:line="360" w:lineRule="auto"/>
        <w:contextualSpacing/>
        <w:rPr>
          <w:rFonts w:asciiTheme="minorHAnsi" w:hAnsiTheme="minorHAnsi" w:cstheme="minorHAnsi"/>
          <w:b/>
          <w:i/>
        </w:rPr>
      </w:pPr>
      <w:r w:rsidRPr="00621F11">
        <w:rPr>
          <w:rFonts w:asciiTheme="minorHAnsi" w:hAnsiTheme="minorHAnsi" w:cstheme="minorHAnsi"/>
          <w:b/>
          <w:i/>
        </w:rPr>
        <w:t xml:space="preserve">Improving care and relationships:  </w:t>
      </w:r>
    </w:p>
    <w:p w:rsidR="00F64386" w:rsidRPr="00621F11" w:rsidRDefault="00F64386" w:rsidP="00F64386">
      <w:pPr>
        <w:autoSpaceDE w:val="0"/>
        <w:autoSpaceDN w:val="0"/>
        <w:adjustRightInd w:val="0"/>
        <w:spacing w:line="360" w:lineRule="auto"/>
        <w:ind w:left="720"/>
        <w:rPr>
          <w:rFonts w:asciiTheme="minorHAnsi" w:hAnsiTheme="minorHAnsi" w:cstheme="minorHAnsi"/>
          <w:b/>
          <w:i/>
          <w:szCs w:val="21"/>
        </w:rPr>
      </w:pPr>
      <w:r w:rsidRPr="00621F11">
        <w:rPr>
          <w:rFonts w:asciiTheme="minorHAnsi" w:hAnsiTheme="minorHAnsi" w:cstheme="minorHAnsi"/>
          <w:b/>
          <w:i/>
        </w:rPr>
        <w:t xml:space="preserve"> </w:t>
      </w:r>
      <w:r w:rsidRPr="00621F11">
        <w:rPr>
          <w:rFonts w:asciiTheme="minorHAnsi" w:hAnsiTheme="minorHAnsi" w:cstheme="minorHAnsi"/>
          <w:b/>
          <w:i/>
          <w:szCs w:val="21"/>
        </w:rPr>
        <w:t>Is there anything else that could change, that would help you ensure quality of care for women and babies?</w:t>
      </w:r>
    </w:p>
    <w:p w:rsidR="00F64386" w:rsidRPr="00621F11" w:rsidRDefault="00F64386" w:rsidP="00F64386">
      <w:pPr>
        <w:numPr>
          <w:ilvl w:val="0"/>
          <w:numId w:val="6"/>
        </w:numPr>
        <w:autoSpaceDE w:val="0"/>
        <w:autoSpaceDN w:val="0"/>
        <w:adjustRightInd w:val="0"/>
        <w:spacing w:line="360" w:lineRule="auto"/>
        <w:contextualSpacing/>
        <w:rPr>
          <w:rFonts w:asciiTheme="minorHAnsi" w:hAnsiTheme="minorHAnsi" w:cstheme="minorHAnsi"/>
          <w:i/>
          <w:szCs w:val="21"/>
        </w:rPr>
      </w:pPr>
      <w:r w:rsidRPr="00621F11">
        <w:rPr>
          <w:rFonts w:asciiTheme="minorHAnsi" w:hAnsiTheme="minorHAnsi" w:cstheme="minorHAnsi"/>
          <w:i/>
          <w:szCs w:val="21"/>
        </w:rPr>
        <w:t xml:space="preserve">Explore: Service organisation factors, staffing, environment, equipment, individual factors; education, mentorship/ role modelling, perceptions/behaviours   </w:t>
      </w:r>
    </w:p>
    <w:p w:rsidR="00F64386" w:rsidRPr="00621F11" w:rsidRDefault="00F64386" w:rsidP="00F64386">
      <w:pPr>
        <w:numPr>
          <w:ilvl w:val="0"/>
          <w:numId w:val="2"/>
        </w:numPr>
        <w:autoSpaceDE w:val="0"/>
        <w:autoSpaceDN w:val="0"/>
        <w:adjustRightInd w:val="0"/>
        <w:spacing w:line="360" w:lineRule="auto"/>
        <w:contextualSpacing/>
        <w:rPr>
          <w:rFonts w:asciiTheme="minorHAnsi" w:hAnsiTheme="minorHAnsi" w:cstheme="minorHAnsi"/>
          <w:b/>
          <w:i/>
        </w:rPr>
      </w:pPr>
      <w:r w:rsidRPr="00621F11">
        <w:rPr>
          <w:rFonts w:asciiTheme="minorHAnsi" w:hAnsiTheme="minorHAnsi" w:cstheme="minorHAnsi"/>
          <w:b/>
          <w:i/>
        </w:rPr>
        <w:t>This research:</w:t>
      </w:r>
    </w:p>
    <w:p w:rsidR="00F64386" w:rsidRPr="00621F11" w:rsidRDefault="00F64386" w:rsidP="00F64386">
      <w:pPr>
        <w:numPr>
          <w:ilvl w:val="0"/>
          <w:numId w:val="6"/>
        </w:numPr>
        <w:spacing w:after="200" w:line="360" w:lineRule="auto"/>
        <w:contextualSpacing/>
        <w:rPr>
          <w:rFonts w:asciiTheme="minorHAnsi" w:hAnsiTheme="minorHAnsi" w:cstheme="minorHAnsi"/>
          <w:bCs/>
          <w:i/>
        </w:rPr>
      </w:pPr>
      <w:r w:rsidRPr="00621F11">
        <w:rPr>
          <w:rFonts w:asciiTheme="minorHAnsi" w:hAnsiTheme="minorHAnsi" w:cstheme="minorHAnsi"/>
          <w:bCs/>
          <w:i/>
        </w:rPr>
        <w:t xml:space="preserve">How do you feel about participating in this research? </w:t>
      </w:r>
    </w:p>
    <w:p w:rsidR="00F64386" w:rsidRPr="00621F11" w:rsidRDefault="00F64386" w:rsidP="00F64386">
      <w:pPr>
        <w:numPr>
          <w:ilvl w:val="0"/>
          <w:numId w:val="6"/>
        </w:numPr>
        <w:spacing w:after="200" w:line="360" w:lineRule="auto"/>
        <w:contextualSpacing/>
        <w:rPr>
          <w:rFonts w:asciiTheme="minorHAnsi" w:hAnsiTheme="minorHAnsi" w:cstheme="minorHAnsi"/>
          <w:bCs/>
          <w:i/>
        </w:rPr>
      </w:pPr>
      <w:r w:rsidRPr="00621F11">
        <w:rPr>
          <w:rFonts w:asciiTheme="minorHAnsi" w:hAnsiTheme="minorHAnsi" w:cstheme="minorHAnsi"/>
          <w:bCs/>
          <w:i/>
        </w:rPr>
        <w:t xml:space="preserve">How do you feel about participating in this focus group? </w:t>
      </w:r>
    </w:p>
    <w:p w:rsidR="00F64386" w:rsidRPr="00621F11" w:rsidRDefault="00F64386" w:rsidP="00F64386">
      <w:pPr>
        <w:numPr>
          <w:ilvl w:val="0"/>
          <w:numId w:val="6"/>
        </w:numPr>
        <w:spacing w:after="200" w:line="360" w:lineRule="auto"/>
        <w:contextualSpacing/>
        <w:rPr>
          <w:rFonts w:asciiTheme="minorHAnsi" w:hAnsiTheme="minorHAnsi" w:cstheme="minorHAnsi"/>
          <w:bCs/>
          <w:i/>
        </w:rPr>
      </w:pPr>
      <w:r w:rsidRPr="00621F11">
        <w:rPr>
          <w:rFonts w:asciiTheme="minorHAnsi" w:hAnsiTheme="minorHAnsi" w:cstheme="minorHAnsi"/>
          <w:bCs/>
          <w:i/>
        </w:rPr>
        <w:t xml:space="preserve">Is there anything else you might want to add?    </w:t>
      </w:r>
    </w:p>
    <w:p w:rsidR="00F64386" w:rsidRPr="00621F11" w:rsidRDefault="00F64386" w:rsidP="00F64386">
      <w:pPr>
        <w:rPr>
          <w:rFonts w:asciiTheme="minorHAnsi" w:hAnsiTheme="minorHAnsi" w:cstheme="minorHAnsi"/>
          <w:i/>
          <w:lang w:eastAsia="en-GB"/>
        </w:rPr>
      </w:pPr>
      <w:r w:rsidRPr="00621F11">
        <w:rPr>
          <w:rFonts w:asciiTheme="minorHAnsi" w:hAnsiTheme="minorHAnsi" w:cstheme="minorHAnsi"/>
          <w:i/>
          <w:lang w:eastAsia="en-GB"/>
        </w:rPr>
        <w:t>At the close of the focus group, briefly summarise the main points to confirm interpretation with the participants. Ask if they wish to expand any responses or add anything else to the discussion. Thank the participants for their time. Remind them not to discuss what was said in the focus group with anyone else.</w:t>
      </w:r>
    </w:p>
    <w:p w:rsidR="00F64386" w:rsidRPr="00621F11" w:rsidRDefault="00F64386" w:rsidP="00F64386">
      <w:pPr>
        <w:rPr>
          <w:rFonts w:asciiTheme="minorHAnsi" w:hAnsiTheme="minorHAnsi" w:cstheme="minorHAnsi"/>
          <w:i/>
          <w:lang w:eastAsia="en-GB"/>
        </w:rPr>
      </w:pPr>
    </w:p>
    <w:p w:rsidR="00F64386" w:rsidRPr="00621F11" w:rsidRDefault="00F64386" w:rsidP="00F64386">
      <w:pPr>
        <w:rPr>
          <w:rFonts w:asciiTheme="minorHAnsi" w:hAnsiTheme="minorHAnsi" w:cstheme="minorHAnsi"/>
          <w:i/>
          <w:lang w:eastAsia="en-GB"/>
        </w:rPr>
      </w:pPr>
      <w:r w:rsidRPr="00621F11">
        <w:rPr>
          <w:rFonts w:asciiTheme="minorHAnsi" w:hAnsiTheme="minorHAnsi" w:cstheme="minorHAnsi"/>
          <w:i/>
          <w:lang w:eastAsia="en-GB"/>
        </w:rPr>
        <w:t xml:space="preserve">Ensure participant has contact details for the local research team should they wish to discuss any aspect of the study.  </w:t>
      </w:r>
    </w:p>
    <w:p w:rsidR="00F64386" w:rsidRPr="00621F11" w:rsidRDefault="00F64386" w:rsidP="00F64386">
      <w:pPr>
        <w:rPr>
          <w:rFonts w:asciiTheme="minorHAnsi" w:hAnsiTheme="minorHAnsi" w:cstheme="minorHAnsi"/>
          <w:i/>
          <w:lang w:eastAsia="en-GB"/>
        </w:rPr>
      </w:pPr>
    </w:p>
    <w:p w:rsidR="00F64386" w:rsidRDefault="00F64386" w:rsidP="00F64386">
      <w:pPr>
        <w:spacing w:after="200" w:line="276" w:lineRule="auto"/>
        <w:rPr>
          <w:rFonts w:asciiTheme="minorHAnsi" w:hAnsiTheme="minorHAnsi" w:cstheme="minorHAnsi"/>
          <w:i/>
          <w:lang w:eastAsia="en-GB"/>
        </w:rPr>
      </w:pPr>
      <w:r w:rsidRPr="00621F11">
        <w:rPr>
          <w:rFonts w:asciiTheme="minorHAnsi" w:hAnsiTheme="minorHAnsi" w:cstheme="minorHAnsi"/>
          <w:i/>
          <w:lang w:eastAsia="en-GB"/>
        </w:rPr>
        <w:t xml:space="preserve">Complete reflexive diary/field notes.    </w:t>
      </w:r>
    </w:p>
    <w:p w:rsidR="00F64386" w:rsidRDefault="00F64386" w:rsidP="00F64386">
      <w:pPr>
        <w:spacing w:after="200" w:line="276" w:lineRule="auto"/>
        <w:rPr>
          <w:rFonts w:asciiTheme="minorHAnsi" w:hAnsiTheme="minorHAnsi" w:cstheme="minorHAnsi"/>
          <w:i/>
          <w:lang w:eastAsia="en-GB"/>
        </w:rPr>
      </w:pPr>
    </w:p>
    <w:p w:rsidR="004762DF" w:rsidRDefault="004762DF"/>
    <w:sectPr w:rsidR="004762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CE" w:rsidRDefault="00B624CE" w:rsidP="00F64386">
      <w:r>
        <w:separator/>
      </w:r>
    </w:p>
  </w:endnote>
  <w:endnote w:type="continuationSeparator" w:id="0">
    <w:p w:rsidR="00B624CE" w:rsidRDefault="00B624CE" w:rsidP="00F6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840602"/>
      <w:docPartObj>
        <w:docPartGallery w:val="Page Numbers (Bottom of Page)"/>
        <w:docPartUnique/>
      </w:docPartObj>
    </w:sdtPr>
    <w:sdtEndPr>
      <w:rPr>
        <w:noProof/>
      </w:rPr>
    </w:sdtEndPr>
    <w:sdtContent>
      <w:p w:rsidR="00F64386" w:rsidRDefault="00F6438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64386" w:rsidRDefault="00F64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CE" w:rsidRDefault="00B624CE" w:rsidP="00F64386">
      <w:r>
        <w:separator/>
      </w:r>
    </w:p>
  </w:footnote>
  <w:footnote w:type="continuationSeparator" w:id="0">
    <w:p w:rsidR="00B624CE" w:rsidRDefault="00B624CE" w:rsidP="00F64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67D0E"/>
    <w:multiLevelType w:val="hybridMultilevel"/>
    <w:tmpl w:val="582E39F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1BDB5EDF"/>
    <w:multiLevelType w:val="hybridMultilevel"/>
    <w:tmpl w:val="9634F1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90848DF"/>
    <w:multiLevelType w:val="hybridMultilevel"/>
    <w:tmpl w:val="72FA78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9B715F"/>
    <w:multiLevelType w:val="hybridMultilevel"/>
    <w:tmpl w:val="60F4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8223F0"/>
    <w:multiLevelType w:val="hybridMultilevel"/>
    <w:tmpl w:val="2216FBA4"/>
    <w:lvl w:ilvl="0" w:tplc="DA98891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D8282D"/>
    <w:multiLevelType w:val="hybridMultilevel"/>
    <w:tmpl w:val="29528C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5EE2A55"/>
    <w:multiLevelType w:val="hybridMultilevel"/>
    <w:tmpl w:val="7E4453F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86"/>
    <w:rsid w:val="004762DF"/>
    <w:rsid w:val="005E6F34"/>
    <w:rsid w:val="00631E7B"/>
    <w:rsid w:val="00787E57"/>
    <w:rsid w:val="00B624CE"/>
    <w:rsid w:val="00F64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1E968-6605-4CE6-9CCE-4EEEF5D8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8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386"/>
    <w:pPr>
      <w:tabs>
        <w:tab w:val="center" w:pos="4513"/>
        <w:tab w:val="right" w:pos="9026"/>
      </w:tabs>
    </w:pPr>
  </w:style>
  <w:style w:type="character" w:customStyle="1" w:styleId="HeaderChar">
    <w:name w:val="Header Char"/>
    <w:basedOn w:val="DefaultParagraphFont"/>
    <w:link w:val="Header"/>
    <w:uiPriority w:val="99"/>
    <w:rsid w:val="00F64386"/>
    <w:rPr>
      <w:rFonts w:ascii="Arial" w:eastAsia="Times New Roman" w:hAnsi="Arial" w:cs="Times New Roman"/>
      <w:sz w:val="20"/>
      <w:szCs w:val="20"/>
    </w:rPr>
  </w:style>
  <w:style w:type="paragraph" w:styleId="Footer">
    <w:name w:val="footer"/>
    <w:basedOn w:val="Normal"/>
    <w:link w:val="FooterChar"/>
    <w:uiPriority w:val="99"/>
    <w:unhideWhenUsed/>
    <w:rsid w:val="00F64386"/>
    <w:pPr>
      <w:tabs>
        <w:tab w:val="center" w:pos="4513"/>
        <w:tab w:val="right" w:pos="9026"/>
      </w:tabs>
    </w:pPr>
  </w:style>
  <w:style w:type="character" w:customStyle="1" w:styleId="FooterChar">
    <w:name w:val="Footer Char"/>
    <w:basedOn w:val="DefaultParagraphFont"/>
    <w:link w:val="Footer"/>
    <w:uiPriority w:val="99"/>
    <w:rsid w:val="00F6438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Livuka.N</dc:creator>
  <cp:keywords/>
  <dc:description/>
  <cp:lastModifiedBy>Livuka.N</cp:lastModifiedBy>
  <cp:revision>1</cp:revision>
  <dcterms:created xsi:type="dcterms:W3CDTF">2026-01-01T20:20:00Z</dcterms:created>
  <dcterms:modified xsi:type="dcterms:W3CDTF">2026-01-01T20:28:00Z</dcterms:modified>
</cp:coreProperties>
</file>