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50CB3" w14:textId="1E1E50E0" w:rsidR="00907EA4" w:rsidRPr="00907EA4" w:rsidRDefault="00907EA4" w:rsidP="004A6DE0">
      <w:pPr>
        <w:pStyle w:val="Beschriftung"/>
        <w:keepNext/>
        <w:spacing w:line="480" w:lineRule="auto"/>
        <w:rPr>
          <w:rFonts w:ascii="Times New Roman" w:hAnsi="Times New Roman" w:cs="Times New Roman"/>
          <w:i w:val="0"/>
          <w:iCs w:val="0"/>
          <w:sz w:val="22"/>
          <w:szCs w:val="22"/>
          <w:lang w:val="en-GB"/>
        </w:rPr>
      </w:pPr>
      <w:r w:rsidRPr="00907EA4">
        <w:rPr>
          <w:rFonts w:ascii="Times New Roman" w:hAnsi="Times New Roman" w:cs="Times New Roman"/>
          <w:b/>
          <w:bCs/>
          <w:i w:val="0"/>
          <w:iCs w:val="0"/>
          <w:sz w:val="22"/>
          <w:szCs w:val="22"/>
          <w:lang w:val="en-GB"/>
        </w:rPr>
        <w:t>Table S1.</w:t>
      </w:r>
      <w:r w:rsidRPr="00907EA4">
        <w:rPr>
          <w:rFonts w:ascii="Times New Roman" w:hAnsi="Times New Roman" w:cs="Times New Roman"/>
          <w:i w:val="0"/>
          <w:iCs w:val="0"/>
          <w:sz w:val="22"/>
          <w:szCs w:val="22"/>
          <w:lang w:val="en-GB"/>
        </w:rPr>
        <w:t xml:space="preserve"> </w:t>
      </w:r>
      <w:r w:rsidR="000C1AC5">
        <w:rPr>
          <w:rFonts w:ascii="Times New Roman" w:hAnsi="Times New Roman" w:cs="Times New Roman"/>
          <w:i w:val="0"/>
          <w:iCs w:val="0"/>
          <w:sz w:val="22"/>
          <w:szCs w:val="22"/>
          <w:lang w:val="en-GB"/>
        </w:rPr>
        <w:t>M</w:t>
      </w:r>
      <w:r w:rsidRPr="00907EA4">
        <w:rPr>
          <w:rFonts w:ascii="Times New Roman" w:hAnsi="Times New Roman" w:cs="Times New Roman"/>
          <w:i w:val="0"/>
          <w:iCs w:val="0"/>
          <w:sz w:val="22"/>
          <w:szCs w:val="22"/>
          <w:lang w:val="en-GB"/>
        </w:rPr>
        <w:t xml:space="preserve">icrobiological </w:t>
      </w:r>
      <w:r w:rsidR="000C1AC5">
        <w:rPr>
          <w:rFonts w:ascii="Times New Roman" w:hAnsi="Times New Roman" w:cs="Times New Roman"/>
          <w:i w:val="0"/>
          <w:iCs w:val="0"/>
          <w:sz w:val="22"/>
          <w:szCs w:val="22"/>
          <w:lang w:val="en-GB"/>
        </w:rPr>
        <w:t>pathogens identified</w:t>
      </w:r>
      <w:r w:rsidRPr="00907EA4">
        <w:rPr>
          <w:rFonts w:ascii="Times New Roman" w:hAnsi="Times New Roman" w:cs="Times New Roman"/>
          <w:i w:val="0"/>
          <w:iCs w:val="0"/>
          <w:sz w:val="22"/>
          <w:szCs w:val="22"/>
          <w:lang w:val="en-GB"/>
        </w:rPr>
        <w:t xml:space="preserve"> in intracranial empyema</w:t>
      </w:r>
      <w:r w:rsidR="000C1AC5">
        <w:rPr>
          <w:rFonts w:ascii="Times New Roman" w:hAnsi="Times New Roman" w:cs="Times New Roman"/>
          <w:i w:val="0"/>
          <w:iCs w:val="0"/>
          <w:sz w:val="22"/>
          <w:szCs w:val="22"/>
          <w:lang w:val="en-GB"/>
        </w:rPr>
        <w:t xml:space="preserve"> and brain </w:t>
      </w:r>
      <w:r w:rsidRPr="00907EA4">
        <w:rPr>
          <w:rFonts w:ascii="Times New Roman" w:hAnsi="Times New Roman" w:cs="Times New Roman"/>
          <w:i w:val="0"/>
          <w:iCs w:val="0"/>
          <w:sz w:val="22"/>
          <w:szCs w:val="22"/>
          <w:lang w:val="en-GB"/>
        </w:rPr>
        <w:t>abscess</w:t>
      </w:r>
      <w:r w:rsidR="000C1AC5">
        <w:rPr>
          <w:rFonts w:ascii="Times New Roman" w:hAnsi="Times New Roman" w:cs="Times New Roman"/>
          <w:i w:val="0"/>
          <w:iCs w:val="0"/>
          <w:sz w:val="22"/>
          <w:szCs w:val="22"/>
          <w:lang w:val="en-GB"/>
        </w:rPr>
        <w:t>.</w:t>
      </w:r>
    </w:p>
    <w:tbl>
      <w:tblPr>
        <w:tblW w:w="4852" w:type="pct"/>
        <w:tblCellMar>
          <w:left w:w="70" w:type="dxa"/>
          <w:right w:w="70" w:type="dxa"/>
        </w:tblCellMar>
        <w:tblLook w:val="04A0" w:firstRow="1" w:lastRow="0" w:firstColumn="1" w:lastColumn="0" w:noHBand="0" w:noVBand="1"/>
      </w:tblPr>
      <w:tblGrid>
        <w:gridCol w:w="2969"/>
        <w:gridCol w:w="1259"/>
        <w:gridCol w:w="3284"/>
        <w:gridCol w:w="1291"/>
      </w:tblGrid>
      <w:tr w:rsidR="00804CB2" w:rsidRPr="00897BC9" w14:paraId="7C4235A4" w14:textId="77777777" w:rsidTr="00F9298B">
        <w:trPr>
          <w:trHeight w:val="311"/>
        </w:trPr>
        <w:tc>
          <w:tcPr>
            <w:tcW w:w="1687" w:type="pct"/>
            <w:tcBorders>
              <w:top w:val="single" w:sz="4" w:space="0" w:color="auto"/>
              <w:bottom w:val="single" w:sz="4" w:space="0" w:color="auto"/>
            </w:tcBorders>
            <w:vAlign w:val="bottom"/>
          </w:tcPr>
          <w:p w14:paraId="20E74101" w14:textId="77777777" w:rsidR="00804CB2" w:rsidRPr="00897BC9" w:rsidRDefault="00804CB2" w:rsidP="006615A7">
            <w:pPr>
              <w:spacing w:after="0" w:line="240" w:lineRule="auto"/>
              <w:jc w:val="center"/>
              <w:rPr>
                <w:rFonts w:ascii="Times New Roman" w:eastAsia="Times New Roman" w:hAnsi="Times New Roman" w:cs="Times New Roman"/>
                <w:color w:val="000000"/>
                <w:kern w:val="0"/>
                <w:sz w:val="20"/>
                <w:szCs w:val="20"/>
                <w:lang w:eastAsia="de-CH"/>
                <w14:ligatures w14:val="none"/>
              </w:rPr>
            </w:pPr>
            <w:r w:rsidRPr="00897BC9">
              <w:rPr>
                <w:rFonts w:ascii="Times New Roman" w:eastAsia="Times New Roman" w:hAnsi="Times New Roman" w:cs="Times New Roman"/>
                <w:color w:val="000000"/>
                <w:kern w:val="0"/>
                <w:sz w:val="20"/>
                <w:szCs w:val="20"/>
                <w:lang w:eastAsia="de-CH"/>
                <w14:ligatures w14:val="none"/>
              </w:rPr>
              <w:t>HCA (n=76)</w:t>
            </w:r>
          </w:p>
        </w:tc>
        <w:tc>
          <w:tcPr>
            <w:tcW w:w="715" w:type="pct"/>
            <w:tcBorders>
              <w:top w:val="single" w:sz="4" w:space="0" w:color="auto"/>
              <w:bottom w:val="single" w:sz="4" w:space="0" w:color="auto"/>
            </w:tcBorders>
            <w:vAlign w:val="bottom"/>
          </w:tcPr>
          <w:p w14:paraId="62B58586" w14:textId="77777777" w:rsidR="00804CB2" w:rsidRPr="00897BC9" w:rsidRDefault="00804CB2" w:rsidP="006615A7">
            <w:pPr>
              <w:spacing w:after="0" w:line="240" w:lineRule="auto"/>
              <w:jc w:val="center"/>
              <w:rPr>
                <w:rFonts w:ascii="Times New Roman" w:eastAsia="Times New Roman" w:hAnsi="Times New Roman" w:cs="Times New Roman"/>
                <w:color w:val="000000"/>
                <w:kern w:val="0"/>
                <w:sz w:val="20"/>
                <w:szCs w:val="20"/>
                <w:lang w:eastAsia="de-CH"/>
                <w14:ligatures w14:val="none"/>
              </w:rPr>
            </w:pPr>
          </w:p>
        </w:tc>
        <w:tc>
          <w:tcPr>
            <w:tcW w:w="1865" w:type="pct"/>
            <w:tcBorders>
              <w:top w:val="single" w:sz="4" w:space="0" w:color="auto"/>
              <w:bottom w:val="single" w:sz="4" w:space="0" w:color="auto"/>
            </w:tcBorders>
            <w:vAlign w:val="bottom"/>
          </w:tcPr>
          <w:p w14:paraId="68D05C10" w14:textId="77777777" w:rsidR="00804CB2" w:rsidRPr="00897BC9" w:rsidRDefault="00804CB2" w:rsidP="006615A7">
            <w:pPr>
              <w:spacing w:after="0" w:line="240" w:lineRule="auto"/>
              <w:jc w:val="center"/>
              <w:rPr>
                <w:rFonts w:ascii="Times New Roman" w:eastAsia="Times New Roman" w:hAnsi="Times New Roman" w:cs="Times New Roman"/>
                <w:color w:val="000000"/>
                <w:kern w:val="0"/>
                <w:sz w:val="20"/>
                <w:szCs w:val="20"/>
                <w:lang w:eastAsia="de-CH"/>
                <w14:ligatures w14:val="none"/>
              </w:rPr>
            </w:pPr>
            <w:r w:rsidRPr="00897BC9">
              <w:rPr>
                <w:rFonts w:ascii="Times New Roman" w:eastAsia="Times New Roman" w:hAnsi="Times New Roman" w:cs="Times New Roman"/>
                <w:color w:val="000000"/>
                <w:kern w:val="0"/>
                <w:sz w:val="20"/>
                <w:szCs w:val="20"/>
                <w:lang w:eastAsia="de-CH"/>
                <w14:ligatures w14:val="none"/>
              </w:rPr>
              <w:t>CA (n=76)</w:t>
            </w:r>
          </w:p>
        </w:tc>
        <w:tc>
          <w:tcPr>
            <w:tcW w:w="733" w:type="pct"/>
            <w:tcBorders>
              <w:top w:val="single" w:sz="4" w:space="0" w:color="auto"/>
              <w:bottom w:val="single" w:sz="4" w:space="0" w:color="auto"/>
            </w:tcBorders>
            <w:vAlign w:val="bottom"/>
          </w:tcPr>
          <w:p w14:paraId="1C68D1B8" w14:textId="77777777" w:rsidR="00804CB2" w:rsidRPr="00897BC9" w:rsidRDefault="00804CB2" w:rsidP="006615A7">
            <w:pPr>
              <w:jc w:val="center"/>
              <w:rPr>
                <w:rFonts w:ascii="Times New Roman" w:eastAsia="Times New Roman" w:hAnsi="Times New Roman" w:cs="Times New Roman"/>
                <w:kern w:val="0"/>
                <w:sz w:val="20"/>
                <w:szCs w:val="20"/>
                <w:lang w:eastAsia="de-CH"/>
                <w14:ligatures w14:val="none"/>
              </w:rPr>
            </w:pPr>
          </w:p>
        </w:tc>
      </w:tr>
      <w:tr w:rsidR="00804CB2" w:rsidRPr="00897BC9" w14:paraId="7FC01A38" w14:textId="77777777" w:rsidTr="00F9298B">
        <w:trPr>
          <w:trHeight w:val="311"/>
        </w:trPr>
        <w:tc>
          <w:tcPr>
            <w:tcW w:w="1687" w:type="pct"/>
            <w:tcBorders>
              <w:top w:val="single" w:sz="4" w:space="0" w:color="auto"/>
              <w:bottom w:val="single" w:sz="4" w:space="0" w:color="auto"/>
            </w:tcBorders>
            <w:vAlign w:val="center"/>
          </w:tcPr>
          <w:p w14:paraId="1310BE74" w14:textId="77777777" w:rsidR="00804CB2" w:rsidRPr="00897BC9" w:rsidRDefault="00804CB2" w:rsidP="006615A7">
            <w:pPr>
              <w:spacing w:after="0" w:line="240" w:lineRule="auto"/>
              <w:rPr>
                <w:rFonts w:ascii="Times New Roman" w:eastAsia="Times New Roman" w:hAnsi="Times New Roman" w:cs="Times New Roman"/>
                <w:color w:val="000000"/>
                <w:kern w:val="0"/>
                <w:sz w:val="20"/>
                <w:szCs w:val="20"/>
                <w:lang w:eastAsia="de-CH"/>
                <w14:ligatures w14:val="none"/>
              </w:rPr>
            </w:pPr>
            <w:r w:rsidRPr="00897BC9">
              <w:rPr>
                <w:rFonts w:ascii="Times New Roman" w:eastAsia="Times New Roman" w:hAnsi="Times New Roman" w:cs="Times New Roman"/>
                <w:color w:val="000000"/>
                <w:kern w:val="0"/>
                <w:sz w:val="20"/>
                <w:szCs w:val="20"/>
                <w:lang w:eastAsia="de-CH"/>
                <w14:ligatures w14:val="none"/>
              </w:rPr>
              <w:t>Pathogen</w:t>
            </w:r>
          </w:p>
        </w:tc>
        <w:tc>
          <w:tcPr>
            <w:tcW w:w="715" w:type="pct"/>
            <w:tcBorders>
              <w:top w:val="single" w:sz="4" w:space="0" w:color="auto"/>
              <w:bottom w:val="single" w:sz="4" w:space="0" w:color="auto"/>
            </w:tcBorders>
            <w:vAlign w:val="center"/>
          </w:tcPr>
          <w:p w14:paraId="046734F2" w14:textId="0E96A5B4" w:rsidR="00804CB2" w:rsidRPr="00897BC9" w:rsidRDefault="00512781" w:rsidP="006615A7">
            <w:pPr>
              <w:spacing w:after="0" w:line="240" w:lineRule="auto"/>
              <w:jc w:val="center"/>
              <w:rPr>
                <w:rFonts w:ascii="Times New Roman" w:eastAsia="Times New Roman" w:hAnsi="Times New Roman" w:cs="Times New Roman"/>
                <w:color w:val="000000"/>
                <w:kern w:val="0"/>
                <w:sz w:val="20"/>
                <w:szCs w:val="20"/>
                <w:lang w:eastAsia="de-CH"/>
                <w14:ligatures w14:val="none"/>
              </w:rPr>
            </w:pPr>
            <w:r>
              <w:rPr>
                <w:rFonts w:ascii="Times New Roman" w:eastAsia="Times New Roman" w:hAnsi="Times New Roman" w:cs="Times New Roman"/>
                <w:color w:val="000000"/>
                <w:kern w:val="0"/>
                <w:sz w:val="20"/>
                <w:szCs w:val="20"/>
                <w:lang w:eastAsia="de-CH"/>
                <w14:ligatures w14:val="none"/>
              </w:rPr>
              <w:t>n</w:t>
            </w:r>
            <w:r w:rsidR="00804CB2" w:rsidRPr="00897BC9">
              <w:rPr>
                <w:rFonts w:ascii="Times New Roman" w:eastAsia="Times New Roman" w:hAnsi="Times New Roman" w:cs="Times New Roman"/>
                <w:color w:val="000000"/>
                <w:kern w:val="0"/>
                <w:sz w:val="20"/>
                <w:szCs w:val="20"/>
                <w:lang w:eastAsia="de-CH"/>
                <w14:ligatures w14:val="none"/>
              </w:rPr>
              <w:t xml:space="preserve"> (%)</w:t>
            </w:r>
          </w:p>
        </w:tc>
        <w:tc>
          <w:tcPr>
            <w:tcW w:w="1865" w:type="pct"/>
            <w:tcBorders>
              <w:top w:val="single" w:sz="4" w:space="0" w:color="auto"/>
              <w:bottom w:val="single" w:sz="4" w:space="0" w:color="auto"/>
            </w:tcBorders>
            <w:vAlign w:val="center"/>
          </w:tcPr>
          <w:p w14:paraId="0666E25D" w14:textId="77777777" w:rsidR="00804CB2" w:rsidRPr="00897BC9" w:rsidRDefault="00804CB2" w:rsidP="006615A7">
            <w:pPr>
              <w:spacing w:after="0" w:line="240" w:lineRule="auto"/>
              <w:rPr>
                <w:rFonts w:ascii="Times New Roman" w:eastAsia="Times New Roman" w:hAnsi="Times New Roman" w:cs="Times New Roman"/>
                <w:color w:val="000000"/>
                <w:kern w:val="0"/>
                <w:sz w:val="20"/>
                <w:szCs w:val="20"/>
                <w:lang w:eastAsia="de-CH"/>
                <w14:ligatures w14:val="none"/>
              </w:rPr>
            </w:pPr>
            <w:r w:rsidRPr="00897BC9">
              <w:rPr>
                <w:rFonts w:ascii="Times New Roman" w:eastAsia="Times New Roman" w:hAnsi="Times New Roman" w:cs="Times New Roman"/>
                <w:color w:val="000000"/>
                <w:kern w:val="0"/>
                <w:sz w:val="20"/>
                <w:szCs w:val="20"/>
                <w:lang w:eastAsia="de-CH"/>
                <w14:ligatures w14:val="none"/>
              </w:rPr>
              <w:t>Pathogen</w:t>
            </w:r>
          </w:p>
        </w:tc>
        <w:tc>
          <w:tcPr>
            <w:tcW w:w="733" w:type="pct"/>
            <w:tcBorders>
              <w:top w:val="single" w:sz="4" w:space="0" w:color="auto"/>
              <w:bottom w:val="single" w:sz="4" w:space="0" w:color="auto"/>
            </w:tcBorders>
            <w:vAlign w:val="center"/>
          </w:tcPr>
          <w:p w14:paraId="3406B0F9" w14:textId="23913B50" w:rsidR="00804CB2" w:rsidRPr="00897BC9" w:rsidRDefault="00804CB2" w:rsidP="006615A7">
            <w:pPr>
              <w:rPr>
                <w:rFonts w:ascii="Times New Roman" w:eastAsia="Times New Roman" w:hAnsi="Times New Roman" w:cs="Times New Roman"/>
                <w:color w:val="000000"/>
                <w:kern w:val="0"/>
                <w:sz w:val="20"/>
                <w:szCs w:val="20"/>
                <w:lang w:eastAsia="de-CH"/>
                <w14:ligatures w14:val="none"/>
              </w:rPr>
            </w:pPr>
            <w:r w:rsidRPr="00897BC9">
              <w:rPr>
                <w:rFonts w:ascii="Times New Roman" w:eastAsia="Times New Roman" w:hAnsi="Times New Roman" w:cs="Times New Roman"/>
                <w:color w:val="000000"/>
                <w:kern w:val="0"/>
                <w:sz w:val="20"/>
                <w:szCs w:val="20"/>
                <w:lang w:eastAsia="de-CH"/>
                <w14:ligatures w14:val="none"/>
              </w:rPr>
              <w:t xml:space="preserve">       </w:t>
            </w:r>
            <w:r w:rsidR="00512781">
              <w:rPr>
                <w:rFonts w:ascii="Times New Roman" w:eastAsia="Times New Roman" w:hAnsi="Times New Roman" w:cs="Times New Roman"/>
                <w:color w:val="000000"/>
                <w:kern w:val="0"/>
                <w:sz w:val="20"/>
                <w:szCs w:val="20"/>
                <w:lang w:eastAsia="de-CH"/>
                <w14:ligatures w14:val="none"/>
              </w:rPr>
              <w:t>n</w:t>
            </w:r>
            <w:r w:rsidRPr="00897BC9">
              <w:rPr>
                <w:rFonts w:ascii="Times New Roman" w:eastAsia="Times New Roman" w:hAnsi="Times New Roman" w:cs="Times New Roman"/>
                <w:color w:val="000000"/>
                <w:kern w:val="0"/>
                <w:sz w:val="20"/>
                <w:szCs w:val="20"/>
                <w:lang w:eastAsia="de-CH"/>
                <w14:ligatures w14:val="none"/>
              </w:rPr>
              <w:t xml:space="preserve"> (%)</w:t>
            </w:r>
          </w:p>
        </w:tc>
      </w:tr>
      <w:tr w:rsidR="00804CB2" w:rsidRPr="00897BC9" w14:paraId="1C122AAA" w14:textId="77777777" w:rsidTr="00F9298B">
        <w:trPr>
          <w:trHeight w:val="769"/>
        </w:trPr>
        <w:tc>
          <w:tcPr>
            <w:tcW w:w="1687" w:type="pct"/>
            <w:tcBorders>
              <w:top w:val="single" w:sz="4" w:space="0" w:color="auto"/>
            </w:tcBorders>
            <w:vAlign w:val="center"/>
          </w:tcPr>
          <w:p w14:paraId="07BAC76A" w14:textId="77777777" w:rsidR="00804CB2" w:rsidRPr="00897BC9" w:rsidRDefault="00804CB2" w:rsidP="006615A7">
            <w:pPr>
              <w:spacing w:after="0" w:line="240" w:lineRule="auto"/>
              <w:rPr>
                <w:rFonts w:ascii="Times New Roman" w:eastAsia="Times New Roman" w:hAnsi="Times New Roman" w:cs="Times New Roman"/>
                <w:i/>
                <w:iCs/>
                <w:color w:val="000000"/>
                <w:kern w:val="0"/>
                <w:sz w:val="20"/>
                <w:szCs w:val="20"/>
                <w:lang w:eastAsia="de-CH"/>
                <w14:ligatures w14:val="none"/>
              </w:rPr>
            </w:pPr>
            <w:r w:rsidRPr="00897BC9">
              <w:rPr>
                <w:rFonts w:ascii="Times New Roman" w:eastAsia="Times New Roman" w:hAnsi="Times New Roman" w:cs="Times New Roman"/>
                <w:i/>
                <w:iCs/>
                <w:color w:val="000000"/>
                <w:kern w:val="0"/>
                <w:sz w:val="20"/>
                <w:szCs w:val="20"/>
                <w:lang w:eastAsia="de-CH"/>
                <w14:ligatures w14:val="none"/>
              </w:rPr>
              <w:t>Staphylococcus aureus</w:t>
            </w:r>
          </w:p>
        </w:tc>
        <w:tc>
          <w:tcPr>
            <w:tcW w:w="715" w:type="pct"/>
            <w:tcBorders>
              <w:top w:val="single" w:sz="4" w:space="0" w:color="auto"/>
            </w:tcBorders>
            <w:vAlign w:val="center"/>
          </w:tcPr>
          <w:p w14:paraId="2380E4BB" w14:textId="77777777" w:rsidR="00804CB2" w:rsidRPr="00897BC9" w:rsidRDefault="00804CB2" w:rsidP="006615A7">
            <w:pPr>
              <w:spacing w:after="0" w:line="240" w:lineRule="auto"/>
              <w:jc w:val="center"/>
              <w:rPr>
                <w:rFonts w:ascii="Times New Roman" w:eastAsia="Times New Roman" w:hAnsi="Times New Roman" w:cs="Times New Roman"/>
                <w:i/>
                <w:iCs/>
                <w:color w:val="000000"/>
                <w:kern w:val="0"/>
                <w:sz w:val="20"/>
                <w:szCs w:val="20"/>
                <w:lang w:eastAsia="de-CH"/>
                <w14:ligatures w14:val="none"/>
              </w:rPr>
            </w:pPr>
            <w:r w:rsidRPr="00897BC9">
              <w:rPr>
                <w:rFonts w:ascii="Times New Roman" w:eastAsia="Times New Roman" w:hAnsi="Times New Roman" w:cs="Times New Roman"/>
                <w:color w:val="000000"/>
                <w:kern w:val="0"/>
                <w:sz w:val="20"/>
                <w:szCs w:val="20"/>
                <w:lang w:eastAsia="de-CH"/>
                <w14:ligatures w14:val="none"/>
              </w:rPr>
              <w:t>19 (25.0%)</w:t>
            </w:r>
          </w:p>
        </w:tc>
        <w:tc>
          <w:tcPr>
            <w:tcW w:w="1865" w:type="pct"/>
            <w:tcBorders>
              <w:top w:val="single" w:sz="4" w:space="0" w:color="auto"/>
            </w:tcBorders>
            <w:vAlign w:val="center"/>
          </w:tcPr>
          <w:p w14:paraId="22D3AEC1" w14:textId="77777777" w:rsidR="00804CB2" w:rsidRPr="00897BC9" w:rsidRDefault="00804CB2" w:rsidP="006615A7">
            <w:pPr>
              <w:spacing w:after="0" w:line="240" w:lineRule="auto"/>
              <w:rPr>
                <w:rFonts w:ascii="Times New Roman" w:eastAsia="Times New Roman" w:hAnsi="Times New Roman" w:cs="Times New Roman"/>
                <w:i/>
                <w:iCs/>
                <w:color w:val="000000"/>
                <w:kern w:val="0"/>
                <w:sz w:val="20"/>
                <w:szCs w:val="20"/>
                <w:lang w:val="en-GB" w:eastAsia="de-CH"/>
                <w14:ligatures w14:val="none"/>
              </w:rPr>
            </w:pPr>
            <w:r w:rsidRPr="00897BC9">
              <w:rPr>
                <w:rFonts w:ascii="Times New Roman" w:eastAsia="Times New Roman" w:hAnsi="Times New Roman" w:cs="Times New Roman"/>
                <w:i/>
                <w:iCs/>
                <w:color w:val="000000"/>
                <w:kern w:val="0"/>
                <w:sz w:val="20"/>
                <w:szCs w:val="20"/>
                <w:lang w:val="en-GB" w:eastAsia="de-CH"/>
                <w14:ligatures w14:val="none"/>
              </w:rPr>
              <w:t>Streptococcus anginosus</w:t>
            </w:r>
            <w:r w:rsidRPr="00897BC9">
              <w:rPr>
                <w:rFonts w:ascii="Times New Roman" w:eastAsia="Times New Roman" w:hAnsi="Times New Roman" w:cs="Times New Roman"/>
                <w:color w:val="000000"/>
                <w:kern w:val="0"/>
                <w:sz w:val="20"/>
                <w:szCs w:val="20"/>
                <w:lang w:val="en-GB" w:eastAsia="de-CH"/>
                <w14:ligatures w14:val="none"/>
              </w:rPr>
              <w:t xml:space="preserve"> group (including </w:t>
            </w:r>
            <w:r w:rsidRPr="00897BC9">
              <w:rPr>
                <w:rFonts w:ascii="Times New Roman" w:eastAsia="Times New Roman" w:hAnsi="Times New Roman" w:cs="Times New Roman"/>
                <w:i/>
                <w:iCs/>
                <w:color w:val="000000"/>
                <w:kern w:val="0"/>
                <w:sz w:val="20"/>
                <w:szCs w:val="20"/>
                <w:lang w:val="en-GB" w:eastAsia="de-CH"/>
                <w14:ligatures w14:val="none"/>
              </w:rPr>
              <w:t>S. constellatus</w:t>
            </w:r>
            <w:r w:rsidRPr="00897BC9">
              <w:rPr>
                <w:rFonts w:ascii="Times New Roman" w:eastAsia="Times New Roman" w:hAnsi="Times New Roman" w:cs="Times New Roman"/>
                <w:color w:val="000000"/>
                <w:kern w:val="0"/>
                <w:sz w:val="20"/>
                <w:szCs w:val="20"/>
                <w:lang w:val="en-GB" w:eastAsia="de-CH"/>
                <w14:ligatures w14:val="none"/>
              </w:rPr>
              <w:t>)</w:t>
            </w:r>
          </w:p>
        </w:tc>
        <w:tc>
          <w:tcPr>
            <w:tcW w:w="733" w:type="pct"/>
            <w:tcBorders>
              <w:top w:val="single" w:sz="4" w:space="0" w:color="auto"/>
            </w:tcBorders>
            <w:vAlign w:val="center"/>
          </w:tcPr>
          <w:p w14:paraId="2DE3ED45" w14:textId="77777777" w:rsidR="00804CB2" w:rsidRPr="00897BC9" w:rsidRDefault="00804CB2" w:rsidP="006615A7">
            <w:pPr>
              <w:jc w:val="center"/>
              <w:rPr>
                <w:rFonts w:ascii="Times New Roman" w:eastAsia="Times New Roman" w:hAnsi="Times New Roman" w:cs="Times New Roman"/>
                <w:color w:val="000000"/>
                <w:kern w:val="0"/>
                <w:sz w:val="20"/>
                <w:szCs w:val="20"/>
                <w:lang w:eastAsia="de-CH"/>
                <w14:ligatures w14:val="none"/>
              </w:rPr>
            </w:pPr>
            <w:r w:rsidRPr="00897BC9">
              <w:rPr>
                <w:rFonts w:ascii="Times New Roman" w:eastAsia="Times New Roman" w:hAnsi="Times New Roman" w:cs="Times New Roman"/>
                <w:color w:val="000000"/>
                <w:kern w:val="0"/>
                <w:sz w:val="20"/>
                <w:szCs w:val="20"/>
                <w:lang w:eastAsia="de-CH"/>
                <w14:ligatures w14:val="none"/>
              </w:rPr>
              <w:t>21 (27.6%)</w:t>
            </w:r>
          </w:p>
        </w:tc>
      </w:tr>
      <w:tr w:rsidR="00804CB2" w:rsidRPr="00897BC9" w14:paraId="7DB0A4AB" w14:textId="77777777" w:rsidTr="00F9298B">
        <w:trPr>
          <w:trHeight w:val="311"/>
        </w:trPr>
        <w:tc>
          <w:tcPr>
            <w:tcW w:w="1687" w:type="pct"/>
            <w:vAlign w:val="center"/>
          </w:tcPr>
          <w:p w14:paraId="7FFB70E1" w14:textId="77777777" w:rsidR="00804CB2" w:rsidRPr="00897BC9" w:rsidRDefault="00804CB2" w:rsidP="006615A7">
            <w:pPr>
              <w:spacing w:after="0" w:line="240" w:lineRule="auto"/>
              <w:rPr>
                <w:rFonts w:ascii="Times New Roman" w:eastAsia="Times New Roman" w:hAnsi="Times New Roman" w:cs="Times New Roman"/>
                <w:i/>
                <w:iCs/>
                <w:color w:val="000000"/>
                <w:kern w:val="0"/>
                <w:sz w:val="20"/>
                <w:szCs w:val="20"/>
                <w:lang w:eastAsia="de-CH"/>
                <w14:ligatures w14:val="none"/>
              </w:rPr>
            </w:pPr>
            <w:r w:rsidRPr="00897BC9">
              <w:rPr>
                <w:rFonts w:ascii="Times New Roman" w:eastAsia="Times New Roman" w:hAnsi="Times New Roman" w:cs="Times New Roman"/>
                <w:i/>
                <w:iCs/>
                <w:color w:val="000000"/>
                <w:kern w:val="0"/>
                <w:sz w:val="20"/>
                <w:szCs w:val="20"/>
                <w:lang w:eastAsia="de-CH"/>
                <w14:ligatures w14:val="none"/>
              </w:rPr>
              <w:t>Cutibacterium acnes</w:t>
            </w:r>
          </w:p>
        </w:tc>
        <w:tc>
          <w:tcPr>
            <w:tcW w:w="715" w:type="pct"/>
            <w:vAlign w:val="center"/>
          </w:tcPr>
          <w:p w14:paraId="6C265F9F" w14:textId="77777777" w:rsidR="00804CB2" w:rsidRPr="00897BC9" w:rsidRDefault="00804CB2" w:rsidP="006615A7">
            <w:pPr>
              <w:spacing w:after="0" w:line="240" w:lineRule="auto"/>
              <w:jc w:val="center"/>
              <w:rPr>
                <w:rFonts w:ascii="Times New Roman" w:eastAsia="Times New Roman" w:hAnsi="Times New Roman" w:cs="Times New Roman"/>
                <w:i/>
                <w:iCs/>
                <w:color w:val="000000"/>
                <w:kern w:val="0"/>
                <w:sz w:val="20"/>
                <w:szCs w:val="20"/>
                <w:lang w:eastAsia="de-CH"/>
                <w14:ligatures w14:val="none"/>
              </w:rPr>
            </w:pPr>
            <w:r w:rsidRPr="00897BC9">
              <w:rPr>
                <w:rFonts w:ascii="Times New Roman" w:eastAsia="Times New Roman" w:hAnsi="Times New Roman" w:cs="Times New Roman"/>
                <w:color w:val="000000"/>
                <w:kern w:val="0"/>
                <w:sz w:val="20"/>
                <w:szCs w:val="20"/>
                <w:lang w:eastAsia="de-CH"/>
                <w14:ligatures w14:val="none"/>
              </w:rPr>
              <w:t>15 (19.7%)</w:t>
            </w:r>
          </w:p>
        </w:tc>
        <w:tc>
          <w:tcPr>
            <w:tcW w:w="1865" w:type="pct"/>
            <w:vAlign w:val="center"/>
          </w:tcPr>
          <w:p w14:paraId="172F4895" w14:textId="77777777" w:rsidR="00804CB2" w:rsidRPr="00897BC9" w:rsidRDefault="00804CB2" w:rsidP="006615A7">
            <w:pPr>
              <w:spacing w:after="0" w:line="240" w:lineRule="auto"/>
              <w:rPr>
                <w:rFonts w:ascii="Times New Roman" w:eastAsia="Times New Roman" w:hAnsi="Times New Roman" w:cs="Times New Roman"/>
                <w:i/>
                <w:iCs/>
                <w:color w:val="000000"/>
                <w:kern w:val="0"/>
                <w:sz w:val="20"/>
                <w:szCs w:val="20"/>
                <w:lang w:eastAsia="de-CH"/>
                <w14:ligatures w14:val="none"/>
              </w:rPr>
            </w:pPr>
            <w:r w:rsidRPr="00897BC9">
              <w:rPr>
                <w:rFonts w:ascii="Times New Roman" w:eastAsia="Times New Roman" w:hAnsi="Times New Roman" w:cs="Times New Roman"/>
                <w:i/>
                <w:iCs/>
                <w:color w:val="000000"/>
                <w:kern w:val="0"/>
                <w:sz w:val="20"/>
                <w:szCs w:val="20"/>
                <w:lang w:eastAsia="de-CH"/>
                <w14:ligatures w14:val="none"/>
              </w:rPr>
              <w:t>Parvimonas micra</w:t>
            </w:r>
          </w:p>
        </w:tc>
        <w:tc>
          <w:tcPr>
            <w:tcW w:w="733" w:type="pct"/>
            <w:vAlign w:val="center"/>
          </w:tcPr>
          <w:p w14:paraId="0C002C50" w14:textId="77777777" w:rsidR="00804CB2" w:rsidRPr="00897BC9" w:rsidRDefault="00804CB2" w:rsidP="006615A7">
            <w:pPr>
              <w:jc w:val="center"/>
              <w:rPr>
                <w:rFonts w:ascii="Times New Roman" w:eastAsia="Times New Roman" w:hAnsi="Times New Roman" w:cs="Times New Roman"/>
                <w:color w:val="000000"/>
                <w:kern w:val="0"/>
                <w:sz w:val="20"/>
                <w:szCs w:val="20"/>
                <w:lang w:eastAsia="de-CH"/>
                <w14:ligatures w14:val="none"/>
              </w:rPr>
            </w:pPr>
            <w:r w:rsidRPr="00897BC9">
              <w:rPr>
                <w:rFonts w:ascii="Times New Roman" w:eastAsia="Times New Roman" w:hAnsi="Times New Roman" w:cs="Times New Roman"/>
                <w:color w:val="000000"/>
                <w:kern w:val="0"/>
                <w:sz w:val="20"/>
                <w:szCs w:val="20"/>
                <w:lang w:eastAsia="de-CH"/>
                <w14:ligatures w14:val="none"/>
              </w:rPr>
              <w:t>6 (7.9%)</w:t>
            </w:r>
          </w:p>
        </w:tc>
      </w:tr>
      <w:tr w:rsidR="00804CB2" w:rsidRPr="00897BC9" w14:paraId="080E51AF" w14:textId="77777777" w:rsidTr="00F9298B">
        <w:trPr>
          <w:trHeight w:val="622"/>
        </w:trPr>
        <w:tc>
          <w:tcPr>
            <w:tcW w:w="1687" w:type="pct"/>
            <w:vAlign w:val="center"/>
          </w:tcPr>
          <w:p w14:paraId="7CAA2961" w14:textId="77777777" w:rsidR="00804CB2" w:rsidRPr="00897BC9" w:rsidRDefault="00804CB2" w:rsidP="006615A7">
            <w:pPr>
              <w:spacing w:after="0" w:line="240" w:lineRule="auto"/>
              <w:rPr>
                <w:rFonts w:ascii="Times New Roman" w:eastAsia="Times New Roman" w:hAnsi="Times New Roman" w:cs="Times New Roman"/>
                <w:i/>
                <w:iCs/>
                <w:color w:val="000000"/>
                <w:kern w:val="0"/>
                <w:sz w:val="20"/>
                <w:szCs w:val="20"/>
                <w:lang w:eastAsia="de-CH"/>
                <w14:ligatures w14:val="none"/>
              </w:rPr>
            </w:pPr>
            <w:r w:rsidRPr="00897BC9">
              <w:rPr>
                <w:rFonts w:ascii="Times New Roman" w:eastAsia="Times New Roman" w:hAnsi="Times New Roman" w:cs="Times New Roman"/>
                <w:i/>
                <w:iCs/>
                <w:color w:val="000000"/>
                <w:kern w:val="0"/>
                <w:sz w:val="20"/>
                <w:szCs w:val="20"/>
                <w:lang w:eastAsia="de-CH"/>
                <w14:ligatures w14:val="none"/>
              </w:rPr>
              <w:t>Staphylococcus epidermidis</w:t>
            </w:r>
          </w:p>
        </w:tc>
        <w:tc>
          <w:tcPr>
            <w:tcW w:w="715" w:type="pct"/>
            <w:vAlign w:val="center"/>
          </w:tcPr>
          <w:p w14:paraId="270278C8" w14:textId="77777777" w:rsidR="00804CB2" w:rsidRPr="00897BC9" w:rsidRDefault="00804CB2" w:rsidP="006615A7">
            <w:pPr>
              <w:spacing w:after="0" w:line="240" w:lineRule="auto"/>
              <w:jc w:val="center"/>
              <w:rPr>
                <w:rFonts w:ascii="Times New Roman" w:eastAsia="Times New Roman" w:hAnsi="Times New Roman" w:cs="Times New Roman"/>
                <w:i/>
                <w:iCs/>
                <w:color w:val="000000"/>
                <w:kern w:val="0"/>
                <w:sz w:val="20"/>
                <w:szCs w:val="20"/>
                <w:lang w:eastAsia="de-CH"/>
                <w14:ligatures w14:val="none"/>
              </w:rPr>
            </w:pPr>
            <w:r w:rsidRPr="00897BC9">
              <w:rPr>
                <w:rFonts w:ascii="Times New Roman" w:eastAsia="Times New Roman" w:hAnsi="Times New Roman" w:cs="Times New Roman"/>
                <w:color w:val="000000"/>
                <w:kern w:val="0"/>
                <w:sz w:val="20"/>
                <w:szCs w:val="20"/>
                <w:lang w:eastAsia="de-CH"/>
                <w14:ligatures w14:val="none"/>
              </w:rPr>
              <w:t>10 (13.2%)</w:t>
            </w:r>
          </w:p>
        </w:tc>
        <w:tc>
          <w:tcPr>
            <w:tcW w:w="1865" w:type="pct"/>
            <w:vAlign w:val="center"/>
          </w:tcPr>
          <w:p w14:paraId="24E064F4" w14:textId="77777777" w:rsidR="00804CB2" w:rsidRPr="00897BC9" w:rsidRDefault="00804CB2" w:rsidP="006615A7">
            <w:pPr>
              <w:spacing w:after="0" w:line="240" w:lineRule="auto"/>
              <w:rPr>
                <w:rFonts w:ascii="Times New Roman" w:eastAsia="Times New Roman" w:hAnsi="Times New Roman" w:cs="Times New Roman"/>
                <w:i/>
                <w:iCs/>
                <w:color w:val="000000"/>
                <w:kern w:val="0"/>
                <w:sz w:val="20"/>
                <w:szCs w:val="20"/>
                <w:lang w:eastAsia="de-CH"/>
                <w14:ligatures w14:val="none"/>
              </w:rPr>
            </w:pPr>
            <w:r w:rsidRPr="00897BC9">
              <w:rPr>
                <w:rFonts w:ascii="Times New Roman" w:eastAsia="Times New Roman" w:hAnsi="Times New Roman" w:cs="Times New Roman"/>
                <w:i/>
                <w:iCs/>
                <w:color w:val="000000"/>
                <w:kern w:val="0"/>
                <w:sz w:val="20"/>
                <w:szCs w:val="20"/>
                <w:lang w:eastAsia="de-CH"/>
                <w14:ligatures w14:val="none"/>
              </w:rPr>
              <w:t>Aggregatibacter aphrophilus</w:t>
            </w:r>
          </w:p>
        </w:tc>
        <w:tc>
          <w:tcPr>
            <w:tcW w:w="733" w:type="pct"/>
            <w:vAlign w:val="center"/>
          </w:tcPr>
          <w:p w14:paraId="4F8DA561" w14:textId="77777777" w:rsidR="00804CB2" w:rsidRPr="00897BC9" w:rsidRDefault="00804CB2" w:rsidP="006615A7">
            <w:pPr>
              <w:jc w:val="center"/>
              <w:rPr>
                <w:rFonts w:ascii="Times New Roman" w:eastAsia="Times New Roman" w:hAnsi="Times New Roman" w:cs="Times New Roman"/>
                <w:color w:val="000000"/>
                <w:kern w:val="0"/>
                <w:sz w:val="20"/>
                <w:szCs w:val="20"/>
                <w:lang w:eastAsia="de-CH"/>
                <w14:ligatures w14:val="none"/>
              </w:rPr>
            </w:pPr>
            <w:r w:rsidRPr="00897BC9">
              <w:rPr>
                <w:rFonts w:ascii="Times New Roman" w:eastAsia="Times New Roman" w:hAnsi="Times New Roman" w:cs="Times New Roman"/>
                <w:color w:val="000000"/>
                <w:kern w:val="0"/>
                <w:sz w:val="20"/>
                <w:szCs w:val="20"/>
                <w:lang w:eastAsia="de-CH"/>
                <w14:ligatures w14:val="none"/>
              </w:rPr>
              <w:t>6 (7.9%)</w:t>
            </w:r>
          </w:p>
        </w:tc>
      </w:tr>
      <w:tr w:rsidR="00804CB2" w:rsidRPr="00897BC9" w14:paraId="052E1E85" w14:textId="77777777" w:rsidTr="00F9298B">
        <w:trPr>
          <w:trHeight w:val="622"/>
        </w:trPr>
        <w:tc>
          <w:tcPr>
            <w:tcW w:w="1687" w:type="pct"/>
            <w:vAlign w:val="center"/>
          </w:tcPr>
          <w:p w14:paraId="28605914" w14:textId="77777777" w:rsidR="00804CB2" w:rsidRPr="00897BC9" w:rsidRDefault="00804CB2" w:rsidP="006615A7">
            <w:pPr>
              <w:spacing w:after="0" w:line="240" w:lineRule="auto"/>
              <w:rPr>
                <w:rFonts w:ascii="Times New Roman" w:eastAsia="Times New Roman" w:hAnsi="Times New Roman" w:cs="Times New Roman"/>
                <w:i/>
                <w:iCs/>
                <w:color w:val="000000"/>
                <w:kern w:val="0"/>
                <w:sz w:val="20"/>
                <w:szCs w:val="20"/>
                <w:lang w:eastAsia="de-CH"/>
                <w14:ligatures w14:val="none"/>
              </w:rPr>
            </w:pPr>
            <w:r w:rsidRPr="00897BC9">
              <w:rPr>
                <w:rFonts w:ascii="Times New Roman" w:eastAsia="Times New Roman" w:hAnsi="Times New Roman" w:cs="Times New Roman"/>
                <w:i/>
                <w:iCs/>
                <w:color w:val="000000"/>
                <w:kern w:val="0"/>
                <w:sz w:val="20"/>
                <w:szCs w:val="20"/>
                <w:lang w:eastAsia="de-CH"/>
                <w14:ligatures w14:val="none"/>
              </w:rPr>
              <w:t>Proteus mirabilis</w:t>
            </w:r>
          </w:p>
        </w:tc>
        <w:tc>
          <w:tcPr>
            <w:tcW w:w="715" w:type="pct"/>
            <w:vAlign w:val="center"/>
          </w:tcPr>
          <w:p w14:paraId="13461814" w14:textId="77777777" w:rsidR="00804CB2" w:rsidRPr="00897BC9" w:rsidRDefault="00804CB2" w:rsidP="006615A7">
            <w:pPr>
              <w:spacing w:after="0" w:line="240" w:lineRule="auto"/>
              <w:jc w:val="center"/>
              <w:rPr>
                <w:rFonts w:ascii="Times New Roman" w:eastAsia="Times New Roman" w:hAnsi="Times New Roman" w:cs="Times New Roman"/>
                <w:i/>
                <w:iCs/>
                <w:color w:val="000000"/>
                <w:kern w:val="0"/>
                <w:sz w:val="20"/>
                <w:szCs w:val="20"/>
                <w:lang w:eastAsia="de-CH"/>
                <w14:ligatures w14:val="none"/>
              </w:rPr>
            </w:pPr>
            <w:r w:rsidRPr="00897BC9">
              <w:rPr>
                <w:rFonts w:ascii="Times New Roman" w:eastAsia="Times New Roman" w:hAnsi="Times New Roman" w:cs="Times New Roman"/>
                <w:color w:val="000000"/>
                <w:kern w:val="0"/>
                <w:sz w:val="20"/>
                <w:szCs w:val="20"/>
                <w:lang w:eastAsia="de-CH"/>
                <w14:ligatures w14:val="none"/>
              </w:rPr>
              <w:t>7 (9.2%)</w:t>
            </w:r>
          </w:p>
        </w:tc>
        <w:tc>
          <w:tcPr>
            <w:tcW w:w="1865" w:type="pct"/>
            <w:vAlign w:val="center"/>
          </w:tcPr>
          <w:p w14:paraId="03167982" w14:textId="77777777" w:rsidR="00804CB2" w:rsidRPr="00897BC9" w:rsidRDefault="00804CB2" w:rsidP="006615A7">
            <w:pPr>
              <w:spacing w:after="0" w:line="240" w:lineRule="auto"/>
              <w:rPr>
                <w:rFonts w:ascii="Times New Roman" w:eastAsia="Times New Roman" w:hAnsi="Times New Roman" w:cs="Times New Roman"/>
                <w:i/>
                <w:iCs/>
                <w:color w:val="000000"/>
                <w:kern w:val="0"/>
                <w:sz w:val="20"/>
                <w:szCs w:val="20"/>
                <w:lang w:eastAsia="de-CH"/>
                <w14:ligatures w14:val="none"/>
              </w:rPr>
            </w:pPr>
            <w:r w:rsidRPr="00897BC9">
              <w:rPr>
                <w:rFonts w:ascii="Times New Roman" w:eastAsia="Times New Roman" w:hAnsi="Times New Roman" w:cs="Times New Roman"/>
                <w:i/>
                <w:iCs/>
                <w:color w:val="000000"/>
                <w:kern w:val="0"/>
                <w:sz w:val="20"/>
                <w:szCs w:val="20"/>
                <w:lang w:eastAsia="de-CH"/>
                <w14:ligatures w14:val="none"/>
              </w:rPr>
              <w:t>Staphylococcus epidermidis</w:t>
            </w:r>
          </w:p>
        </w:tc>
        <w:tc>
          <w:tcPr>
            <w:tcW w:w="733" w:type="pct"/>
            <w:vAlign w:val="center"/>
          </w:tcPr>
          <w:p w14:paraId="10401339" w14:textId="77777777" w:rsidR="00804CB2" w:rsidRPr="00897BC9" w:rsidRDefault="00804CB2" w:rsidP="006615A7">
            <w:pPr>
              <w:jc w:val="center"/>
              <w:rPr>
                <w:rFonts w:ascii="Times New Roman" w:eastAsia="Times New Roman" w:hAnsi="Times New Roman" w:cs="Times New Roman"/>
                <w:color w:val="000000"/>
                <w:kern w:val="0"/>
                <w:sz w:val="20"/>
                <w:szCs w:val="20"/>
                <w:lang w:eastAsia="de-CH"/>
                <w14:ligatures w14:val="none"/>
              </w:rPr>
            </w:pPr>
            <w:r w:rsidRPr="00897BC9">
              <w:rPr>
                <w:rFonts w:ascii="Times New Roman" w:eastAsia="Times New Roman" w:hAnsi="Times New Roman" w:cs="Times New Roman"/>
                <w:color w:val="000000"/>
                <w:kern w:val="0"/>
                <w:sz w:val="20"/>
                <w:szCs w:val="20"/>
                <w:lang w:eastAsia="de-CH"/>
                <w14:ligatures w14:val="none"/>
              </w:rPr>
              <w:t>5 (6.6%)</w:t>
            </w:r>
          </w:p>
        </w:tc>
      </w:tr>
      <w:tr w:rsidR="00804CB2" w:rsidRPr="00897BC9" w14:paraId="08A9E934" w14:textId="77777777" w:rsidTr="00F9298B">
        <w:trPr>
          <w:trHeight w:val="311"/>
        </w:trPr>
        <w:tc>
          <w:tcPr>
            <w:tcW w:w="1687" w:type="pct"/>
            <w:vAlign w:val="center"/>
          </w:tcPr>
          <w:p w14:paraId="55559042" w14:textId="77777777" w:rsidR="00804CB2" w:rsidRPr="00897BC9" w:rsidRDefault="00804CB2" w:rsidP="006615A7">
            <w:pPr>
              <w:spacing w:after="0" w:line="240" w:lineRule="auto"/>
              <w:rPr>
                <w:rFonts w:ascii="Times New Roman" w:eastAsia="Times New Roman" w:hAnsi="Times New Roman" w:cs="Times New Roman"/>
                <w:i/>
                <w:iCs/>
                <w:color w:val="000000"/>
                <w:kern w:val="0"/>
                <w:sz w:val="20"/>
                <w:szCs w:val="20"/>
                <w:lang w:eastAsia="de-CH"/>
                <w14:ligatures w14:val="none"/>
              </w:rPr>
            </w:pPr>
            <w:r w:rsidRPr="00897BC9">
              <w:rPr>
                <w:rFonts w:ascii="Times New Roman" w:eastAsia="Times New Roman" w:hAnsi="Times New Roman" w:cs="Times New Roman"/>
                <w:i/>
                <w:iCs/>
                <w:color w:val="000000"/>
                <w:kern w:val="0"/>
                <w:sz w:val="20"/>
                <w:szCs w:val="20"/>
                <w:lang w:eastAsia="de-CH"/>
                <w14:ligatures w14:val="none"/>
              </w:rPr>
              <w:t>Klebsiella aerogenes</w:t>
            </w:r>
          </w:p>
        </w:tc>
        <w:tc>
          <w:tcPr>
            <w:tcW w:w="715" w:type="pct"/>
            <w:vAlign w:val="center"/>
          </w:tcPr>
          <w:p w14:paraId="4E8C19CE" w14:textId="77777777" w:rsidR="00804CB2" w:rsidRPr="00897BC9" w:rsidRDefault="00804CB2" w:rsidP="006615A7">
            <w:pPr>
              <w:spacing w:after="0" w:line="240" w:lineRule="auto"/>
              <w:jc w:val="center"/>
              <w:rPr>
                <w:rFonts w:ascii="Times New Roman" w:eastAsia="Times New Roman" w:hAnsi="Times New Roman" w:cs="Times New Roman"/>
                <w:i/>
                <w:iCs/>
                <w:color w:val="000000"/>
                <w:kern w:val="0"/>
                <w:sz w:val="20"/>
                <w:szCs w:val="20"/>
                <w:lang w:eastAsia="de-CH"/>
                <w14:ligatures w14:val="none"/>
              </w:rPr>
            </w:pPr>
            <w:r w:rsidRPr="00897BC9">
              <w:rPr>
                <w:rFonts w:ascii="Times New Roman" w:eastAsia="Times New Roman" w:hAnsi="Times New Roman" w:cs="Times New Roman"/>
                <w:color w:val="000000"/>
                <w:kern w:val="0"/>
                <w:sz w:val="20"/>
                <w:szCs w:val="20"/>
                <w:lang w:eastAsia="de-CH"/>
                <w14:ligatures w14:val="none"/>
              </w:rPr>
              <w:t>6 (7.9%)</w:t>
            </w:r>
          </w:p>
        </w:tc>
        <w:tc>
          <w:tcPr>
            <w:tcW w:w="1865" w:type="pct"/>
            <w:vAlign w:val="center"/>
          </w:tcPr>
          <w:p w14:paraId="6FC6C7E7" w14:textId="77777777" w:rsidR="00804CB2" w:rsidRPr="00897BC9" w:rsidRDefault="00804CB2" w:rsidP="006615A7">
            <w:pPr>
              <w:spacing w:after="0" w:line="240" w:lineRule="auto"/>
              <w:rPr>
                <w:rFonts w:ascii="Times New Roman" w:eastAsia="Times New Roman" w:hAnsi="Times New Roman" w:cs="Times New Roman"/>
                <w:i/>
                <w:iCs/>
                <w:color w:val="000000"/>
                <w:kern w:val="0"/>
                <w:sz w:val="20"/>
                <w:szCs w:val="20"/>
                <w:lang w:eastAsia="de-CH"/>
                <w14:ligatures w14:val="none"/>
              </w:rPr>
            </w:pPr>
            <w:r w:rsidRPr="00897BC9">
              <w:rPr>
                <w:rFonts w:ascii="Times New Roman" w:eastAsia="Times New Roman" w:hAnsi="Times New Roman" w:cs="Times New Roman"/>
                <w:color w:val="000000"/>
                <w:kern w:val="0"/>
                <w:sz w:val="20"/>
                <w:szCs w:val="20"/>
                <w:lang w:eastAsia="de-CH"/>
                <w14:ligatures w14:val="none"/>
              </w:rPr>
              <w:t>Anaerobic mixed flora</w:t>
            </w:r>
          </w:p>
        </w:tc>
        <w:tc>
          <w:tcPr>
            <w:tcW w:w="733" w:type="pct"/>
            <w:vAlign w:val="center"/>
          </w:tcPr>
          <w:p w14:paraId="37EFE17A" w14:textId="77777777" w:rsidR="00804CB2" w:rsidRPr="00897BC9" w:rsidRDefault="00804CB2" w:rsidP="006615A7">
            <w:pPr>
              <w:jc w:val="center"/>
              <w:rPr>
                <w:rFonts w:ascii="Times New Roman" w:eastAsia="Times New Roman" w:hAnsi="Times New Roman" w:cs="Times New Roman"/>
                <w:color w:val="000000"/>
                <w:kern w:val="0"/>
                <w:sz w:val="20"/>
                <w:szCs w:val="20"/>
                <w:lang w:eastAsia="de-CH"/>
                <w14:ligatures w14:val="none"/>
              </w:rPr>
            </w:pPr>
            <w:r w:rsidRPr="00897BC9">
              <w:rPr>
                <w:rFonts w:ascii="Times New Roman" w:eastAsia="Times New Roman" w:hAnsi="Times New Roman" w:cs="Times New Roman"/>
                <w:color w:val="000000"/>
                <w:kern w:val="0"/>
                <w:sz w:val="20"/>
                <w:szCs w:val="20"/>
                <w:lang w:eastAsia="de-CH"/>
                <w14:ligatures w14:val="none"/>
              </w:rPr>
              <w:t>4 (5.3%)</w:t>
            </w:r>
          </w:p>
        </w:tc>
      </w:tr>
      <w:tr w:rsidR="00804CB2" w:rsidRPr="00897BC9" w14:paraId="0D2D1952" w14:textId="77777777" w:rsidTr="00F9298B">
        <w:trPr>
          <w:trHeight w:val="622"/>
        </w:trPr>
        <w:tc>
          <w:tcPr>
            <w:tcW w:w="1687" w:type="pct"/>
            <w:vAlign w:val="center"/>
          </w:tcPr>
          <w:p w14:paraId="7964283C" w14:textId="77777777" w:rsidR="00804CB2" w:rsidRPr="00897BC9" w:rsidRDefault="00804CB2" w:rsidP="006615A7">
            <w:pPr>
              <w:spacing w:after="0" w:line="240" w:lineRule="auto"/>
              <w:rPr>
                <w:rFonts w:ascii="Times New Roman" w:eastAsia="Times New Roman" w:hAnsi="Times New Roman" w:cs="Times New Roman"/>
                <w:i/>
                <w:iCs/>
                <w:color w:val="000000"/>
                <w:kern w:val="0"/>
                <w:sz w:val="20"/>
                <w:szCs w:val="20"/>
                <w:lang w:eastAsia="de-CH"/>
                <w14:ligatures w14:val="none"/>
              </w:rPr>
            </w:pPr>
            <w:r w:rsidRPr="00897BC9">
              <w:rPr>
                <w:rFonts w:ascii="Times New Roman" w:eastAsia="Times New Roman" w:hAnsi="Times New Roman" w:cs="Times New Roman"/>
                <w:i/>
                <w:iCs/>
                <w:color w:val="000000"/>
                <w:kern w:val="0"/>
                <w:sz w:val="20"/>
                <w:szCs w:val="20"/>
                <w:lang w:eastAsia="de-CH"/>
                <w14:ligatures w14:val="none"/>
              </w:rPr>
              <w:t>Enterobacter cloacae</w:t>
            </w:r>
            <w:r w:rsidRPr="00897BC9">
              <w:rPr>
                <w:rFonts w:ascii="Times New Roman" w:eastAsia="Times New Roman" w:hAnsi="Times New Roman" w:cs="Times New Roman"/>
                <w:color w:val="000000"/>
                <w:kern w:val="0"/>
                <w:sz w:val="20"/>
                <w:szCs w:val="20"/>
                <w:lang w:eastAsia="de-CH"/>
                <w14:ligatures w14:val="none"/>
              </w:rPr>
              <w:t xml:space="preserve"> complex</w:t>
            </w:r>
          </w:p>
        </w:tc>
        <w:tc>
          <w:tcPr>
            <w:tcW w:w="715" w:type="pct"/>
            <w:vAlign w:val="center"/>
          </w:tcPr>
          <w:p w14:paraId="1268766B" w14:textId="77777777" w:rsidR="00804CB2" w:rsidRPr="00897BC9" w:rsidRDefault="00804CB2" w:rsidP="006615A7">
            <w:pPr>
              <w:spacing w:after="0" w:line="240" w:lineRule="auto"/>
              <w:jc w:val="center"/>
              <w:rPr>
                <w:rFonts w:ascii="Times New Roman" w:eastAsia="Times New Roman" w:hAnsi="Times New Roman" w:cs="Times New Roman"/>
                <w:i/>
                <w:iCs/>
                <w:color w:val="000000"/>
                <w:kern w:val="0"/>
                <w:sz w:val="20"/>
                <w:szCs w:val="20"/>
                <w:lang w:eastAsia="de-CH"/>
                <w14:ligatures w14:val="none"/>
              </w:rPr>
            </w:pPr>
            <w:r w:rsidRPr="00897BC9">
              <w:rPr>
                <w:rFonts w:ascii="Times New Roman" w:eastAsia="Times New Roman" w:hAnsi="Times New Roman" w:cs="Times New Roman"/>
                <w:color w:val="000000"/>
                <w:kern w:val="0"/>
                <w:sz w:val="20"/>
                <w:szCs w:val="20"/>
                <w:lang w:eastAsia="de-CH"/>
                <w14:ligatures w14:val="none"/>
              </w:rPr>
              <w:t>2 (2.6%)</w:t>
            </w:r>
          </w:p>
        </w:tc>
        <w:tc>
          <w:tcPr>
            <w:tcW w:w="1865" w:type="pct"/>
            <w:vAlign w:val="center"/>
          </w:tcPr>
          <w:p w14:paraId="4C939AA5" w14:textId="77777777" w:rsidR="00804CB2" w:rsidRPr="00897BC9" w:rsidRDefault="00804CB2" w:rsidP="006615A7">
            <w:pPr>
              <w:spacing w:after="0" w:line="240" w:lineRule="auto"/>
              <w:rPr>
                <w:rFonts w:ascii="Times New Roman" w:eastAsia="Times New Roman" w:hAnsi="Times New Roman" w:cs="Times New Roman"/>
                <w:i/>
                <w:iCs/>
                <w:color w:val="000000"/>
                <w:kern w:val="0"/>
                <w:sz w:val="20"/>
                <w:szCs w:val="20"/>
                <w:lang w:eastAsia="de-CH"/>
                <w14:ligatures w14:val="none"/>
              </w:rPr>
            </w:pPr>
            <w:r w:rsidRPr="00897BC9">
              <w:rPr>
                <w:rFonts w:ascii="Times New Roman" w:eastAsia="Times New Roman" w:hAnsi="Times New Roman" w:cs="Times New Roman"/>
                <w:i/>
                <w:iCs/>
                <w:color w:val="000000"/>
                <w:kern w:val="0"/>
                <w:sz w:val="20"/>
                <w:szCs w:val="20"/>
                <w:lang w:eastAsia="de-CH"/>
                <w14:ligatures w14:val="none"/>
              </w:rPr>
              <w:t>Prevotella intermedia</w:t>
            </w:r>
          </w:p>
        </w:tc>
        <w:tc>
          <w:tcPr>
            <w:tcW w:w="733" w:type="pct"/>
            <w:vAlign w:val="center"/>
          </w:tcPr>
          <w:p w14:paraId="55A0997C" w14:textId="77777777" w:rsidR="00804CB2" w:rsidRPr="00897BC9" w:rsidRDefault="00804CB2" w:rsidP="006615A7">
            <w:pPr>
              <w:jc w:val="center"/>
              <w:rPr>
                <w:rFonts w:ascii="Times New Roman" w:eastAsia="Times New Roman" w:hAnsi="Times New Roman" w:cs="Times New Roman"/>
                <w:color w:val="000000"/>
                <w:kern w:val="0"/>
                <w:sz w:val="20"/>
                <w:szCs w:val="20"/>
                <w:lang w:eastAsia="de-CH"/>
                <w14:ligatures w14:val="none"/>
              </w:rPr>
            </w:pPr>
            <w:r w:rsidRPr="00897BC9">
              <w:rPr>
                <w:rFonts w:ascii="Times New Roman" w:eastAsia="Times New Roman" w:hAnsi="Times New Roman" w:cs="Times New Roman"/>
                <w:color w:val="000000"/>
                <w:kern w:val="0"/>
                <w:sz w:val="20"/>
                <w:szCs w:val="20"/>
                <w:lang w:eastAsia="de-CH"/>
                <w14:ligatures w14:val="none"/>
              </w:rPr>
              <w:t>2 (2.6%)</w:t>
            </w:r>
          </w:p>
        </w:tc>
      </w:tr>
      <w:tr w:rsidR="00804CB2" w:rsidRPr="00897BC9" w14:paraId="4871C124" w14:textId="77777777" w:rsidTr="00F9298B">
        <w:trPr>
          <w:trHeight w:val="622"/>
        </w:trPr>
        <w:tc>
          <w:tcPr>
            <w:tcW w:w="1687" w:type="pct"/>
            <w:vAlign w:val="center"/>
          </w:tcPr>
          <w:p w14:paraId="16310827" w14:textId="77777777" w:rsidR="00804CB2" w:rsidRPr="00897BC9" w:rsidRDefault="00804CB2" w:rsidP="006615A7">
            <w:pPr>
              <w:spacing w:after="0" w:line="240" w:lineRule="auto"/>
              <w:rPr>
                <w:rFonts w:ascii="Times New Roman" w:eastAsia="Times New Roman" w:hAnsi="Times New Roman" w:cs="Times New Roman"/>
                <w:i/>
                <w:iCs/>
                <w:color w:val="000000"/>
                <w:kern w:val="0"/>
                <w:sz w:val="20"/>
                <w:szCs w:val="20"/>
                <w:lang w:eastAsia="de-CH"/>
                <w14:ligatures w14:val="none"/>
              </w:rPr>
            </w:pPr>
            <w:r w:rsidRPr="00897BC9">
              <w:rPr>
                <w:rFonts w:ascii="Times New Roman" w:eastAsia="Times New Roman" w:hAnsi="Times New Roman" w:cs="Times New Roman"/>
                <w:i/>
                <w:iCs/>
                <w:color w:val="000000"/>
                <w:kern w:val="0"/>
                <w:sz w:val="20"/>
                <w:szCs w:val="20"/>
                <w:lang w:eastAsia="de-CH"/>
                <w14:ligatures w14:val="none"/>
              </w:rPr>
              <w:t>Citrobacter koseri</w:t>
            </w:r>
          </w:p>
        </w:tc>
        <w:tc>
          <w:tcPr>
            <w:tcW w:w="715" w:type="pct"/>
            <w:vAlign w:val="center"/>
          </w:tcPr>
          <w:p w14:paraId="72127DD5" w14:textId="77777777" w:rsidR="00804CB2" w:rsidRPr="00897BC9" w:rsidRDefault="00804CB2" w:rsidP="006615A7">
            <w:pPr>
              <w:spacing w:after="0" w:line="240" w:lineRule="auto"/>
              <w:jc w:val="center"/>
              <w:rPr>
                <w:rFonts w:ascii="Times New Roman" w:eastAsia="Times New Roman" w:hAnsi="Times New Roman" w:cs="Times New Roman"/>
                <w:i/>
                <w:iCs/>
                <w:color w:val="000000"/>
                <w:kern w:val="0"/>
                <w:sz w:val="20"/>
                <w:szCs w:val="20"/>
                <w:lang w:eastAsia="de-CH"/>
                <w14:ligatures w14:val="none"/>
              </w:rPr>
            </w:pPr>
            <w:r w:rsidRPr="00897BC9">
              <w:rPr>
                <w:rFonts w:ascii="Times New Roman" w:eastAsia="Times New Roman" w:hAnsi="Times New Roman" w:cs="Times New Roman"/>
                <w:color w:val="000000"/>
                <w:kern w:val="0"/>
                <w:sz w:val="20"/>
                <w:szCs w:val="20"/>
                <w:lang w:eastAsia="de-CH"/>
                <w14:ligatures w14:val="none"/>
              </w:rPr>
              <w:t>2 (2.6%)</w:t>
            </w:r>
          </w:p>
        </w:tc>
        <w:tc>
          <w:tcPr>
            <w:tcW w:w="1865" w:type="pct"/>
            <w:vAlign w:val="center"/>
          </w:tcPr>
          <w:p w14:paraId="4A724106" w14:textId="77777777" w:rsidR="00804CB2" w:rsidRPr="00897BC9" w:rsidRDefault="00804CB2" w:rsidP="006615A7">
            <w:pPr>
              <w:spacing w:after="0" w:line="240" w:lineRule="auto"/>
              <w:rPr>
                <w:rFonts w:ascii="Times New Roman" w:eastAsia="Times New Roman" w:hAnsi="Times New Roman" w:cs="Times New Roman"/>
                <w:i/>
                <w:iCs/>
                <w:color w:val="000000"/>
                <w:kern w:val="0"/>
                <w:sz w:val="20"/>
                <w:szCs w:val="20"/>
                <w:lang w:eastAsia="de-CH"/>
                <w14:ligatures w14:val="none"/>
              </w:rPr>
            </w:pPr>
            <w:r w:rsidRPr="00897BC9">
              <w:rPr>
                <w:rFonts w:ascii="Times New Roman" w:eastAsia="Times New Roman" w:hAnsi="Times New Roman" w:cs="Times New Roman"/>
                <w:i/>
                <w:iCs/>
                <w:color w:val="000000"/>
                <w:kern w:val="0"/>
                <w:sz w:val="20"/>
                <w:szCs w:val="20"/>
                <w:lang w:eastAsia="de-CH"/>
                <w14:ligatures w14:val="none"/>
              </w:rPr>
              <w:t>Actinomyces odontolyticus</w:t>
            </w:r>
          </w:p>
        </w:tc>
        <w:tc>
          <w:tcPr>
            <w:tcW w:w="733" w:type="pct"/>
            <w:vAlign w:val="center"/>
          </w:tcPr>
          <w:p w14:paraId="1C356BB5" w14:textId="77777777" w:rsidR="00804CB2" w:rsidRPr="00897BC9" w:rsidRDefault="00804CB2" w:rsidP="006615A7">
            <w:pPr>
              <w:jc w:val="center"/>
              <w:rPr>
                <w:rFonts w:ascii="Times New Roman" w:eastAsia="Times New Roman" w:hAnsi="Times New Roman" w:cs="Times New Roman"/>
                <w:color w:val="000000"/>
                <w:kern w:val="0"/>
                <w:sz w:val="20"/>
                <w:szCs w:val="20"/>
                <w:lang w:eastAsia="de-CH"/>
                <w14:ligatures w14:val="none"/>
              </w:rPr>
            </w:pPr>
            <w:r w:rsidRPr="00897BC9">
              <w:rPr>
                <w:rFonts w:ascii="Times New Roman" w:eastAsia="Times New Roman" w:hAnsi="Times New Roman" w:cs="Times New Roman"/>
                <w:color w:val="000000"/>
                <w:kern w:val="0"/>
                <w:sz w:val="20"/>
                <w:szCs w:val="20"/>
                <w:lang w:eastAsia="de-CH"/>
                <w14:ligatures w14:val="none"/>
              </w:rPr>
              <w:t>2 (2.6%)</w:t>
            </w:r>
          </w:p>
        </w:tc>
      </w:tr>
      <w:tr w:rsidR="00804CB2" w:rsidRPr="00897BC9" w14:paraId="54195778" w14:textId="77777777" w:rsidTr="00F9298B">
        <w:trPr>
          <w:trHeight w:val="622"/>
        </w:trPr>
        <w:tc>
          <w:tcPr>
            <w:tcW w:w="1687" w:type="pct"/>
            <w:vAlign w:val="center"/>
          </w:tcPr>
          <w:p w14:paraId="4F0B595E" w14:textId="77777777" w:rsidR="00804CB2" w:rsidRPr="00897BC9" w:rsidRDefault="00804CB2" w:rsidP="006615A7">
            <w:pPr>
              <w:spacing w:after="0" w:line="240" w:lineRule="auto"/>
              <w:rPr>
                <w:rFonts w:ascii="Times New Roman" w:eastAsia="Times New Roman" w:hAnsi="Times New Roman" w:cs="Times New Roman"/>
                <w:i/>
                <w:iCs/>
                <w:color w:val="000000"/>
                <w:kern w:val="0"/>
                <w:sz w:val="20"/>
                <w:szCs w:val="20"/>
                <w:lang w:eastAsia="de-CH"/>
                <w14:ligatures w14:val="none"/>
              </w:rPr>
            </w:pPr>
            <w:r w:rsidRPr="00897BC9">
              <w:rPr>
                <w:rFonts w:ascii="Times New Roman" w:eastAsia="Times New Roman" w:hAnsi="Times New Roman" w:cs="Times New Roman"/>
                <w:i/>
                <w:iCs/>
                <w:color w:val="000000"/>
                <w:kern w:val="0"/>
                <w:sz w:val="20"/>
                <w:szCs w:val="20"/>
                <w:lang w:eastAsia="de-CH"/>
                <w14:ligatures w14:val="none"/>
              </w:rPr>
              <w:t>Pseudomonas aeruginosa</w:t>
            </w:r>
          </w:p>
        </w:tc>
        <w:tc>
          <w:tcPr>
            <w:tcW w:w="715" w:type="pct"/>
            <w:vAlign w:val="center"/>
          </w:tcPr>
          <w:p w14:paraId="01705C72" w14:textId="77777777" w:rsidR="00804CB2" w:rsidRPr="00897BC9" w:rsidRDefault="00804CB2" w:rsidP="006615A7">
            <w:pPr>
              <w:spacing w:after="0" w:line="240" w:lineRule="auto"/>
              <w:jc w:val="center"/>
              <w:rPr>
                <w:rFonts w:ascii="Times New Roman" w:eastAsia="Times New Roman" w:hAnsi="Times New Roman" w:cs="Times New Roman"/>
                <w:i/>
                <w:iCs/>
                <w:color w:val="000000"/>
                <w:kern w:val="0"/>
                <w:sz w:val="20"/>
                <w:szCs w:val="20"/>
                <w:lang w:eastAsia="de-CH"/>
                <w14:ligatures w14:val="none"/>
              </w:rPr>
            </w:pPr>
            <w:r w:rsidRPr="00897BC9">
              <w:rPr>
                <w:rFonts w:ascii="Times New Roman" w:eastAsia="Times New Roman" w:hAnsi="Times New Roman" w:cs="Times New Roman"/>
                <w:color w:val="000000"/>
                <w:kern w:val="0"/>
                <w:sz w:val="20"/>
                <w:szCs w:val="20"/>
                <w:lang w:eastAsia="de-CH"/>
                <w14:ligatures w14:val="none"/>
              </w:rPr>
              <w:t>2 (2.6%)</w:t>
            </w:r>
          </w:p>
        </w:tc>
        <w:tc>
          <w:tcPr>
            <w:tcW w:w="1865" w:type="pct"/>
            <w:vAlign w:val="center"/>
          </w:tcPr>
          <w:p w14:paraId="4E97271A" w14:textId="77777777" w:rsidR="00804CB2" w:rsidRPr="00897BC9" w:rsidRDefault="00804CB2" w:rsidP="006615A7">
            <w:pPr>
              <w:spacing w:after="0" w:line="240" w:lineRule="auto"/>
              <w:rPr>
                <w:rFonts w:ascii="Times New Roman" w:eastAsia="Times New Roman" w:hAnsi="Times New Roman" w:cs="Times New Roman"/>
                <w:i/>
                <w:iCs/>
                <w:color w:val="000000"/>
                <w:kern w:val="0"/>
                <w:sz w:val="20"/>
                <w:szCs w:val="20"/>
                <w:lang w:eastAsia="de-CH"/>
                <w14:ligatures w14:val="none"/>
              </w:rPr>
            </w:pPr>
            <w:r w:rsidRPr="00897BC9">
              <w:rPr>
                <w:rFonts w:ascii="Times New Roman" w:eastAsia="Times New Roman" w:hAnsi="Times New Roman" w:cs="Times New Roman"/>
                <w:i/>
                <w:iCs/>
                <w:color w:val="000000"/>
                <w:kern w:val="0"/>
                <w:sz w:val="20"/>
                <w:szCs w:val="20"/>
                <w:lang w:eastAsia="de-CH"/>
                <w14:ligatures w14:val="none"/>
              </w:rPr>
              <w:t>Actinomyces meyeri</w:t>
            </w:r>
          </w:p>
        </w:tc>
        <w:tc>
          <w:tcPr>
            <w:tcW w:w="733" w:type="pct"/>
            <w:vAlign w:val="center"/>
          </w:tcPr>
          <w:p w14:paraId="17C3F84D" w14:textId="77777777" w:rsidR="00804CB2" w:rsidRPr="00897BC9" w:rsidRDefault="00804CB2" w:rsidP="006615A7">
            <w:pPr>
              <w:jc w:val="center"/>
              <w:rPr>
                <w:rFonts w:ascii="Times New Roman" w:eastAsia="Times New Roman" w:hAnsi="Times New Roman" w:cs="Times New Roman"/>
                <w:color w:val="000000"/>
                <w:kern w:val="0"/>
                <w:sz w:val="20"/>
                <w:szCs w:val="20"/>
                <w:lang w:eastAsia="de-CH"/>
                <w14:ligatures w14:val="none"/>
              </w:rPr>
            </w:pPr>
            <w:r w:rsidRPr="00897BC9">
              <w:rPr>
                <w:rFonts w:ascii="Times New Roman" w:eastAsia="Times New Roman" w:hAnsi="Times New Roman" w:cs="Times New Roman"/>
                <w:color w:val="000000"/>
                <w:kern w:val="0"/>
                <w:sz w:val="20"/>
                <w:szCs w:val="20"/>
                <w:lang w:eastAsia="de-CH"/>
                <w14:ligatures w14:val="none"/>
              </w:rPr>
              <w:t>1 (1.3%)</w:t>
            </w:r>
          </w:p>
        </w:tc>
      </w:tr>
      <w:tr w:rsidR="00804CB2" w:rsidRPr="00897BC9" w14:paraId="3D839318" w14:textId="77777777" w:rsidTr="00F9298B">
        <w:trPr>
          <w:trHeight w:val="311"/>
        </w:trPr>
        <w:tc>
          <w:tcPr>
            <w:tcW w:w="1687" w:type="pct"/>
            <w:vAlign w:val="center"/>
          </w:tcPr>
          <w:p w14:paraId="6B3D8AF4" w14:textId="77777777" w:rsidR="00804CB2" w:rsidRPr="00897BC9" w:rsidRDefault="00804CB2" w:rsidP="006615A7">
            <w:pPr>
              <w:spacing w:after="0" w:line="240" w:lineRule="auto"/>
              <w:rPr>
                <w:rFonts w:ascii="Times New Roman" w:eastAsia="Times New Roman" w:hAnsi="Times New Roman" w:cs="Times New Roman"/>
                <w:i/>
                <w:iCs/>
                <w:color w:val="000000"/>
                <w:kern w:val="0"/>
                <w:sz w:val="20"/>
                <w:szCs w:val="20"/>
                <w:lang w:eastAsia="de-CH"/>
                <w14:ligatures w14:val="none"/>
              </w:rPr>
            </w:pPr>
            <w:r w:rsidRPr="00897BC9">
              <w:rPr>
                <w:rFonts w:ascii="Times New Roman" w:eastAsia="Times New Roman" w:hAnsi="Times New Roman" w:cs="Times New Roman"/>
                <w:i/>
                <w:iCs/>
                <w:color w:val="000000"/>
                <w:kern w:val="0"/>
                <w:sz w:val="20"/>
                <w:szCs w:val="20"/>
                <w:lang w:eastAsia="de-CH"/>
                <w14:ligatures w14:val="none"/>
              </w:rPr>
              <w:t>Morganella morganii</w:t>
            </w:r>
          </w:p>
        </w:tc>
        <w:tc>
          <w:tcPr>
            <w:tcW w:w="715" w:type="pct"/>
            <w:vAlign w:val="center"/>
          </w:tcPr>
          <w:p w14:paraId="3308B637" w14:textId="77777777" w:rsidR="00804CB2" w:rsidRPr="00897BC9" w:rsidRDefault="00804CB2" w:rsidP="006615A7">
            <w:pPr>
              <w:spacing w:after="0" w:line="240" w:lineRule="auto"/>
              <w:jc w:val="center"/>
              <w:rPr>
                <w:rFonts w:ascii="Times New Roman" w:eastAsia="Times New Roman" w:hAnsi="Times New Roman" w:cs="Times New Roman"/>
                <w:i/>
                <w:iCs/>
                <w:color w:val="000000"/>
                <w:kern w:val="0"/>
                <w:sz w:val="20"/>
                <w:szCs w:val="20"/>
                <w:lang w:eastAsia="de-CH"/>
                <w14:ligatures w14:val="none"/>
              </w:rPr>
            </w:pPr>
            <w:r w:rsidRPr="00897BC9">
              <w:rPr>
                <w:rFonts w:ascii="Times New Roman" w:eastAsia="Times New Roman" w:hAnsi="Times New Roman" w:cs="Times New Roman"/>
                <w:color w:val="000000"/>
                <w:kern w:val="0"/>
                <w:sz w:val="20"/>
                <w:szCs w:val="20"/>
                <w:lang w:eastAsia="de-CH"/>
                <w14:ligatures w14:val="none"/>
              </w:rPr>
              <w:t>1 (1.3%)</w:t>
            </w:r>
          </w:p>
        </w:tc>
        <w:tc>
          <w:tcPr>
            <w:tcW w:w="1865" w:type="pct"/>
            <w:vAlign w:val="center"/>
          </w:tcPr>
          <w:p w14:paraId="70433451" w14:textId="77777777" w:rsidR="00804CB2" w:rsidRPr="00897BC9" w:rsidRDefault="00804CB2" w:rsidP="006615A7">
            <w:pPr>
              <w:spacing w:after="0" w:line="240" w:lineRule="auto"/>
              <w:rPr>
                <w:rFonts w:ascii="Times New Roman" w:eastAsia="Times New Roman" w:hAnsi="Times New Roman" w:cs="Times New Roman"/>
                <w:i/>
                <w:iCs/>
                <w:color w:val="000000"/>
                <w:kern w:val="0"/>
                <w:sz w:val="20"/>
                <w:szCs w:val="20"/>
                <w:lang w:eastAsia="de-CH"/>
                <w14:ligatures w14:val="none"/>
              </w:rPr>
            </w:pPr>
            <w:r w:rsidRPr="00897BC9">
              <w:rPr>
                <w:rFonts w:ascii="Times New Roman" w:eastAsia="Times New Roman" w:hAnsi="Times New Roman" w:cs="Times New Roman"/>
                <w:i/>
                <w:iCs/>
                <w:color w:val="000000"/>
                <w:kern w:val="0"/>
                <w:sz w:val="20"/>
                <w:szCs w:val="20"/>
                <w:lang w:eastAsia="de-CH"/>
                <w14:ligatures w14:val="none"/>
              </w:rPr>
              <w:t>Actinomyces turicensis</w:t>
            </w:r>
          </w:p>
        </w:tc>
        <w:tc>
          <w:tcPr>
            <w:tcW w:w="733" w:type="pct"/>
            <w:vAlign w:val="center"/>
          </w:tcPr>
          <w:p w14:paraId="5D3B0D8C" w14:textId="77777777" w:rsidR="00804CB2" w:rsidRPr="00897BC9" w:rsidRDefault="00804CB2" w:rsidP="006615A7">
            <w:pPr>
              <w:jc w:val="center"/>
              <w:rPr>
                <w:rFonts w:ascii="Times New Roman" w:eastAsia="Times New Roman" w:hAnsi="Times New Roman" w:cs="Times New Roman"/>
                <w:color w:val="000000"/>
                <w:kern w:val="0"/>
                <w:sz w:val="20"/>
                <w:szCs w:val="20"/>
                <w:lang w:eastAsia="de-CH"/>
                <w14:ligatures w14:val="none"/>
              </w:rPr>
            </w:pPr>
            <w:r w:rsidRPr="00897BC9">
              <w:rPr>
                <w:rFonts w:ascii="Times New Roman" w:eastAsia="Times New Roman" w:hAnsi="Times New Roman" w:cs="Times New Roman"/>
                <w:color w:val="000000"/>
                <w:kern w:val="0"/>
                <w:sz w:val="20"/>
                <w:szCs w:val="20"/>
                <w:lang w:eastAsia="de-CH"/>
                <w14:ligatures w14:val="none"/>
              </w:rPr>
              <w:t>1 (1.3%)</w:t>
            </w:r>
          </w:p>
        </w:tc>
      </w:tr>
      <w:tr w:rsidR="00804CB2" w:rsidRPr="00897BC9" w14:paraId="79EBB2D1" w14:textId="77777777" w:rsidTr="00F9298B">
        <w:trPr>
          <w:trHeight w:val="311"/>
        </w:trPr>
        <w:tc>
          <w:tcPr>
            <w:tcW w:w="1687" w:type="pct"/>
            <w:vAlign w:val="center"/>
          </w:tcPr>
          <w:p w14:paraId="7BAED462" w14:textId="77777777" w:rsidR="00804CB2" w:rsidRPr="00897BC9" w:rsidRDefault="00804CB2" w:rsidP="006615A7">
            <w:pPr>
              <w:spacing w:after="0" w:line="240" w:lineRule="auto"/>
              <w:rPr>
                <w:rFonts w:ascii="Times New Roman" w:eastAsia="Times New Roman" w:hAnsi="Times New Roman" w:cs="Times New Roman"/>
                <w:i/>
                <w:iCs/>
                <w:color w:val="000000"/>
                <w:kern w:val="0"/>
                <w:sz w:val="20"/>
                <w:szCs w:val="20"/>
                <w:lang w:eastAsia="de-CH"/>
                <w14:ligatures w14:val="none"/>
              </w:rPr>
            </w:pPr>
            <w:r w:rsidRPr="00897BC9">
              <w:rPr>
                <w:rFonts w:ascii="Times New Roman" w:eastAsia="Times New Roman" w:hAnsi="Times New Roman" w:cs="Times New Roman"/>
                <w:i/>
                <w:iCs/>
                <w:color w:val="000000"/>
                <w:kern w:val="0"/>
                <w:sz w:val="20"/>
                <w:szCs w:val="20"/>
                <w:lang w:eastAsia="de-CH"/>
                <w14:ligatures w14:val="none"/>
              </w:rPr>
              <w:t>Serratia marcescens</w:t>
            </w:r>
          </w:p>
        </w:tc>
        <w:tc>
          <w:tcPr>
            <w:tcW w:w="715" w:type="pct"/>
            <w:vAlign w:val="center"/>
          </w:tcPr>
          <w:p w14:paraId="7D16BD8B" w14:textId="77777777" w:rsidR="00804CB2" w:rsidRPr="00897BC9" w:rsidRDefault="00804CB2" w:rsidP="006615A7">
            <w:pPr>
              <w:spacing w:after="0" w:line="240" w:lineRule="auto"/>
              <w:jc w:val="center"/>
              <w:rPr>
                <w:rFonts w:ascii="Times New Roman" w:eastAsia="Times New Roman" w:hAnsi="Times New Roman" w:cs="Times New Roman"/>
                <w:i/>
                <w:iCs/>
                <w:color w:val="000000"/>
                <w:kern w:val="0"/>
                <w:sz w:val="20"/>
                <w:szCs w:val="20"/>
                <w:lang w:eastAsia="de-CH"/>
                <w14:ligatures w14:val="none"/>
              </w:rPr>
            </w:pPr>
            <w:r w:rsidRPr="00897BC9">
              <w:rPr>
                <w:rFonts w:ascii="Times New Roman" w:eastAsia="Times New Roman" w:hAnsi="Times New Roman" w:cs="Times New Roman"/>
                <w:color w:val="000000"/>
                <w:kern w:val="0"/>
                <w:sz w:val="20"/>
                <w:szCs w:val="20"/>
                <w:lang w:eastAsia="de-CH"/>
                <w14:ligatures w14:val="none"/>
              </w:rPr>
              <w:t>1 (1.3%)</w:t>
            </w:r>
          </w:p>
        </w:tc>
        <w:tc>
          <w:tcPr>
            <w:tcW w:w="1865" w:type="pct"/>
            <w:vAlign w:val="center"/>
          </w:tcPr>
          <w:p w14:paraId="6C7266C5" w14:textId="77777777" w:rsidR="00804CB2" w:rsidRPr="00897BC9" w:rsidRDefault="00804CB2" w:rsidP="006615A7">
            <w:pPr>
              <w:spacing w:after="0" w:line="240" w:lineRule="auto"/>
              <w:rPr>
                <w:rFonts w:ascii="Times New Roman" w:eastAsia="Times New Roman" w:hAnsi="Times New Roman" w:cs="Times New Roman"/>
                <w:i/>
                <w:iCs/>
                <w:color w:val="000000"/>
                <w:kern w:val="0"/>
                <w:sz w:val="20"/>
                <w:szCs w:val="20"/>
                <w:lang w:eastAsia="de-CH"/>
                <w14:ligatures w14:val="none"/>
              </w:rPr>
            </w:pPr>
            <w:r w:rsidRPr="00897BC9">
              <w:rPr>
                <w:rFonts w:ascii="Times New Roman" w:eastAsia="Times New Roman" w:hAnsi="Times New Roman" w:cs="Times New Roman"/>
                <w:i/>
                <w:iCs/>
                <w:color w:val="000000"/>
                <w:kern w:val="0"/>
                <w:sz w:val="20"/>
                <w:szCs w:val="20"/>
                <w:lang w:eastAsia="de-CH"/>
                <w14:ligatures w14:val="none"/>
              </w:rPr>
              <w:t>Actinotignum schaalii</w:t>
            </w:r>
          </w:p>
        </w:tc>
        <w:tc>
          <w:tcPr>
            <w:tcW w:w="733" w:type="pct"/>
            <w:vAlign w:val="center"/>
          </w:tcPr>
          <w:p w14:paraId="7BDD7558" w14:textId="77777777" w:rsidR="00804CB2" w:rsidRPr="00897BC9" w:rsidRDefault="00804CB2" w:rsidP="006615A7">
            <w:pPr>
              <w:jc w:val="center"/>
              <w:rPr>
                <w:rFonts w:ascii="Times New Roman" w:eastAsia="Times New Roman" w:hAnsi="Times New Roman" w:cs="Times New Roman"/>
                <w:color w:val="000000"/>
                <w:kern w:val="0"/>
                <w:sz w:val="20"/>
                <w:szCs w:val="20"/>
                <w:lang w:eastAsia="de-CH"/>
                <w14:ligatures w14:val="none"/>
              </w:rPr>
            </w:pPr>
            <w:r w:rsidRPr="00897BC9">
              <w:rPr>
                <w:rFonts w:ascii="Times New Roman" w:eastAsia="Times New Roman" w:hAnsi="Times New Roman" w:cs="Times New Roman"/>
                <w:color w:val="000000"/>
                <w:kern w:val="0"/>
                <w:sz w:val="20"/>
                <w:szCs w:val="20"/>
                <w:lang w:eastAsia="de-CH"/>
                <w14:ligatures w14:val="none"/>
              </w:rPr>
              <w:t>1 (1.3%)</w:t>
            </w:r>
          </w:p>
        </w:tc>
      </w:tr>
      <w:tr w:rsidR="00804CB2" w:rsidRPr="00897BC9" w14:paraId="2D4A3241" w14:textId="77777777" w:rsidTr="00F9298B">
        <w:trPr>
          <w:trHeight w:val="622"/>
        </w:trPr>
        <w:tc>
          <w:tcPr>
            <w:tcW w:w="1687" w:type="pct"/>
            <w:vAlign w:val="center"/>
          </w:tcPr>
          <w:p w14:paraId="6237F3E2" w14:textId="77777777" w:rsidR="00804CB2" w:rsidRPr="00897BC9" w:rsidRDefault="00804CB2" w:rsidP="006615A7">
            <w:pPr>
              <w:spacing w:after="0" w:line="240" w:lineRule="auto"/>
              <w:rPr>
                <w:rFonts w:ascii="Times New Roman" w:eastAsia="Times New Roman" w:hAnsi="Times New Roman" w:cs="Times New Roman"/>
                <w:i/>
                <w:iCs/>
                <w:color w:val="000000"/>
                <w:kern w:val="0"/>
                <w:sz w:val="20"/>
                <w:szCs w:val="20"/>
                <w:lang w:eastAsia="de-CH"/>
                <w14:ligatures w14:val="none"/>
              </w:rPr>
            </w:pPr>
            <w:r w:rsidRPr="00897BC9">
              <w:rPr>
                <w:rFonts w:ascii="Times New Roman" w:eastAsia="Times New Roman" w:hAnsi="Times New Roman" w:cs="Times New Roman"/>
                <w:i/>
                <w:iCs/>
                <w:color w:val="000000"/>
                <w:kern w:val="0"/>
                <w:sz w:val="20"/>
                <w:szCs w:val="20"/>
                <w:lang w:eastAsia="de-CH"/>
                <w14:ligatures w14:val="none"/>
              </w:rPr>
              <w:t>Dermabacter hominis</w:t>
            </w:r>
          </w:p>
        </w:tc>
        <w:tc>
          <w:tcPr>
            <w:tcW w:w="715" w:type="pct"/>
            <w:vAlign w:val="center"/>
          </w:tcPr>
          <w:p w14:paraId="17941DF7" w14:textId="77777777" w:rsidR="00804CB2" w:rsidRPr="00897BC9" w:rsidRDefault="00804CB2" w:rsidP="006615A7">
            <w:pPr>
              <w:spacing w:after="0" w:line="240" w:lineRule="auto"/>
              <w:jc w:val="center"/>
              <w:rPr>
                <w:rFonts w:ascii="Times New Roman" w:eastAsia="Times New Roman" w:hAnsi="Times New Roman" w:cs="Times New Roman"/>
                <w:i/>
                <w:iCs/>
                <w:color w:val="000000"/>
                <w:kern w:val="0"/>
                <w:sz w:val="20"/>
                <w:szCs w:val="20"/>
                <w:lang w:eastAsia="de-CH"/>
                <w14:ligatures w14:val="none"/>
              </w:rPr>
            </w:pPr>
            <w:r w:rsidRPr="00897BC9">
              <w:rPr>
                <w:rFonts w:ascii="Times New Roman" w:eastAsia="Times New Roman" w:hAnsi="Times New Roman" w:cs="Times New Roman"/>
                <w:color w:val="000000"/>
                <w:kern w:val="0"/>
                <w:sz w:val="20"/>
                <w:szCs w:val="20"/>
                <w:lang w:eastAsia="de-CH"/>
                <w14:ligatures w14:val="none"/>
              </w:rPr>
              <w:t>1 (1.3%)</w:t>
            </w:r>
          </w:p>
        </w:tc>
        <w:tc>
          <w:tcPr>
            <w:tcW w:w="1865" w:type="pct"/>
            <w:vAlign w:val="center"/>
          </w:tcPr>
          <w:p w14:paraId="284E3FAF" w14:textId="77777777" w:rsidR="00804CB2" w:rsidRPr="00897BC9" w:rsidRDefault="00804CB2" w:rsidP="006615A7">
            <w:pPr>
              <w:spacing w:after="0" w:line="240" w:lineRule="auto"/>
              <w:rPr>
                <w:rFonts w:ascii="Times New Roman" w:eastAsia="Times New Roman" w:hAnsi="Times New Roman" w:cs="Times New Roman"/>
                <w:i/>
                <w:iCs/>
                <w:color w:val="000000"/>
                <w:kern w:val="0"/>
                <w:sz w:val="20"/>
                <w:szCs w:val="20"/>
                <w:lang w:eastAsia="de-CH"/>
                <w14:ligatures w14:val="none"/>
              </w:rPr>
            </w:pPr>
            <w:r w:rsidRPr="00897BC9">
              <w:rPr>
                <w:rFonts w:ascii="Times New Roman" w:eastAsia="Times New Roman" w:hAnsi="Times New Roman" w:cs="Times New Roman"/>
                <w:i/>
                <w:iCs/>
                <w:color w:val="000000"/>
                <w:kern w:val="0"/>
                <w:sz w:val="20"/>
                <w:szCs w:val="20"/>
                <w:lang w:eastAsia="de-CH"/>
                <w14:ligatures w14:val="none"/>
              </w:rPr>
              <w:t>Porphyromonas gingivalis</w:t>
            </w:r>
          </w:p>
        </w:tc>
        <w:tc>
          <w:tcPr>
            <w:tcW w:w="733" w:type="pct"/>
            <w:vAlign w:val="center"/>
          </w:tcPr>
          <w:p w14:paraId="5CEDE3D4" w14:textId="77777777" w:rsidR="00804CB2" w:rsidRPr="00897BC9" w:rsidRDefault="00804CB2" w:rsidP="006615A7">
            <w:pPr>
              <w:jc w:val="center"/>
              <w:rPr>
                <w:rFonts w:ascii="Times New Roman" w:eastAsia="Times New Roman" w:hAnsi="Times New Roman" w:cs="Times New Roman"/>
                <w:color w:val="000000"/>
                <w:kern w:val="0"/>
                <w:sz w:val="20"/>
                <w:szCs w:val="20"/>
                <w:lang w:eastAsia="de-CH"/>
                <w14:ligatures w14:val="none"/>
              </w:rPr>
            </w:pPr>
            <w:r w:rsidRPr="00897BC9">
              <w:rPr>
                <w:rFonts w:ascii="Times New Roman" w:eastAsia="Times New Roman" w:hAnsi="Times New Roman" w:cs="Times New Roman"/>
                <w:color w:val="000000"/>
                <w:kern w:val="0"/>
                <w:sz w:val="20"/>
                <w:szCs w:val="20"/>
                <w:lang w:eastAsia="de-CH"/>
                <w14:ligatures w14:val="none"/>
              </w:rPr>
              <w:t>1 (1.3%)</w:t>
            </w:r>
          </w:p>
        </w:tc>
      </w:tr>
      <w:tr w:rsidR="00804CB2" w:rsidRPr="00897BC9" w14:paraId="5840F229" w14:textId="77777777" w:rsidTr="00F9298B">
        <w:trPr>
          <w:trHeight w:val="622"/>
        </w:trPr>
        <w:tc>
          <w:tcPr>
            <w:tcW w:w="1687" w:type="pct"/>
            <w:vAlign w:val="center"/>
          </w:tcPr>
          <w:p w14:paraId="1276B338" w14:textId="77777777" w:rsidR="00804CB2" w:rsidRPr="00897BC9" w:rsidRDefault="00804CB2" w:rsidP="006615A7">
            <w:pPr>
              <w:spacing w:after="0" w:line="240" w:lineRule="auto"/>
              <w:rPr>
                <w:rFonts w:ascii="Times New Roman" w:eastAsia="Times New Roman" w:hAnsi="Times New Roman" w:cs="Times New Roman"/>
                <w:i/>
                <w:iCs/>
                <w:color w:val="000000"/>
                <w:kern w:val="0"/>
                <w:sz w:val="20"/>
                <w:szCs w:val="20"/>
                <w:lang w:eastAsia="de-CH"/>
                <w14:ligatures w14:val="none"/>
              </w:rPr>
            </w:pPr>
            <w:r w:rsidRPr="00897BC9">
              <w:rPr>
                <w:rFonts w:ascii="Times New Roman" w:eastAsia="Times New Roman" w:hAnsi="Times New Roman" w:cs="Times New Roman"/>
                <w:i/>
                <w:iCs/>
                <w:color w:val="000000"/>
                <w:kern w:val="0"/>
                <w:sz w:val="20"/>
                <w:szCs w:val="20"/>
                <w:lang w:eastAsia="de-CH"/>
                <w14:ligatures w14:val="none"/>
              </w:rPr>
              <w:t>Staphylococcus caprae/capitis</w:t>
            </w:r>
          </w:p>
        </w:tc>
        <w:tc>
          <w:tcPr>
            <w:tcW w:w="715" w:type="pct"/>
            <w:vAlign w:val="center"/>
          </w:tcPr>
          <w:p w14:paraId="6EC62962" w14:textId="77777777" w:rsidR="00804CB2" w:rsidRPr="00897BC9" w:rsidRDefault="00804CB2" w:rsidP="006615A7">
            <w:pPr>
              <w:spacing w:after="0" w:line="240" w:lineRule="auto"/>
              <w:jc w:val="center"/>
              <w:rPr>
                <w:rFonts w:ascii="Times New Roman" w:eastAsia="Times New Roman" w:hAnsi="Times New Roman" w:cs="Times New Roman"/>
                <w:i/>
                <w:iCs/>
                <w:color w:val="000000"/>
                <w:kern w:val="0"/>
                <w:sz w:val="20"/>
                <w:szCs w:val="20"/>
                <w:lang w:eastAsia="de-CH"/>
                <w14:ligatures w14:val="none"/>
              </w:rPr>
            </w:pPr>
            <w:r w:rsidRPr="00897BC9">
              <w:rPr>
                <w:rFonts w:ascii="Times New Roman" w:eastAsia="Times New Roman" w:hAnsi="Times New Roman" w:cs="Times New Roman"/>
                <w:color w:val="000000"/>
                <w:kern w:val="0"/>
                <w:sz w:val="20"/>
                <w:szCs w:val="20"/>
                <w:lang w:eastAsia="de-CH"/>
                <w14:ligatures w14:val="none"/>
              </w:rPr>
              <w:t>1 (1.3%)</w:t>
            </w:r>
          </w:p>
        </w:tc>
        <w:tc>
          <w:tcPr>
            <w:tcW w:w="1865" w:type="pct"/>
            <w:vAlign w:val="center"/>
          </w:tcPr>
          <w:p w14:paraId="432E7DBA" w14:textId="77777777" w:rsidR="00804CB2" w:rsidRPr="00897BC9" w:rsidRDefault="00804CB2" w:rsidP="006615A7">
            <w:pPr>
              <w:spacing w:after="0" w:line="240" w:lineRule="auto"/>
              <w:rPr>
                <w:rFonts w:ascii="Times New Roman" w:eastAsia="Times New Roman" w:hAnsi="Times New Roman" w:cs="Times New Roman"/>
                <w:i/>
                <w:iCs/>
                <w:color w:val="000000"/>
                <w:kern w:val="0"/>
                <w:sz w:val="20"/>
                <w:szCs w:val="20"/>
                <w:lang w:eastAsia="de-CH"/>
                <w14:ligatures w14:val="none"/>
              </w:rPr>
            </w:pPr>
            <w:r w:rsidRPr="00897BC9">
              <w:rPr>
                <w:rFonts w:ascii="Times New Roman" w:eastAsia="Times New Roman" w:hAnsi="Times New Roman" w:cs="Times New Roman"/>
                <w:i/>
                <w:iCs/>
                <w:color w:val="000000"/>
                <w:kern w:val="0"/>
                <w:sz w:val="20"/>
                <w:szCs w:val="20"/>
                <w:lang w:eastAsia="de-CH"/>
                <w14:ligatures w14:val="none"/>
              </w:rPr>
              <w:t>Bacteroides fragilis</w:t>
            </w:r>
          </w:p>
        </w:tc>
        <w:tc>
          <w:tcPr>
            <w:tcW w:w="733" w:type="pct"/>
            <w:vAlign w:val="center"/>
          </w:tcPr>
          <w:p w14:paraId="699A1C6A" w14:textId="77777777" w:rsidR="00804CB2" w:rsidRPr="00897BC9" w:rsidRDefault="00804CB2" w:rsidP="006615A7">
            <w:pPr>
              <w:jc w:val="center"/>
              <w:rPr>
                <w:rFonts w:ascii="Times New Roman" w:eastAsia="Times New Roman" w:hAnsi="Times New Roman" w:cs="Times New Roman"/>
                <w:color w:val="000000"/>
                <w:kern w:val="0"/>
                <w:sz w:val="20"/>
                <w:szCs w:val="20"/>
                <w:lang w:eastAsia="de-CH"/>
                <w14:ligatures w14:val="none"/>
              </w:rPr>
            </w:pPr>
            <w:r w:rsidRPr="00897BC9">
              <w:rPr>
                <w:rFonts w:ascii="Times New Roman" w:eastAsia="Times New Roman" w:hAnsi="Times New Roman" w:cs="Times New Roman"/>
                <w:color w:val="000000"/>
                <w:kern w:val="0"/>
                <w:sz w:val="20"/>
                <w:szCs w:val="20"/>
                <w:lang w:eastAsia="de-CH"/>
                <w14:ligatures w14:val="none"/>
              </w:rPr>
              <w:t>1 (1.3%)</w:t>
            </w:r>
          </w:p>
        </w:tc>
      </w:tr>
      <w:tr w:rsidR="00804CB2" w:rsidRPr="00897BC9" w14:paraId="4DE6A824" w14:textId="77777777" w:rsidTr="00F9298B">
        <w:trPr>
          <w:trHeight w:val="622"/>
        </w:trPr>
        <w:tc>
          <w:tcPr>
            <w:tcW w:w="1687" w:type="pct"/>
            <w:vAlign w:val="center"/>
          </w:tcPr>
          <w:p w14:paraId="4E96FF10" w14:textId="77777777" w:rsidR="00804CB2" w:rsidRPr="00897BC9" w:rsidRDefault="00804CB2" w:rsidP="006615A7">
            <w:pPr>
              <w:spacing w:after="0" w:line="240" w:lineRule="auto"/>
              <w:rPr>
                <w:rFonts w:ascii="Times New Roman" w:eastAsia="Times New Roman" w:hAnsi="Times New Roman" w:cs="Times New Roman"/>
                <w:i/>
                <w:iCs/>
                <w:color w:val="000000"/>
                <w:kern w:val="0"/>
                <w:sz w:val="20"/>
                <w:szCs w:val="20"/>
                <w:lang w:eastAsia="de-CH"/>
                <w14:ligatures w14:val="none"/>
              </w:rPr>
            </w:pPr>
            <w:r w:rsidRPr="00897BC9">
              <w:rPr>
                <w:rFonts w:ascii="Times New Roman" w:eastAsia="Times New Roman" w:hAnsi="Times New Roman" w:cs="Times New Roman"/>
                <w:i/>
                <w:iCs/>
                <w:color w:val="000000"/>
                <w:kern w:val="0"/>
                <w:sz w:val="20"/>
                <w:szCs w:val="20"/>
                <w:lang w:eastAsia="de-CH"/>
                <w14:ligatures w14:val="none"/>
              </w:rPr>
              <w:t>Staphylococcus hominis</w:t>
            </w:r>
          </w:p>
        </w:tc>
        <w:tc>
          <w:tcPr>
            <w:tcW w:w="715" w:type="pct"/>
            <w:vAlign w:val="center"/>
          </w:tcPr>
          <w:p w14:paraId="11C3DF6F" w14:textId="77777777" w:rsidR="00804CB2" w:rsidRPr="00897BC9" w:rsidRDefault="00804CB2" w:rsidP="006615A7">
            <w:pPr>
              <w:spacing w:after="0" w:line="240" w:lineRule="auto"/>
              <w:jc w:val="center"/>
              <w:rPr>
                <w:rFonts w:ascii="Times New Roman" w:eastAsia="Times New Roman" w:hAnsi="Times New Roman" w:cs="Times New Roman"/>
                <w:i/>
                <w:iCs/>
                <w:color w:val="000000"/>
                <w:kern w:val="0"/>
                <w:sz w:val="20"/>
                <w:szCs w:val="20"/>
                <w:lang w:eastAsia="de-CH"/>
                <w14:ligatures w14:val="none"/>
              </w:rPr>
            </w:pPr>
            <w:r w:rsidRPr="00897BC9">
              <w:rPr>
                <w:rFonts w:ascii="Times New Roman" w:eastAsia="Times New Roman" w:hAnsi="Times New Roman" w:cs="Times New Roman"/>
                <w:color w:val="000000"/>
                <w:kern w:val="0"/>
                <w:sz w:val="20"/>
                <w:szCs w:val="20"/>
                <w:lang w:eastAsia="de-CH"/>
                <w14:ligatures w14:val="none"/>
              </w:rPr>
              <w:t>1 (1.3%)</w:t>
            </w:r>
          </w:p>
        </w:tc>
        <w:tc>
          <w:tcPr>
            <w:tcW w:w="1865" w:type="pct"/>
            <w:vAlign w:val="center"/>
          </w:tcPr>
          <w:p w14:paraId="225F57E7" w14:textId="77777777" w:rsidR="00804CB2" w:rsidRPr="00897BC9" w:rsidRDefault="00804CB2" w:rsidP="006615A7">
            <w:pPr>
              <w:spacing w:after="0" w:line="240" w:lineRule="auto"/>
              <w:rPr>
                <w:rFonts w:ascii="Times New Roman" w:eastAsia="Times New Roman" w:hAnsi="Times New Roman" w:cs="Times New Roman"/>
                <w:i/>
                <w:iCs/>
                <w:color w:val="000000"/>
                <w:kern w:val="0"/>
                <w:sz w:val="20"/>
                <w:szCs w:val="20"/>
                <w:lang w:eastAsia="de-CH"/>
                <w14:ligatures w14:val="none"/>
              </w:rPr>
            </w:pPr>
            <w:r w:rsidRPr="00897BC9">
              <w:rPr>
                <w:rFonts w:ascii="Times New Roman" w:eastAsia="Times New Roman" w:hAnsi="Times New Roman" w:cs="Times New Roman"/>
                <w:i/>
                <w:iCs/>
                <w:color w:val="000000"/>
                <w:kern w:val="0"/>
                <w:sz w:val="20"/>
                <w:szCs w:val="20"/>
                <w:lang w:eastAsia="de-CH"/>
                <w14:ligatures w14:val="none"/>
              </w:rPr>
              <w:t>Peptoniphilus</w:t>
            </w:r>
            <w:r w:rsidRPr="00897BC9">
              <w:rPr>
                <w:rFonts w:ascii="Times New Roman" w:eastAsia="Times New Roman" w:hAnsi="Times New Roman" w:cs="Times New Roman"/>
                <w:color w:val="000000"/>
                <w:kern w:val="0"/>
                <w:sz w:val="20"/>
                <w:szCs w:val="20"/>
                <w:lang w:eastAsia="de-CH"/>
                <w14:ligatures w14:val="none"/>
              </w:rPr>
              <w:t xml:space="preserve"> spp.</w:t>
            </w:r>
          </w:p>
        </w:tc>
        <w:tc>
          <w:tcPr>
            <w:tcW w:w="733" w:type="pct"/>
            <w:vAlign w:val="center"/>
          </w:tcPr>
          <w:p w14:paraId="3EBC03B2" w14:textId="77777777" w:rsidR="00804CB2" w:rsidRPr="00897BC9" w:rsidRDefault="00804CB2" w:rsidP="006615A7">
            <w:pPr>
              <w:jc w:val="center"/>
              <w:rPr>
                <w:rFonts w:ascii="Times New Roman" w:eastAsia="Times New Roman" w:hAnsi="Times New Roman" w:cs="Times New Roman"/>
                <w:color w:val="000000"/>
                <w:kern w:val="0"/>
                <w:sz w:val="20"/>
                <w:szCs w:val="20"/>
                <w:lang w:eastAsia="de-CH"/>
                <w14:ligatures w14:val="none"/>
              </w:rPr>
            </w:pPr>
            <w:r w:rsidRPr="00897BC9">
              <w:rPr>
                <w:rFonts w:ascii="Times New Roman" w:eastAsia="Times New Roman" w:hAnsi="Times New Roman" w:cs="Times New Roman"/>
                <w:color w:val="000000"/>
                <w:kern w:val="0"/>
                <w:sz w:val="20"/>
                <w:szCs w:val="20"/>
                <w:lang w:eastAsia="de-CH"/>
                <w14:ligatures w14:val="none"/>
              </w:rPr>
              <w:t>1 (1.3%)</w:t>
            </w:r>
          </w:p>
        </w:tc>
      </w:tr>
      <w:tr w:rsidR="00804CB2" w:rsidRPr="00897BC9" w14:paraId="4EF35DE3" w14:textId="77777777" w:rsidTr="00F9298B">
        <w:trPr>
          <w:trHeight w:val="311"/>
        </w:trPr>
        <w:tc>
          <w:tcPr>
            <w:tcW w:w="1687" w:type="pct"/>
            <w:vAlign w:val="center"/>
          </w:tcPr>
          <w:p w14:paraId="24CD5D2C" w14:textId="77777777" w:rsidR="00804CB2" w:rsidRPr="00897BC9" w:rsidRDefault="00804CB2" w:rsidP="006615A7">
            <w:pPr>
              <w:spacing w:after="0" w:line="240" w:lineRule="auto"/>
              <w:rPr>
                <w:rFonts w:ascii="Times New Roman" w:eastAsia="Times New Roman" w:hAnsi="Times New Roman" w:cs="Times New Roman"/>
                <w:i/>
                <w:iCs/>
                <w:color w:val="000000"/>
                <w:kern w:val="0"/>
                <w:sz w:val="20"/>
                <w:szCs w:val="20"/>
                <w:lang w:eastAsia="de-CH"/>
                <w14:ligatures w14:val="none"/>
              </w:rPr>
            </w:pPr>
            <w:r w:rsidRPr="00897BC9">
              <w:rPr>
                <w:rFonts w:ascii="Times New Roman" w:eastAsia="Times New Roman" w:hAnsi="Times New Roman" w:cs="Times New Roman"/>
                <w:i/>
                <w:iCs/>
                <w:color w:val="000000"/>
                <w:kern w:val="0"/>
                <w:sz w:val="20"/>
                <w:szCs w:val="20"/>
                <w:lang w:eastAsia="de-CH"/>
                <w14:ligatures w14:val="none"/>
              </w:rPr>
              <w:t>Escherichia coli</w:t>
            </w:r>
          </w:p>
        </w:tc>
        <w:tc>
          <w:tcPr>
            <w:tcW w:w="715" w:type="pct"/>
            <w:vAlign w:val="center"/>
          </w:tcPr>
          <w:p w14:paraId="757C30A1" w14:textId="77777777" w:rsidR="00804CB2" w:rsidRPr="00897BC9" w:rsidRDefault="00804CB2" w:rsidP="006615A7">
            <w:pPr>
              <w:spacing w:after="0" w:line="240" w:lineRule="auto"/>
              <w:jc w:val="center"/>
              <w:rPr>
                <w:rFonts w:ascii="Times New Roman" w:eastAsia="Times New Roman" w:hAnsi="Times New Roman" w:cs="Times New Roman"/>
                <w:i/>
                <w:iCs/>
                <w:color w:val="000000"/>
                <w:kern w:val="0"/>
                <w:sz w:val="20"/>
                <w:szCs w:val="20"/>
                <w:lang w:eastAsia="de-CH"/>
                <w14:ligatures w14:val="none"/>
              </w:rPr>
            </w:pPr>
            <w:r w:rsidRPr="00897BC9">
              <w:rPr>
                <w:rFonts w:ascii="Times New Roman" w:eastAsia="Times New Roman" w:hAnsi="Times New Roman" w:cs="Times New Roman"/>
                <w:color w:val="000000"/>
                <w:kern w:val="0"/>
                <w:sz w:val="20"/>
                <w:szCs w:val="20"/>
                <w:lang w:eastAsia="de-CH"/>
                <w14:ligatures w14:val="none"/>
              </w:rPr>
              <w:t>1 (1.3%)</w:t>
            </w:r>
          </w:p>
        </w:tc>
        <w:tc>
          <w:tcPr>
            <w:tcW w:w="1865" w:type="pct"/>
            <w:vAlign w:val="center"/>
          </w:tcPr>
          <w:p w14:paraId="386293EA" w14:textId="77777777" w:rsidR="00804CB2" w:rsidRPr="00897BC9" w:rsidRDefault="00804CB2" w:rsidP="006615A7">
            <w:pPr>
              <w:spacing w:after="0" w:line="240" w:lineRule="auto"/>
              <w:rPr>
                <w:rFonts w:ascii="Times New Roman" w:eastAsia="Times New Roman" w:hAnsi="Times New Roman" w:cs="Times New Roman"/>
                <w:i/>
                <w:iCs/>
                <w:color w:val="000000"/>
                <w:kern w:val="0"/>
                <w:sz w:val="20"/>
                <w:szCs w:val="20"/>
                <w:lang w:eastAsia="de-CH"/>
                <w14:ligatures w14:val="none"/>
              </w:rPr>
            </w:pPr>
            <w:r w:rsidRPr="00897BC9">
              <w:rPr>
                <w:rFonts w:ascii="Times New Roman" w:eastAsia="Times New Roman" w:hAnsi="Times New Roman" w:cs="Times New Roman"/>
                <w:i/>
                <w:iCs/>
                <w:color w:val="000000"/>
                <w:kern w:val="0"/>
                <w:sz w:val="20"/>
                <w:szCs w:val="20"/>
                <w:lang w:eastAsia="de-CH"/>
                <w14:ligatures w14:val="none"/>
              </w:rPr>
              <w:t>Campylobacter gracilis</w:t>
            </w:r>
          </w:p>
        </w:tc>
        <w:tc>
          <w:tcPr>
            <w:tcW w:w="733" w:type="pct"/>
            <w:vAlign w:val="center"/>
          </w:tcPr>
          <w:p w14:paraId="38D14290" w14:textId="77777777" w:rsidR="00804CB2" w:rsidRPr="00897BC9" w:rsidRDefault="00804CB2" w:rsidP="006615A7">
            <w:pPr>
              <w:jc w:val="center"/>
              <w:rPr>
                <w:rFonts w:ascii="Times New Roman" w:eastAsia="Times New Roman" w:hAnsi="Times New Roman" w:cs="Times New Roman"/>
                <w:color w:val="000000"/>
                <w:kern w:val="0"/>
                <w:sz w:val="20"/>
                <w:szCs w:val="20"/>
                <w:lang w:eastAsia="de-CH"/>
                <w14:ligatures w14:val="none"/>
              </w:rPr>
            </w:pPr>
            <w:r w:rsidRPr="00897BC9">
              <w:rPr>
                <w:rFonts w:ascii="Times New Roman" w:eastAsia="Times New Roman" w:hAnsi="Times New Roman" w:cs="Times New Roman"/>
                <w:color w:val="000000"/>
                <w:kern w:val="0"/>
                <w:sz w:val="20"/>
                <w:szCs w:val="20"/>
                <w:lang w:eastAsia="de-CH"/>
                <w14:ligatures w14:val="none"/>
              </w:rPr>
              <w:t>1 (1.3%)</w:t>
            </w:r>
          </w:p>
        </w:tc>
      </w:tr>
      <w:tr w:rsidR="00804CB2" w:rsidRPr="00897BC9" w14:paraId="27FB16E0" w14:textId="77777777" w:rsidTr="00F9298B">
        <w:trPr>
          <w:trHeight w:val="622"/>
        </w:trPr>
        <w:tc>
          <w:tcPr>
            <w:tcW w:w="1687" w:type="pct"/>
            <w:vAlign w:val="center"/>
          </w:tcPr>
          <w:p w14:paraId="6965A38E" w14:textId="77777777" w:rsidR="00804CB2" w:rsidRPr="00897BC9" w:rsidRDefault="00804CB2" w:rsidP="006615A7">
            <w:pPr>
              <w:spacing w:after="0" w:line="240" w:lineRule="auto"/>
              <w:rPr>
                <w:rFonts w:ascii="Times New Roman" w:eastAsia="Times New Roman" w:hAnsi="Times New Roman" w:cs="Times New Roman"/>
                <w:i/>
                <w:iCs/>
                <w:color w:val="000000"/>
                <w:kern w:val="0"/>
                <w:sz w:val="20"/>
                <w:szCs w:val="20"/>
                <w:lang w:eastAsia="de-CH"/>
                <w14:ligatures w14:val="none"/>
              </w:rPr>
            </w:pPr>
            <w:r w:rsidRPr="00897BC9">
              <w:rPr>
                <w:rFonts w:ascii="Times New Roman" w:eastAsia="Times New Roman" w:hAnsi="Times New Roman" w:cs="Times New Roman"/>
                <w:i/>
                <w:iCs/>
                <w:color w:val="000000"/>
                <w:kern w:val="0"/>
                <w:sz w:val="20"/>
                <w:szCs w:val="20"/>
                <w:lang w:eastAsia="de-CH"/>
                <w14:ligatures w14:val="none"/>
              </w:rPr>
              <w:t>Nocardia beijingensis</w:t>
            </w:r>
          </w:p>
        </w:tc>
        <w:tc>
          <w:tcPr>
            <w:tcW w:w="715" w:type="pct"/>
            <w:vAlign w:val="center"/>
          </w:tcPr>
          <w:p w14:paraId="7B407379" w14:textId="77777777" w:rsidR="00804CB2" w:rsidRPr="00897BC9" w:rsidRDefault="00804CB2" w:rsidP="006615A7">
            <w:pPr>
              <w:spacing w:after="0" w:line="240" w:lineRule="auto"/>
              <w:jc w:val="center"/>
              <w:rPr>
                <w:rFonts w:ascii="Times New Roman" w:eastAsia="Times New Roman" w:hAnsi="Times New Roman" w:cs="Times New Roman"/>
                <w:i/>
                <w:iCs/>
                <w:color w:val="000000"/>
                <w:kern w:val="0"/>
                <w:sz w:val="20"/>
                <w:szCs w:val="20"/>
                <w:lang w:eastAsia="de-CH"/>
                <w14:ligatures w14:val="none"/>
              </w:rPr>
            </w:pPr>
            <w:r w:rsidRPr="00897BC9">
              <w:rPr>
                <w:rFonts w:ascii="Times New Roman" w:eastAsia="Times New Roman" w:hAnsi="Times New Roman" w:cs="Times New Roman"/>
                <w:color w:val="000000"/>
                <w:kern w:val="0"/>
                <w:sz w:val="20"/>
                <w:szCs w:val="20"/>
                <w:lang w:eastAsia="de-CH"/>
                <w14:ligatures w14:val="none"/>
              </w:rPr>
              <w:t>1 (1.3%)</w:t>
            </w:r>
          </w:p>
        </w:tc>
        <w:tc>
          <w:tcPr>
            <w:tcW w:w="1865" w:type="pct"/>
            <w:vAlign w:val="center"/>
          </w:tcPr>
          <w:p w14:paraId="729AD095" w14:textId="77777777" w:rsidR="00804CB2" w:rsidRPr="00897BC9" w:rsidRDefault="00804CB2" w:rsidP="006615A7">
            <w:pPr>
              <w:spacing w:after="0" w:line="240" w:lineRule="auto"/>
              <w:rPr>
                <w:rFonts w:ascii="Times New Roman" w:eastAsia="Times New Roman" w:hAnsi="Times New Roman" w:cs="Times New Roman"/>
                <w:i/>
                <w:iCs/>
                <w:color w:val="000000"/>
                <w:kern w:val="0"/>
                <w:sz w:val="20"/>
                <w:szCs w:val="20"/>
                <w:lang w:eastAsia="de-CH"/>
                <w14:ligatures w14:val="none"/>
              </w:rPr>
            </w:pPr>
            <w:r w:rsidRPr="00897BC9">
              <w:rPr>
                <w:rFonts w:ascii="Times New Roman" w:eastAsia="Times New Roman" w:hAnsi="Times New Roman" w:cs="Times New Roman"/>
                <w:i/>
                <w:iCs/>
                <w:color w:val="000000"/>
                <w:kern w:val="0"/>
                <w:sz w:val="20"/>
                <w:szCs w:val="20"/>
                <w:lang w:eastAsia="de-CH"/>
                <w14:ligatures w14:val="none"/>
              </w:rPr>
              <w:t>Corynebacterium amycolatum</w:t>
            </w:r>
          </w:p>
        </w:tc>
        <w:tc>
          <w:tcPr>
            <w:tcW w:w="733" w:type="pct"/>
            <w:vAlign w:val="center"/>
          </w:tcPr>
          <w:p w14:paraId="3840C610" w14:textId="77777777" w:rsidR="00804CB2" w:rsidRPr="00897BC9" w:rsidRDefault="00804CB2" w:rsidP="006615A7">
            <w:pPr>
              <w:jc w:val="center"/>
              <w:rPr>
                <w:rFonts w:ascii="Times New Roman" w:eastAsia="Times New Roman" w:hAnsi="Times New Roman" w:cs="Times New Roman"/>
                <w:color w:val="000000"/>
                <w:kern w:val="0"/>
                <w:sz w:val="20"/>
                <w:szCs w:val="20"/>
                <w:lang w:eastAsia="de-CH"/>
                <w14:ligatures w14:val="none"/>
              </w:rPr>
            </w:pPr>
            <w:r w:rsidRPr="00897BC9">
              <w:rPr>
                <w:rFonts w:ascii="Times New Roman" w:eastAsia="Times New Roman" w:hAnsi="Times New Roman" w:cs="Times New Roman"/>
                <w:color w:val="000000"/>
                <w:kern w:val="0"/>
                <w:sz w:val="20"/>
                <w:szCs w:val="20"/>
                <w:lang w:eastAsia="de-CH"/>
                <w14:ligatures w14:val="none"/>
              </w:rPr>
              <w:t>1 (1.3%)</w:t>
            </w:r>
          </w:p>
        </w:tc>
      </w:tr>
      <w:tr w:rsidR="00804CB2" w:rsidRPr="00897BC9" w14:paraId="4B7E690D" w14:textId="77777777" w:rsidTr="00F9298B">
        <w:trPr>
          <w:trHeight w:val="311"/>
        </w:trPr>
        <w:tc>
          <w:tcPr>
            <w:tcW w:w="1687" w:type="pct"/>
            <w:vAlign w:val="center"/>
          </w:tcPr>
          <w:p w14:paraId="66A958A7" w14:textId="77777777" w:rsidR="00804CB2" w:rsidRPr="00897BC9" w:rsidRDefault="00804CB2" w:rsidP="006615A7">
            <w:pPr>
              <w:spacing w:after="0" w:line="240" w:lineRule="auto"/>
              <w:rPr>
                <w:rFonts w:ascii="Times New Roman" w:eastAsia="Times New Roman" w:hAnsi="Times New Roman" w:cs="Times New Roman"/>
                <w:i/>
                <w:iCs/>
                <w:color w:val="000000"/>
                <w:kern w:val="0"/>
                <w:sz w:val="20"/>
                <w:szCs w:val="20"/>
                <w:lang w:eastAsia="de-CH"/>
                <w14:ligatures w14:val="none"/>
              </w:rPr>
            </w:pPr>
            <w:r w:rsidRPr="00897BC9">
              <w:rPr>
                <w:rFonts w:ascii="Times New Roman" w:eastAsia="Times New Roman" w:hAnsi="Times New Roman" w:cs="Times New Roman"/>
                <w:i/>
                <w:iCs/>
                <w:color w:val="000000"/>
                <w:kern w:val="0"/>
                <w:sz w:val="20"/>
                <w:szCs w:val="20"/>
                <w:lang w:eastAsia="de-CH"/>
                <w14:ligatures w14:val="none"/>
              </w:rPr>
              <w:t>Finegoldia magna</w:t>
            </w:r>
          </w:p>
        </w:tc>
        <w:tc>
          <w:tcPr>
            <w:tcW w:w="715" w:type="pct"/>
            <w:vAlign w:val="center"/>
          </w:tcPr>
          <w:p w14:paraId="09BAF13D" w14:textId="77777777" w:rsidR="00804CB2" w:rsidRPr="00897BC9" w:rsidRDefault="00804CB2" w:rsidP="006615A7">
            <w:pPr>
              <w:spacing w:after="0" w:line="240" w:lineRule="auto"/>
              <w:jc w:val="center"/>
              <w:rPr>
                <w:rFonts w:ascii="Times New Roman" w:eastAsia="Times New Roman" w:hAnsi="Times New Roman" w:cs="Times New Roman"/>
                <w:i/>
                <w:iCs/>
                <w:color w:val="000000"/>
                <w:kern w:val="0"/>
                <w:sz w:val="20"/>
                <w:szCs w:val="20"/>
                <w:lang w:eastAsia="de-CH"/>
                <w14:ligatures w14:val="none"/>
              </w:rPr>
            </w:pPr>
            <w:r w:rsidRPr="00897BC9">
              <w:rPr>
                <w:rFonts w:ascii="Times New Roman" w:eastAsia="Times New Roman" w:hAnsi="Times New Roman" w:cs="Times New Roman"/>
                <w:color w:val="000000"/>
                <w:kern w:val="0"/>
                <w:sz w:val="20"/>
                <w:szCs w:val="20"/>
                <w:lang w:eastAsia="de-CH"/>
                <w14:ligatures w14:val="none"/>
              </w:rPr>
              <w:t>1 (1.3%)</w:t>
            </w:r>
          </w:p>
        </w:tc>
        <w:tc>
          <w:tcPr>
            <w:tcW w:w="1865" w:type="pct"/>
            <w:vAlign w:val="center"/>
          </w:tcPr>
          <w:p w14:paraId="63C55A38" w14:textId="77777777" w:rsidR="00804CB2" w:rsidRPr="00897BC9" w:rsidRDefault="00804CB2" w:rsidP="006615A7">
            <w:pPr>
              <w:spacing w:after="0" w:line="240" w:lineRule="auto"/>
              <w:rPr>
                <w:rFonts w:ascii="Times New Roman" w:eastAsia="Times New Roman" w:hAnsi="Times New Roman" w:cs="Times New Roman"/>
                <w:i/>
                <w:iCs/>
                <w:color w:val="000000"/>
                <w:kern w:val="0"/>
                <w:sz w:val="20"/>
                <w:szCs w:val="20"/>
                <w:lang w:eastAsia="de-CH"/>
                <w14:ligatures w14:val="none"/>
              </w:rPr>
            </w:pPr>
            <w:r w:rsidRPr="00897BC9">
              <w:rPr>
                <w:rFonts w:ascii="Times New Roman" w:eastAsia="Times New Roman" w:hAnsi="Times New Roman" w:cs="Times New Roman"/>
                <w:i/>
                <w:iCs/>
                <w:color w:val="000000"/>
                <w:kern w:val="0"/>
                <w:sz w:val="20"/>
                <w:szCs w:val="20"/>
                <w:lang w:eastAsia="de-CH"/>
                <w14:ligatures w14:val="none"/>
              </w:rPr>
              <w:t>Trueperella bernardiae</w:t>
            </w:r>
          </w:p>
        </w:tc>
        <w:tc>
          <w:tcPr>
            <w:tcW w:w="733" w:type="pct"/>
            <w:vAlign w:val="center"/>
          </w:tcPr>
          <w:p w14:paraId="252304DD" w14:textId="77777777" w:rsidR="00804CB2" w:rsidRPr="00897BC9" w:rsidRDefault="00804CB2" w:rsidP="006615A7">
            <w:pPr>
              <w:jc w:val="center"/>
              <w:rPr>
                <w:rFonts w:ascii="Times New Roman" w:eastAsia="Times New Roman" w:hAnsi="Times New Roman" w:cs="Times New Roman"/>
                <w:color w:val="000000"/>
                <w:kern w:val="0"/>
                <w:sz w:val="20"/>
                <w:szCs w:val="20"/>
                <w:lang w:eastAsia="de-CH"/>
                <w14:ligatures w14:val="none"/>
              </w:rPr>
            </w:pPr>
            <w:r w:rsidRPr="00897BC9">
              <w:rPr>
                <w:rFonts w:ascii="Times New Roman" w:eastAsia="Times New Roman" w:hAnsi="Times New Roman" w:cs="Times New Roman"/>
                <w:color w:val="000000"/>
                <w:kern w:val="0"/>
                <w:sz w:val="20"/>
                <w:szCs w:val="20"/>
                <w:lang w:eastAsia="de-CH"/>
                <w14:ligatures w14:val="none"/>
              </w:rPr>
              <w:t>1 (1.3%)</w:t>
            </w:r>
          </w:p>
        </w:tc>
      </w:tr>
      <w:tr w:rsidR="00804CB2" w:rsidRPr="00897BC9" w14:paraId="1E2CD778" w14:textId="77777777" w:rsidTr="00F9298B">
        <w:trPr>
          <w:trHeight w:val="622"/>
        </w:trPr>
        <w:tc>
          <w:tcPr>
            <w:tcW w:w="1687" w:type="pct"/>
            <w:vAlign w:val="center"/>
          </w:tcPr>
          <w:p w14:paraId="4B90FE99" w14:textId="77777777" w:rsidR="00804CB2" w:rsidRPr="00897BC9" w:rsidRDefault="00804CB2" w:rsidP="006615A7">
            <w:pPr>
              <w:spacing w:after="0" w:line="240" w:lineRule="auto"/>
              <w:rPr>
                <w:rFonts w:ascii="Times New Roman" w:eastAsia="Times New Roman" w:hAnsi="Times New Roman" w:cs="Times New Roman"/>
                <w:i/>
                <w:iCs/>
                <w:color w:val="000000"/>
                <w:kern w:val="0"/>
                <w:sz w:val="20"/>
                <w:szCs w:val="20"/>
                <w:lang w:eastAsia="de-CH"/>
                <w14:ligatures w14:val="none"/>
              </w:rPr>
            </w:pPr>
            <w:r w:rsidRPr="00897BC9">
              <w:rPr>
                <w:rFonts w:ascii="Times New Roman" w:eastAsia="Times New Roman" w:hAnsi="Times New Roman" w:cs="Times New Roman"/>
                <w:i/>
                <w:iCs/>
                <w:color w:val="000000"/>
                <w:kern w:val="0"/>
                <w:sz w:val="20"/>
                <w:szCs w:val="20"/>
                <w:lang w:eastAsia="de-CH"/>
                <w14:ligatures w14:val="none"/>
              </w:rPr>
              <w:t>Streptococcus anginosus</w:t>
            </w:r>
          </w:p>
        </w:tc>
        <w:tc>
          <w:tcPr>
            <w:tcW w:w="715" w:type="pct"/>
            <w:vAlign w:val="center"/>
          </w:tcPr>
          <w:p w14:paraId="14841C7C" w14:textId="77777777" w:rsidR="00804CB2" w:rsidRPr="00897BC9" w:rsidRDefault="00804CB2" w:rsidP="006615A7">
            <w:pPr>
              <w:spacing w:after="0" w:line="240" w:lineRule="auto"/>
              <w:jc w:val="center"/>
              <w:rPr>
                <w:rFonts w:ascii="Times New Roman" w:eastAsia="Times New Roman" w:hAnsi="Times New Roman" w:cs="Times New Roman"/>
                <w:i/>
                <w:iCs/>
                <w:color w:val="000000"/>
                <w:kern w:val="0"/>
                <w:sz w:val="20"/>
                <w:szCs w:val="20"/>
                <w:lang w:eastAsia="de-CH"/>
                <w14:ligatures w14:val="none"/>
              </w:rPr>
            </w:pPr>
            <w:r w:rsidRPr="00897BC9">
              <w:rPr>
                <w:rFonts w:ascii="Times New Roman" w:eastAsia="Times New Roman" w:hAnsi="Times New Roman" w:cs="Times New Roman"/>
                <w:color w:val="000000"/>
                <w:kern w:val="0"/>
                <w:sz w:val="20"/>
                <w:szCs w:val="20"/>
                <w:lang w:eastAsia="de-CH"/>
                <w14:ligatures w14:val="none"/>
              </w:rPr>
              <w:t>1 (1.3%)</w:t>
            </w:r>
          </w:p>
        </w:tc>
        <w:tc>
          <w:tcPr>
            <w:tcW w:w="1865" w:type="pct"/>
            <w:vAlign w:val="center"/>
          </w:tcPr>
          <w:p w14:paraId="2B457FEA" w14:textId="77777777" w:rsidR="00804CB2" w:rsidRPr="00897BC9" w:rsidRDefault="00804CB2" w:rsidP="006615A7">
            <w:pPr>
              <w:spacing w:after="0" w:line="240" w:lineRule="auto"/>
              <w:rPr>
                <w:rFonts w:ascii="Times New Roman" w:eastAsia="Times New Roman" w:hAnsi="Times New Roman" w:cs="Times New Roman"/>
                <w:i/>
                <w:iCs/>
                <w:color w:val="000000"/>
                <w:kern w:val="0"/>
                <w:sz w:val="20"/>
                <w:szCs w:val="20"/>
                <w:lang w:eastAsia="de-CH"/>
                <w14:ligatures w14:val="none"/>
              </w:rPr>
            </w:pPr>
            <w:r w:rsidRPr="00897BC9">
              <w:rPr>
                <w:rFonts w:ascii="Times New Roman" w:eastAsia="Times New Roman" w:hAnsi="Times New Roman" w:cs="Times New Roman"/>
                <w:i/>
                <w:iCs/>
                <w:color w:val="000000"/>
                <w:kern w:val="0"/>
                <w:sz w:val="20"/>
                <w:szCs w:val="20"/>
                <w:lang w:eastAsia="de-CH"/>
                <w14:ligatures w14:val="none"/>
              </w:rPr>
              <w:t>Klebsiella pneumoniae</w:t>
            </w:r>
          </w:p>
        </w:tc>
        <w:tc>
          <w:tcPr>
            <w:tcW w:w="733" w:type="pct"/>
            <w:vAlign w:val="center"/>
          </w:tcPr>
          <w:p w14:paraId="2448F6B2" w14:textId="77777777" w:rsidR="00804CB2" w:rsidRPr="00897BC9" w:rsidRDefault="00804CB2" w:rsidP="006615A7">
            <w:pPr>
              <w:jc w:val="center"/>
              <w:rPr>
                <w:rFonts w:ascii="Times New Roman" w:eastAsia="Times New Roman" w:hAnsi="Times New Roman" w:cs="Times New Roman"/>
                <w:color w:val="000000"/>
                <w:kern w:val="0"/>
                <w:sz w:val="20"/>
                <w:szCs w:val="20"/>
                <w:lang w:eastAsia="de-CH"/>
                <w14:ligatures w14:val="none"/>
              </w:rPr>
            </w:pPr>
            <w:r w:rsidRPr="00897BC9">
              <w:rPr>
                <w:rFonts w:ascii="Times New Roman" w:eastAsia="Times New Roman" w:hAnsi="Times New Roman" w:cs="Times New Roman"/>
                <w:color w:val="000000"/>
                <w:kern w:val="0"/>
                <w:sz w:val="20"/>
                <w:szCs w:val="20"/>
                <w:lang w:eastAsia="de-CH"/>
                <w14:ligatures w14:val="none"/>
              </w:rPr>
              <w:t>1 (1.3%)</w:t>
            </w:r>
          </w:p>
        </w:tc>
      </w:tr>
      <w:tr w:rsidR="00804CB2" w:rsidRPr="00897BC9" w14:paraId="1FE6C2B6" w14:textId="77777777" w:rsidTr="00F9298B">
        <w:trPr>
          <w:trHeight w:val="622"/>
        </w:trPr>
        <w:tc>
          <w:tcPr>
            <w:tcW w:w="1687" w:type="pct"/>
            <w:vAlign w:val="center"/>
          </w:tcPr>
          <w:p w14:paraId="3952D10A" w14:textId="77777777" w:rsidR="00804CB2" w:rsidRPr="00897BC9" w:rsidRDefault="00804CB2" w:rsidP="006615A7">
            <w:pPr>
              <w:spacing w:after="0" w:line="240" w:lineRule="auto"/>
              <w:rPr>
                <w:rFonts w:ascii="Times New Roman" w:eastAsia="Times New Roman" w:hAnsi="Times New Roman" w:cs="Times New Roman"/>
                <w:i/>
                <w:iCs/>
                <w:color w:val="000000"/>
                <w:kern w:val="0"/>
                <w:sz w:val="20"/>
                <w:szCs w:val="20"/>
                <w:lang w:eastAsia="de-CH"/>
                <w14:ligatures w14:val="none"/>
              </w:rPr>
            </w:pPr>
            <w:r w:rsidRPr="00897BC9">
              <w:rPr>
                <w:rFonts w:ascii="Times New Roman" w:eastAsia="Times New Roman" w:hAnsi="Times New Roman" w:cs="Times New Roman"/>
                <w:i/>
                <w:iCs/>
                <w:color w:val="000000"/>
                <w:kern w:val="0"/>
                <w:sz w:val="20"/>
                <w:szCs w:val="20"/>
                <w:lang w:eastAsia="de-CH"/>
                <w14:ligatures w14:val="none"/>
              </w:rPr>
              <w:t>Parvimonas micra</w:t>
            </w:r>
          </w:p>
        </w:tc>
        <w:tc>
          <w:tcPr>
            <w:tcW w:w="715" w:type="pct"/>
            <w:vAlign w:val="center"/>
          </w:tcPr>
          <w:p w14:paraId="392A3A2F" w14:textId="77777777" w:rsidR="00804CB2" w:rsidRPr="00897BC9" w:rsidRDefault="00804CB2" w:rsidP="006615A7">
            <w:pPr>
              <w:spacing w:after="0" w:line="240" w:lineRule="auto"/>
              <w:jc w:val="center"/>
              <w:rPr>
                <w:rFonts w:ascii="Times New Roman" w:eastAsia="Times New Roman" w:hAnsi="Times New Roman" w:cs="Times New Roman"/>
                <w:i/>
                <w:iCs/>
                <w:color w:val="000000"/>
                <w:kern w:val="0"/>
                <w:sz w:val="20"/>
                <w:szCs w:val="20"/>
                <w:lang w:eastAsia="de-CH"/>
                <w14:ligatures w14:val="none"/>
              </w:rPr>
            </w:pPr>
            <w:r w:rsidRPr="00897BC9">
              <w:rPr>
                <w:rFonts w:ascii="Times New Roman" w:eastAsia="Times New Roman" w:hAnsi="Times New Roman" w:cs="Times New Roman"/>
                <w:color w:val="000000"/>
                <w:kern w:val="0"/>
                <w:sz w:val="20"/>
                <w:szCs w:val="20"/>
                <w:lang w:eastAsia="de-CH"/>
                <w14:ligatures w14:val="none"/>
              </w:rPr>
              <w:t>1 (1.3%)</w:t>
            </w:r>
          </w:p>
        </w:tc>
        <w:tc>
          <w:tcPr>
            <w:tcW w:w="1865" w:type="pct"/>
            <w:vAlign w:val="center"/>
          </w:tcPr>
          <w:p w14:paraId="2406F6D7" w14:textId="77777777" w:rsidR="00804CB2" w:rsidRPr="00897BC9" w:rsidRDefault="00804CB2" w:rsidP="006615A7">
            <w:pPr>
              <w:spacing w:after="0" w:line="240" w:lineRule="auto"/>
              <w:rPr>
                <w:rFonts w:ascii="Times New Roman" w:eastAsia="Times New Roman" w:hAnsi="Times New Roman" w:cs="Times New Roman"/>
                <w:i/>
                <w:iCs/>
                <w:color w:val="000000"/>
                <w:kern w:val="0"/>
                <w:sz w:val="20"/>
                <w:szCs w:val="20"/>
                <w:lang w:eastAsia="de-CH"/>
                <w14:ligatures w14:val="none"/>
              </w:rPr>
            </w:pPr>
            <w:r w:rsidRPr="00897BC9">
              <w:rPr>
                <w:rFonts w:ascii="Times New Roman" w:eastAsia="Times New Roman" w:hAnsi="Times New Roman" w:cs="Times New Roman"/>
                <w:i/>
                <w:iCs/>
                <w:color w:val="000000"/>
                <w:kern w:val="0"/>
                <w:sz w:val="20"/>
                <w:szCs w:val="20"/>
                <w:lang w:eastAsia="de-CH"/>
                <w14:ligatures w14:val="none"/>
              </w:rPr>
              <w:t>Achromobacter xylosoxidans</w:t>
            </w:r>
          </w:p>
        </w:tc>
        <w:tc>
          <w:tcPr>
            <w:tcW w:w="733" w:type="pct"/>
            <w:vAlign w:val="center"/>
          </w:tcPr>
          <w:p w14:paraId="3A3860CF" w14:textId="77777777" w:rsidR="00804CB2" w:rsidRPr="00897BC9" w:rsidRDefault="00804CB2" w:rsidP="006615A7">
            <w:pPr>
              <w:jc w:val="center"/>
              <w:rPr>
                <w:rFonts w:ascii="Times New Roman" w:eastAsia="Times New Roman" w:hAnsi="Times New Roman" w:cs="Times New Roman"/>
                <w:color w:val="000000"/>
                <w:kern w:val="0"/>
                <w:sz w:val="20"/>
                <w:szCs w:val="20"/>
                <w:lang w:eastAsia="de-CH"/>
                <w14:ligatures w14:val="none"/>
              </w:rPr>
            </w:pPr>
            <w:r w:rsidRPr="00897BC9">
              <w:rPr>
                <w:rFonts w:ascii="Times New Roman" w:eastAsia="Times New Roman" w:hAnsi="Times New Roman" w:cs="Times New Roman"/>
                <w:color w:val="000000"/>
                <w:kern w:val="0"/>
                <w:sz w:val="20"/>
                <w:szCs w:val="20"/>
                <w:lang w:eastAsia="de-CH"/>
                <w14:ligatures w14:val="none"/>
              </w:rPr>
              <w:t>1 (1.3%)</w:t>
            </w:r>
          </w:p>
        </w:tc>
      </w:tr>
      <w:tr w:rsidR="00804CB2" w:rsidRPr="00897BC9" w14:paraId="7531CB75" w14:textId="77777777" w:rsidTr="00F9298B">
        <w:trPr>
          <w:trHeight w:val="622"/>
        </w:trPr>
        <w:tc>
          <w:tcPr>
            <w:tcW w:w="1687" w:type="pct"/>
            <w:vAlign w:val="center"/>
          </w:tcPr>
          <w:p w14:paraId="72C88DF7" w14:textId="77777777" w:rsidR="00804CB2" w:rsidRPr="00897BC9" w:rsidRDefault="00804CB2" w:rsidP="006615A7">
            <w:pPr>
              <w:spacing w:after="0" w:line="240" w:lineRule="auto"/>
              <w:rPr>
                <w:rFonts w:ascii="Times New Roman" w:eastAsia="Times New Roman" w:hAnsi="Times New Roman" w:cs="Times New Roman"/>
                <w:i/>
                <w:iCs/>
                <w:color w:val="000000"/>
                <w:kern w:val="0"/>
                <w:sz w:val="20"/>
                <w:szCs w:val="20"/>
                <w:lang w:val="en-GB" w:eastAsia="de-CH"/>
                <w14:ligatures w14:val="none"/>
              </w:rPr>
            </w:pPr>
            <w:r w:rsidRPr="00897BC9">
              <w:rPr>
                <w:rFonts w:ascii="Times New Roman" w:eastAsia="Times New Roman" w:hAnsi="Times New Roman" w:cs="Times New Roman"/>
                <w:i/>
                <w:iCs/>
                <w:color w:val="000000"/>
                <w:kern w:val="0"/>
                <w:sz w:val="20"/>
                <w:szCs w:val="20"/>
                <w:lang w:val="en-GB" w:eastAsia="de-CH"/>
                <w14:ligatures w14:val="none"/>
              </w:rPr>
              <w:t>Streptococcus</w:t>
            </w:r>
            <w:r w:rsidRPr="00897BC9">
              <w:rPr>
                <w:rFonts w:ascii="Times New Roman" w:eastAsia="Times New Roman" w:hAnsi="Times New Roman" w:cs="Times New Roman"/>
                <w:color w:val="000000"/>
                <w:kern w:val="0"/>
                <w:sz w:val="20"/>
                <w:szCs w:val="20"/>
                <w:lang w:val="en-GB" w:eastAsia="de-CH"/>
                <w14:ligatures w14:val="none"/>
              </w:rPr>
              <w:t xml:space="preserve"> spp., not further specified</w:t>
            </w:r>
          </w:p>
        </w:tc>
        <w:tc>
          <w:tcPr>
            <w:tcW w:w="715" w:type="pct"/>
            <w:vAlign w:val="center"/>
          </w:tcPr>
          <w:p w14:paraId="12FB325F" w14:textId="77777777" w:rsidR="00804CB2" w:rsidRPr="00897BC9" w:rsidRDefault="00804CB2" w:rsidP="006615A7">
            <w:pPr>
              <w:spacing w:after="0" w:line="240" w:lineRule="auto"/>
              <w:jc w:val="center"/>
              <w:rPr>
                <w:rFonts w:ascii="Times New Roman" w:eastAsia="Times New Roman" w:hAnsi="Times New Roman" w:cs="Times New Roman"/>
                <w:i/>
                <w:iCs/>
                <w:color w:val="000000"/>
                <w:kern w:val="0"/>
                <w:sz w:val="20"/>
                <w:szCs w:val="20"/>
                <w:lang w:eastAsia="de-CH"/>
                <w14:ligatures w14:val="none"/>
              </w:rPr>
            </w:pPr>
            <w:r w:rsidRPr="00897BC9">
              <w:rPr>
                <w:rFonts w:ascii="Times New Roman" w:eastAsia="Times New Roman" w:hAnsi="Times New Roman" w:cs="Times New Roman"/>
                <w:color w:val="000000"/>
                <w:kern w:val="0"/>
                <w:sz w:val="20"/>
                <w:szCs w:val="20"/>
                <w:lang w:eastAsia="de-CH"/>
                <w14:ligatures w14:val="none"/>
              </w:rPr>
              <w:t>1 (1.3%)</w:t>
            </w:r>
          </w:p>
        </w:tc>
        <w:tc>
          <w:tcPr>
            <w:tcW w:w="1865" w:type="pct"/>
            <w:vAlign w:val="center"/>
          </w:tcPr>
          <w:p w14:paraId="49C820E1" w14:textId="77777777" w:rsidR="00804CB2" w:rsidRPr="00897BC9" w:rsidRDefault="00804CB2" w:rsidP="006615A7">
            <w:pPr>
              <w:spacing w:after="0" w:line="240" w:lineRule="auto"/>
              <w:rPr>
                <w:rFonts w:ascii="Times New Roman" w:eastAsia="Times New Roman" w:hAnsi="Times New Roman" w:cs="Times New Roman"/>
                <w:i/>
                <w:iCs/>
                <w:color w:val="000000"/>
                <w:kern w:val="0"/>
                <w:sz w:val="20"/>
                <w:szCs w:val="20"/>
                <w:lang w:eastAsia="de-CH"/>
                <w14:ligatures w14:val="none"/>
              </w:rPr>
            </w:pPr>
            <w:r w:rsidRPr="00897BC9">
              <w:rPr>
                <w:rFonts w:ascii="Times New Roman" w:eastAsia="Times New Roman" w:hAnsi="Times New Roman" w:cs="Times New Roman"/>
                <w:i/>
                <w:iCs/>
                <w:color w:val="000000"/>
                <w:kern w:val="0"/>
                <w:sz w:val="20"/>
                <w:szCs w:val="20"/>
                <w:lang w:eastAsia="de-CH"/>
                <w14:ligatures w14:val="none"/>
              </w:rPr>
              <w:t>Gemella morbillorum</w:t>
            </w:r>
          </w:p>
        </w:tc>
        <w:tc>
          <w:tcPr>
            <w:tcW w:w="733" w:type="pct"/>
            <w:vAlign w:val="center"/>
          </w:tcPr>
          <w:p w14:paraId="1DA244B0" w14:textId="77777777" w:rsidR="00804CB2" w:rsidRPr="00897BC9" w:rsidRDefault="00804CB2" w:rsidP="006615A7">
            <w:pPr>
              <w:jc w:val="center"/>
              <w:rPr>
                <w:rFonts w:ascii="Times New Roman" w:eastAsia="Times New Roman" w:hAnsi="Times New Roman" w:cs="Times New Roman"/>
                <w:color w:val="000000"/>
                <w:kern w:val="0"/>
                <w:sz w:val="20"/>
                <w:szCs w:val="20"/>
                <w:lang w:eastAsia="de-CH"/>
                <w14:ligatures w14:val="none"/>
              </w:rPr>
            </w:pPr>
            <w:r w:rsidRPr="00897BC9">
              <w:rPr>
                <w:rFonts w:ascii="Times New Roman" w:eastAsia="Times New Roman" w:hAnsi="Times New Roman" w:cs="Times New Roman"/>
                <w:color w:val="000000"/>
                <w:kern w:val="0"/>
                <w:sz w:val="20"/>
                <w:szCs w:val="20"/>
                <w:lang w:eastAsia="de-CH"/>
                <w14:ligatures w14:val="none"/>
              </w:rPr>
              <w:t>1 (1.3%)</w:t>
            </w:r>
          </w:p>
        </w:tc>
      </w:tr>
      <w:tr w:rsidR="00804CB2" w:rsidRPr="00897BC9" w14:paraId="24818716" w14:textId="77777777" w:rsidTr="00F9298B">
        <w:trPr>
          <w:trHeight w:val="933"/>
        </w:trPr>
        <w:tc>
          <w:tcPr>
            <w:tcW w:w="1687" w:type="pct"/>
            <w:vAlign w:val="center"/>
          </w:tcPr>
          <w:p w14:paraId="12573833" w14:textId="77777777" w:rsidR="00804CB2" w:rsidRPr="00897BC9" w:rsidRDefault="00804CB2" w:rsidP="006615A7">
            <w:pPr>
              <w:spacing w:after="0" w:line="240" w:lineRule="auto"/>
              <w:rPr>
                <w:rFonts w:ascii="Times New Roman" w:eastAsia="Times New Roman" w:hAnsi="Times New Roman" w:cs="Times New Roman"/>
                <w:color w:val="000000"/>
                <w:kern w:val="0"/>
                <w:sz w:val="20"/>
                <w:szCs w:val="20"/>
                <w:lang w:val="en-GB" w:eastAsia="de-CH"/>
                <w14:ligatures w14:val="none"/>
              </w:rPr>
            </w:pPr>
            <w:r w:rsidRPr="00897BC9">
              <w:rPr>
                <w:rFonts w:ascii="Times New Roman" w:eastAsia="Times New Roman" w:hAnsi="Times New Roman" w:cs="Times New Roman"/>
                <w:color w:val="000000"/>
                <w:kern w:val="0"/>
                <w:sz w:val="20"/>
                <w:szCs w:val="20"/>
                <w:lang w:val="en-GB" w:eastAsia="de-CH"/>
                <w14:ligatures w14:val="none"/>
              </w:rPr>
              <w:t>Coagulase-negative staphylococci, not differentiated</w:t>
            </w:r>
          </w:p>
        </w:tc>
        <w:tc>
          <w:tcPr>
            <w:tcW w:w="715" w:type="pct"/>
            <w:vAlign w:val="center"/>
          </w:tcPr>
          <w:p w14:paraId="3713B732" w14:textId="77777777" w:rsidR="00804CB2" w:rsidRPr="00897BC9" w:rsidRDefault="00804CB2" w:rsidP="006615A7">
            <w:pPr>
              <w:spacing w:after="0" w:line="240" w:lineRule="auto"/>
              <w:jc w:val="center"/>
              <w:rPr>
                <w:rFonts w:ascii="Times New Roman" w:eastAsia="Times New Roman" w:hAnsi="Times New Roman" w:cs="Times New Roman"/>
                <w:color w:val="000000"/>
                <w:kern w:val="0"/>
                <w:sz w:val="20"/>
                <w:szCs w:val="20"/>
                <w:lang w:val="en-GB" w:eastAsia="de-CH"/>
                <w14:ligatures w14:val="none"/>
              </w:rPr>
            </w:pPr>
            <w:r w:rsidRPr="00897BC9">
              <w:rPr>
                <w:rFonts w:ascii="Times New Roman" w:eastAsia="Times New Roman" w:hAnsi="Times New Roman" w:cs="Times New Roman"/>
                <w:color w:val="000000"/>
                <w:kern w:val="0"/>
                <w:sz w:val="20"/>
                <w:szCs w:val="20"/>
                <w:lang w:eastAsia="de-CH"/>
                <w14:ligatures w14:val="none"/>
              </w:rPr>
              <w:t>2 (2.6%)</w:t>
            </w:r>
          </w:p>
        </w:tc>
        <w:tc>
          <w:tcPr>
            <w:tcW w:w="1865" w:type="pct"/>
            <w:vAlign w:val="center"/>
          </w:tcPr>
          <w:p w14:paraId="0A67DBA0" w14:textId="77777777" w:rsidR="00804CB2" w:rsidRPr="00897BC9" w:rsidRDefault="00804CB2" w:rsidP="006615A7">
            <w:pPr>
              <w:spacing w:after="0" w:line="240" w:lineRule="auto"/>
              <w:rPr>
                <w:rFonts w:ascii="Times New Roman" w:eastAsia="Times New Roman" w:hAnsi="Times New Roman" w:cs="Times New Roman"/>
                <w:color w:val="000000"/>
                <w:kern w:val="0"/>
                <w:sz w:val="20"/>
                <w:szCs w:val="20"/>
                <w:lang w:val="en-GB" w:eastAsia="de-CH"/>
                <w14:ligatures w14:val="none"/>
              </w:rPr>
            </w:pPr>
            <w:r w:rsidRPr="00897BC9">
              <w:rPr>
                <w:rFonts w:ascii="Times New Roman" w:eastAsia="Times New Roman" w:hAnsi="Times New Roman" w:cs="Times New Roman"/>
                <w:i/>
                <w:iCs/>
                <w:color w:val="000000"/>
                <w:kern w:val="0"/>
                <w:sz w:val="20"/>
                <w:szCs w:val="20"/>
                <w:lang w:eastAsia="de-CH"/>
                <w14:ligatures w14:val="none"/>
              </w:rPr>
              <w:t>Cladosporium</w:t>
            </w:r>
            <w:r w:rsidRPr="00897BC9">
              <w:rPr>
                <w:rFonts w:ascii="Times New Roman" w:eastAsia="Times New Roman" w:hAnsi="Times New Roman" w:cs="Times New Roman"/>
                <w:color w:val="000000"/>
                <w:kern w:val="0"/>
                <w:sz w:val="20"/>
                <w:szCs w:val="20"/>
                <w:lang w:eastAsia="de-CH"/>
                <w14:ligatures w14:val="none"/>
              </w:rPr>
              <w:t xml:space="preserve"> spp.</w:t>
            </w:r>
          </w:p>
        </w:tc>
        <w:tc>
          <w:tcPr>
            <w:tcW w:w="733" w:type="pct"/>
            <w:vAlign w:val="center"/>
          </w:tcPr>
          <w:p w14:paraId="4D61302A" w14:textId="77777777" w:rsidR="00804CB2" w:rsidRPr="00897BC9" w:rsidRDefault="00804CB2" w:rsidP="006615A7">
            <w:pPr>
              <w:jc w:val="center"/>
              <w:rPr>
                <w:rFonts w:ascii="Times New Roman" w:eastAsia="Times New Roman" w:hAnsi="Times New Roman" w:cs="Times New Roman"/>
                <w:color w:val="000000"/>
                <w:kern w:val="0"/>
                <w:sz w:val="20"/>
                <w:szCs w:val="20"/>
                <w:lang w:eastAsia="de-CH"/>
                <w14:ligatures w14:val="none"/>
              </w:rPr>
            </w:pPr>
            <w:r w:rsidRPr="00897BC9">
              <w:rPr>
                <w:rFonts w:ascii="Times New Roman" w:eastAsia="Times New Roman" w:hAnsi="Times New Roman" w:cs="Times New Roman"/>
                <w:color w:val="000000"/>
                <w:kern w:val="0"/>
                <w:sz w:val="20"/>
                <w:szCs w:val="20"/>
                <w:lang w:eastAsia="de-CH"/>
                <w14:ligatures w14:val="none"/>
              </w:rPr>
              <w:t>1 (1.3%)</w:t>
            </w:r>
          </w:p>
        </w:tc>
      </w:tr>
      <w:tr w:rsidR="00804CB2" w:rsidRPr="00897BC9" w14:paraId="201C79A6" w14:textId="77777777" w:rsidTr="00F9298B">
        <w:trPr>
          <w:trHeight w:val="311"/>
        </w:trPr>
        <w:tc>
          <w:tcPr>
            <w:tcW w:w="1687" w:type="pct"/>
            <w:vAlign w:val="center"/>
          </w:tcPr>
          <w:p w14:paraId="182829F1" w14:textId="77777777" w:rsidR="00804CB2" w:rsidRPr="00897BC9" w:rsidRDefault="00804CB2" w:rsidP="006615A7">
            <w:pPr>
              <w:spacing w:after="0" w:line="240" w:lineRule="auto"/>
              <w:rPr>
                <w:rFonts w:ascii="Times New Roman" w:eastAsia="Times New Roman" w:hAnsi="Times New Roman" w:cs="Times New Roman"/>
                <w:color w:val="000000"/>
                <w:kern w:val="0"/>
                <w:sz w:val="20"/>
                <w:szCs w:val="20"/>
                <w:lang w:eastAsia="de-CH"/>
                <w14:ligatures w14:val="none"/>
              </w:rPr>
            </w:pPr>
            <w:r w:rsidRPr="00897BC9">
              <w:rPr>
                <w:rFonts w:ascii="Times New Roman" w:eastAsia="Times New Roman" w:hAnsi="Times New Roman" w:cs="Times New Roman"/>
                <w:color w:val="000000"/>
                <w:kern w:val="0"/>
                <w:sz w:val="20"/>
                <w:szCs w:val="20"/>
                <w:lang w:eastAsia="de-CH"/>
                <w14:ligatures w14:val="none"/>
              </w:rPr>
              <w:t>No pathogen identified</w:t>
            </w:r>
          </w:p>
        </w:tc>
        <w:tc>
          <w:tcPr>
            <w:tcW w:w="715" w:type="pct"/>
            <w:vAlign w:val="center"/>
          </w:tcPr>
          <w:p w14:paraId="57DDB8F3" w14:textId="77777777" w:rsidR="00804CB2" w:rsidRPr="00897BC9" w:rsidRDefault="00804CB2" w:rsidP="006615A7">
            <w:pPr>
              <w:spacing w:after="0" w:line="240" w:lineRule="auto"/>
              <w:jc w:val="center"/>
              <w:rPr>
                <w:rFonts w:ascii="Times New Roman" w:eastAsia="Times New Roman" w:hAnsi="Times New Roman" w:cs="Times New Roman"/>
                <w:color w:val="000000"/>
                <w:kern w:val="0"/>
                <w:sz w:val="20"/>
                <w:szCs w:val="20"/>
                <w:lang w:eastAsia="de-CH"/>
                <w14:ligatures w14:val="none"/>
              </w:rPr>
            </w:pPr>
            <w:r w:rsidRPr="00897BC9">
              <w:rPr>
                <w:rFonts w:ascii="Times New Roman" w:eastAsia="Times New Roman" w:hAnsi="Times New Roman" w:cs="Times New Roman"/>
                <w:color w:val="000000"/>
                <w:kern w:val="0"/>
                <w:sz w:val="20"/>
                <w:szCs w:val="20"/>
                <w:lang w:eastAsia="de-CH"/>
                <w14:ligatures w14:val="none"/>
              </w:rPr>
              <w:t>1 (1.3%)</w:t>
            </w:r>
          </w:p>
        </w:tc>
        <w:tc>
          <w:tcPr>
            <w:tcW w:w="1865" w:type="pct"/>
            <w:vAlign w:val="center"/>
          </w:tcPr>
          <w:p w14:paraId="700D172B" w14:textId="77777777" w:rsidR="00804CB2" w:rsidRPr="00897BC9" w:rsidRDefault="00804CB2" w:rsidP="006615A7">
            <w:pPr>
              <w:spacing w:after="0" w:line="240" w:lineRule="auto"/>
              <w:rPr>
                <w:rFonts w:ascii="Times New Roman" w:eastAsia="Times New Roman" w:hAnsi="Times New Roman" w:cs="Times New Roman"/>
                <w:color w:val="000000"/>
                <w:kern w:val="0"/>
                <w:sz w:val="20"/>
                <w:szCs w:val="20"/>
                <w:lang w:eastAsia="de-CH"/>
                <w14:ligatures w14:val="none"/>
              </w:rPr>
            </w:pPr>
            <w:r w:rsidRPr="00897BC9">
              <w:rPr>
                <w:rFonts w:ascii="Times New Roman" w:eastAsia="Times New Roman" w:hAnsi="Times New Roman" w:cs="Times New Roman"/>
                <w:i/>
                <w:iCs/>
                <w:color w:val="000000"/>
                <w:kern w:val="0"/>
                <w:sz w:val="20"/>
                <w:szCs w:val="20"/>
                <w:lang w:eastAsia="de-CH"/>
                <w14:ligatures w14:val="none"/>
              </w:rPr>
              <w:t>Streptococcus pyogenes</w:t>
            </w:r>
          </w:p>
        </w:tc>
        <w:tc>
          <w:tcPr>
            <w:tcW w:w="733" w:type="pct"/>
            <w:vAlign w:val="center"/>
          </w:tcPr>
          <w:p w14:paraId="413EC51B" w14:textId="77777777" w:rsidR="00804CB2" w:rsidRPr="00897BC9" w:rsidRDefault="00804CB2" w:rsidP="006615A7">
            <w:pPr>
              <w:jc w:val="center"/>
              <w:rPr>
                <w:rFonts w:ascii="Times New Roman" w:eastAsia="Times New Roman" w:hAnsi="Times New Roman" w:cs="Times New Roman"/>
                <w:color w:val="000000"/>
                <w:kern w:val="0"/>
                <w:sz w:val="20"/>
                <w:szCs w:val="20"/>
                <w:lang w:eastAsia="de-CH"/>
                <w14:ligatures w14:val="none"/>
              </w:rPr>
            </w:pPr>
            <w:r w:rsidRPr="00897BC9">
              <w:rPr>
                <w:rFonts w:ascii="Times New Roman" w:eastAsia="Times New Roman" w:hAnsi="Times New Roman" w:cs="Times New Roman"/>
                <w:color w:val="000000"/>
                <w:kern w:val="0"/>
                <w:sz w:val="20"/>
                <w:szCs w:val="20"/>
                <w:lang w:eastAsia="de-CH"/>
                <w14:ligatures w14:val="none"/>
              </w:rPr>
              <w:t>1 (1.3%)</w:t>
            </w:r>
          </w:p>
        </w:tc>
      </w:tr>
      <w:tr w:rsidR="00804CB2" w:rsidRPr="00897BC9" w14:paraId="07EC92D6" w14:textId="77777777" w:rsidTr="00F9298B">
        <w:trPr>
          <w:trHeight w:val="622"/>
        </w:trPr>
        <w:tc>
          <w:tcPr>
            <w:tcW w:w="1687" w:type="pct"/>
            <w:vAlign w:val="bottom"/>
          </w:tcPr>
          <w:p w14:paraId="7F738ACD" w14:textId="77777777" w:rsidR="00804CB2" w:rsidRPr="00897BC9" w:rsidRDefault="00804CB2" w:rsidP="006615A7">
            <w:pPr>
              <w:spacing w:after="0" w:line="240" w:lineRule="auto"/>
              <w:jc w:val="right"/>
              <w:rPr>
                <w:rFonts w:ascii="Times New Roman" w:eastAsia="Times New Roman" w:hAnsi="Times New Roman" w:cs="Times New Roman"/>
                <w:color w:val="000000"/>
                <w:kern w:val="0"/>
                <w:sz w:val="20"/>
                <w:szCs w:val="20"/>
                <w:lang w:eastAsia="de-CH"/>
                <w14:ligatures w14:val="none"/>
              </w:rPr>
            </w:pPr>
          </w:p>
        </w:tc>
        <w:tc>
          <w:tcPr>
            <w:tcW w:w="715" w:type="pct"/>
            <w:vAlign w:val="bottom"/>
          </w:tcPr>
          <w:p w14:paraId="0EA0CED7" w14:textId="77777777" w:rsidR="00804CB2" w:rsidRPr="00897BC9" w:rsidRDefault="00804CB2" w:rsidP="006615A7">
            <w:pPr>
              <w:spacing w:after="0" w:line="240" w:lineRule="auto"/>
              <w:jc w:val="center"/>
              <w:rPr>
                <w:rFonts w:ascii="Times New Roman" w:eastAsia="Times New Roman" w:hAnsi="Times New Roman" w:cs="Times New Roman"/>
                <w:color w:val="000000"/>
                <w:kern w:val="0"/>
                <w:sz w:val="20"/>
                <w:szCs w:val="20"/>
                <w:lang w:eastAsia="de-CH"/>
                <w14:ligatures w14:val="none"/>
              </w:rPr>
            </w:pPr>
          </w:p>
        </w:tc>
        <w:tc>
          <w:tcPr>
            <w:tcW w:w="1865" w:type="pct"/>
            <w:vAlign w:val="center"/>
          </w:tcPr>
          <w:p w14:paraId="4A2BC507" w14:textId="77777777" w:rsidR="00804CB2" w:rsidRPr="00897BC9" w:rsidRDefault="00804CB2" w:rsidP="006615A7">
            <w:pPr>
              <w:spacing w:after="0" w:line="240" w:lineRule="auto"/>
              <w:rPr>
                <w:rFonts w:ascii="Times New Roman" w:eastAsia="Times New Roman" w:hAnsi="Times New Roman" w:cs="Times New Roman"/>
                <w:color w:val="000000"/>
                <w:kern w:val="0"/>
                <w:sz w:val="20"/>
                <w:szCs w:val="20"/>
                <w:lang w:eastAsia="de-CH"/>
                <w14:ligatures w14:val="none"/>
              </w:rPr>
            </w:pPr>
            <w:r w:rsidRPr="00897BC9">
              <w:rPr>
                <w:rFonts w:ascii="Times New Roman" w:eastAsia="Times New Roman" w:hAnsi="Times New Roman" w:cs="Times New Roman"/>
                <w:i/>
                <w:iCs/>
                <w:color w:val="000000"/>
                <w:kern w:val="0"/>
                <w:sz w:val="20"/>
                <w:szCs w:val="20"/>
                <w:lang w:eastAsia="de-CH"/>
                <w14:ligatures w14:val="none"/>
              </w:rPr>
              <w:t>Streptococcus intermedius</w:t>
            </w:r>
          </w:p>
        </w:tc>
        <w:tc>
          <w:tcPr>
            <w:tcW w:w="733" w:type="pct"/>
            <w:vAlign w:val="center"/>
          </w:tcPr>
          <w:p w14:paraId="0C327CDB" w14:textId="77777777" w:rsidR="00804CB2" w:rsidRPr="00897BC9" w:rsidRDefault="00804CB2" w:rsidP="006615A7">
            <w:pPr>
              <w:jc w:val="center"/>
              <w:rPr>
                <w:rFonts w:ascii="Times New Roman" w:eastAsia="Times New Roman" w:hAnsi="Times New Roman" w:cs="Times New Roman"/>
                <w:kern w:val="0"/>
                <w:sz w:val="20"/>
                <w:szCs w:val="20"/>
                <w:lang w:eastAsia="de-CH"/>
                <w14:ligatures w14:val="none"/>
              </w:rPr>
            </w:pPr>
            <w:r w:rsidRPr="00897BC9">
              <w:rPr>
                <w:rFonts w:ascii="Times New Roman" w:eastAsia="Times New Roman" w:hAnsi="Times New Roman" w:cs="Times New Roman"/>
                <w:color w:val="000000"/>
                <w:kern w:val="0"/>
                <w:sz w:val="20"/>
                <w:szCs w:val="20"/>
                <w:lang w:eastAsia="de-CH"/>
                <w14:ligatures w14:val="none"/>
              </w:rPr>
              <w:t>1 (1.3%)</w:t>
            </w:r>
          </w:p>
        </w:tc>
      </w:tr>
      <w:tr w:rsidR="00804CB2" w:rsidRPr="00897BC9" w14:paraId="14951C18" w14:textId="77777777" w:rsidTr="00F9298B">
        <w:trPr>
          <w:trHeight w:val="622"/>
        </w:trPr>
        <w:tc>
          <w:tcPr>
            <w:tcW w:w="1687" w:type="pct"/>
            <w:vAlign w:val="bottom"/>
          </w:tcPr>
          <w:p w14:paraId="19C9D4D7" w14:textId="77777777" w:rsidR="00804CB2" w:rsidRPr="00897BC9" w:rsidRDefault="00804CB2" w:rsidP="006615A7">
            <w:pPr>
              <w:spacing w:after="0" w:line="240" w:lineRule="auto"/>
              <w:jc w:val="right"/>
              <w:rPr>
                <w:rFonts w:ascii="Times New Roman" w:eastAsia="Times New Roman" w:hAnsi="Times New Roman" w:cs="Times New Roman"/>
                <w:color w:val="000000"/>
                <w:kern w:val="0"/>
                <w:sz w:val="20"/>
                <w:szCs w:val="20"/>
                <w:lang w:eastAsia="de-CH"/>
                <w14:ligatures w14:val="none"/>
              </w:rPr>
            </w:pPr>
          </w:p>
        </w:tc>
        <w:tc>
          <w:tcPr>
            <w:tcW w:w="715" w:type="pct"/>
            <w:vAlign w:val="bottom"/>
          </w:tcPr>
          <w:p w14:paraId="6EF6FF50" w14:textId="77777777" w:rsidR="00804CB2" w:rsidRPr="00897BC9" w:rsidRDefault="00804CB2" w:rsidP="006615A7">
            <w:pPr>
              <w:spacing w:after="0" w:line="240" w:lineRule="auto"/>
              <w:jc w:val="center"/>
              <w:rPr>
                <w:rFonts w:ascii="Times New Roman" w:eastAsia="Times New Roman" w:hAnsi="Times New Roman" w:cs="Times New Roman"/>
                <w:color w:val="000000"/>
                <w:kern w:val="0"/>
                <w:sz w:val="20"/>
                <w:szCs w:val="20"/>
                <w:lang w:eastAsia="de-CH"/>
                <w14:ligatures w14:val="none"/>
              </w:rPr>
            </w:pPr>
          </w:p>
        </w:tc>
        <w:tc>
          <w:tcPr>
            <w:tcW w:w="1865" w:type="pct"/>
            <w:vAlign w:val="center"/>
          </w:tcPr>
          <w:p w14:paraId="14AD9DA5" w14:textId="77777777" w:rsidR="00804CB2" w:rsidRPr="00897BC9" w:rsidRDefault="00804CB2" w:rsidP="006615A7">
            <w:pPr>
              <w:spacing w:after="0" w:line="240" w:lineRule="auto"/>
              <w:rPr>
                <w:rFonts w:ascii="Times New Roman" w:eastAsia="Times New Roman" w:hAnsi="Times New Roman" w:cs="Times New Roman"/>
                <w:color w:val="000000"/>
                <w:kern w:val="0"/>
                <w:sz w:val="20"/>
                <w:szCs w:val="20"/>
                <w:lang w:eastAsia="de-CH"/>
                <w14:ligatures w14:val="none"/>
              </w:rPr>
            </w:pPr>
            <w:r w:rsidRPr="00897BC9">
              <w:rPr>
                <w:rFonts w:ascii="Times New Roman" w:eastAsia="Times New Roman" w:hAnsi="Times New Roman" w:cs="Times New Roman"/>
                <w:i/>
                <w:iCs/>
                <w:color w:val="000000"/>
                <w:kern w:val="0"/>
                <w:sz w:val="20"/>
                <w:szCs w:val="20"/>
                <w:lang w:eastAsia="de-CH"/>
                <w14:ligatures w14:val="none"/>
              </w:rPr>
              <w:t>Streptococcus pneumoniae</w:t>
            </w:r>
          </w:p>
        </w:tc>
        <w:tc>
          <w:tcPr>
            <w:tcW w:w="733" w:type="pct"/>
            <w:vAlign w:val="center"/>
          </w:tcPr>
          <w:p w14:paraId="638586E6" w14:textId="77777777" w:rsidR="00804CB2" w:rsidRPr="00897BC9" w:rsidRDefault="00804CB2" w:rsidP="006615A7">
            <w:pPr>
              <w:jc w:val="center"/>
              <w:rPr>
                <w:rFonts w:ascii="Times New Roman" w:eastAsia="Times New Roman" w:hAnsi="Times New Roman" w:cs="Times New Roman"/>
                <w:kern w:val="0"/>
                <w:sz w:val="20"/>
                <w:szCs w:val="20"/>
                <w:lang w:eastAsia="de-CH"/>
                <w14:ligatures w14:val="none"/>
              </w:rPr>
            </w:pPr>
            <w:r w:rsidRPr="00897BC9">
              <w:rPr>
                <w:rFonts w:ascii="Times New Roman" w:eastAsia="Times New Roman" w:hAnsi="Times New Roman" w:cs="Times New Roman"/>
                <w:color w:val="000000"/>
                <w:kern w:val="0"/>
                <w:sz w:val="20"/>
                <w:szCs w:val="20"/>
                <w:lang w:eastAsia="de-CH"/>
                <w14:ligatures w14:val="none"/>
              </w:rPr>
              <w:t>2 (2.6%)</w:t>
            </w:r>
          </w:p>
        </w:tc>
      </w:tr>
      <w:tr w:rsidR="00804CB2" w:rsidRPr="00897BC9" w14:paraId="637EB84F" w14:textId="77777777" w:rsidTr="00F9298B">
        <w:trPr>
          <w:trHeight w:val="622"/>
        </w:trPr>
        <w:tc>
          <w:tcPr>
            <w:tcW w:w="1687" w:type="pct"/>
            <w:vAlign w:val="bottom"/>
          </w:tcPr>
          <w:p w14:paraId="376385D5" w14:textId="77777777" w:rsidR="00804CB2" w:rsidRPr="00897BC9" w:rsidRDefault="00804CB2" w:rsidP="006615A7">
            <w:pPr>
              <w:spacing w:after="0" w:line="240" w:lineRule="auto"/>
              <w:jc w:val="right"/>
              <w:rPr>
                <w:rFonts w:ascii="Times New Roman" w:eastAsia="Times New Roman" w:hAnsi="Times New Roman" w:cs="Times New Roman"/>
                <w:color w:val="000000"/>
                <w:kern w:val="0"/>
                <w:sz w:val="20"/>
                <w:szCs w:val="20"/>
                <w:lang w:eastAsia="de-CH"/>
                <w14:ligatures w14:val="none"/>
              </w:rPr>
            </w:pPr>
          </w:p>
        </w:tc>
        <w:tc>
          <w:tcPr>
            <w:tcW w:w="715" w:type="pct"/>
            <w:vAlign w:val="bottom"/>
          </w:tcPr>
          <w:p w14:paraId="0012104E" w14:textId="77777777" w:rsidR="00804CB2" w:rsidRPr="00897BC9" w:rsidRDefault="00804CB2" w:rsidP="006615A7">
            <w:pPr>
              <w:spacing w:after="0" w:line="240" w:lineRule="auto"/>
              <w:jc w:val="center"/>
              <w:rPr>
                <w:rFonts w:ascii="Times New Roman" w:eastAsia="Times New Roman" w:hAnsi="Times New Roman" w:cs="Times New Roman"/>
                <w:color w:val="000000"/>
                <w:kern w:val="0"/>
                <w:sz w:val="20"/>
                <w:szCs w:val="20"/>
                <w:lang w:eastAsia="de-CH"/>
                <w14:ligatures w14:val="none"/>
              </w:rPr>
            </w:pPr>
          </w:p>
        </w:tc>
        <w:tc>
          <w:tcPr>
            <w:tcW w:w="1865" w:type="pct"/>
            <w:vAlign w:val="center"/>
          </w:tcPr>
          <w:p w14:paraId="50081E3B" w14:textId="77777777" w:rsidR="00804CB2" w:rsidRPr="00897BC9" w:rsidRDefault="00804CB2" w:rsidP="006615A7">
            <w:pPr>
              <w:spacing w:after="0" w:line="240" w:lineRule="auto"/>
              <w:rPr>
                <w:rFonts w:ascii="Times New Roman" w:eastAsia="Times New Roman" w:hAnsi="Times New Roman" w:cs="Times New Roman"/>
                <w:color w:val="000000"/>
                <w:kern w:val="0"/>
                <w:sz w:val="20"/>
                <w:szCs w:val="20"/>
                <w:lang w:val="en-GB" w:eastAsia="de-CH"/>
                <w14:ligatures w14:val="none"/>
              </w:rPr>
            </w:pPr>
            <w:r w:rsidRPr="00897BC9">
              <w:rPr>
                <w:rFonts w:ascii="Times New Roman" w:eastAsia="Times New Roman" w:hAnsi="Times New Roman" w:cs="Times New Roman"/>
                <w:i/>
                <w:iCs/>
                <w:color w:val="000000"/>
                <w:kern w:val="0"/>
                <w:sz w:val="20"/>
                <w:szCs w:val="20"/>
                <w:lang w:val="en-GB" w:eastAsia="de-CH"/>
                <w14:ligatures w14:val="none"/>
              </w:rPr>
              <w:t>Streptococcus</w:t>
            </w:r>
            <w:r w:rsidRPr="00897BC9">
              <w:rPr>
                <w:rFonts w:ascii="Times New Roman" w:eastAsia="Times New Roman" w:hAnsi="Times New Roman" w:cs="Times New Roman"/>
                <w:color w:val="000000"/>
                <w:kern w:val="0"/>
                <w:sz w:val="20"/>
                <w:szCs w:val="20"/>
                <w:lang w:val="en-GB" w:eastAsia="de-CH"/>
                <w14:ligatures w14:val="none"/>
              </w:rPr>
              <w:t xml:space="preserve"> spp., not further specified</w:t>
            </w:r>
          </w:p>
        </w:tc>
        <w:tc>
          <w:tcPr>
            <w:tcW w:w="733" w:type="pct"/>
            <w:vAlign w:val="center"/>
          </w:tcPr>
          <w:p w14:paraId="627CA97B" w14:textId="77777777" w:rsidR="00804CB2" w:rsidRPr="00897BC9" w:rsidRDefault="00804CB2" w:rsidP="006615A7">
            <w:pPr>
              <w:jc w:val="center"/>
              <w:rPr>
                <w:rFonts w:ascii="Times New Roman" w:eastAsia="Times New Roman" w:hAnsi="Times New Roman" w:cs="Times New Roman"/>
                <w:kern w:val="0"/>
                <w:sz w:val="20"/>
                <w:szCs w:val="20"/>
                <w:lang w:eastAsia="de-CH"/>
                <w14:ligatures w14:val="none"/>
              </w:rPr>
            </w:pPr>
            <w:r w:rsidRPr="00897BC9">
              <w:rPr>
                <w:rFonts w:ascii="Times New Roman" w:eastAsia="Times New Roman" w:hAnsi="Times New Roman" w:cs="Times New Roman"/>
                <w:color w:val="000000"/>
                <w:kern w:val="0"/>
                <w:sz w:val="20"/>
                <w:szCs w:val="20"/>
                <w:lang w:eastAsia="de-CH"/>
                <w14:ligatures w14:val="none"/>
              </w:rPr>
              <w:t>1 (1.3%)</w:t>
            </w:r>
          </w:p>
        </w:tc>
      </w:tr>
      <w:tr w:rsidR="00804CB2" w:rsidRPr="00897BC9" w14:paraId="31AAA497" w14:textId="77777777" w:rsidTr="00F9298B">
        <w:trPr>
          <w:trHeight w:val="311"/>
        </w:trPr>
        <w:tc>
          <w:tcPr>
            <w:tcW w:w="1687" w:type="pct"/>
            <w:vAlign w:val="bottom"/>
          </w:tcPr>
          <w:p w14:paraId="0F71ACBB" w14:textId="77777777" w:rsidR="00804CB2" w:rsidRPr="00897BC9" w:rsidRDefault="00804CB2" w:rsidP="006615A7">
            <w:pPr>
              <w:spacing w:after="0" w:line="240" w:lineRule="auto"/>
              <w:jc w:val="right"/>
              <w:rPr>
                <w:rFonts w:ascii="Times New Roman" w:eastAsia="Times New Roman" w:hAnsi="Times New Roman" w:cs="Times New Roman"/>
                <w:color w:val="000000"/>
                <w:kern w:val="0"/>
                <w:sz w:val="20"/>
                <w:szCs w:val="20"/>
                <w:lang w:eastAsia="de-CH"/>
                <w14:ligatures w14:val="none"/>
              </w:rPr>
            </w:pPr>
          </w:p>
        </w:tc>
        <w:tc>
          <w:tcPr>
            <w:tcW w:w="715" w:type="pct"/>
            <w:vAlign w:val="bottom"/>
          </w:tcPr>
          <w:p w14:paraId="16FC4958" w14:textId="77777777" w:rsidR="00804CB2" w:rsidRPr="00897BC9" w:rsidRDefault="00804CB2" w:rsidP="006615A7">
            <w:pPr>
              <w:spacing w:after="0" w:line="240" w:lineRule="auto"/>
              <w:jc w:val="center"/>
              <w:rPr>
                <w:rFonts w:ascii="Times New Roman" w:eastAsia="Times New Roman" w:hAnsi="Times New Roman" w:cs="Times New Roman"/>
                <w:color w:val="000000"/>
                <w:kern w:val="0"/>
                <w:sz w:val="20"/>
                <w:szCs w:val="20"/>
                <w:lang w:eastAsia="de-CH"/>
                <w14:ligatures w14:val="none"/>
              </w:rPr>
            </w:pPr>
          </w:p>
        </w:tc>
        <w:tc>
          <w:tcPr>
            <w:tcW w:w="1865" w:type="pct"/>
            <w:vAlign w:val="center"/>
          </w:tcPr>
          <w:p w14:paraId="67966C6A" w14:textId="77777777" w:rsidR="00804CB2" w:rsidRPr="00897BC9" w:rsidRDefault="00804CB2" w:rsidP="006615A7">
            <w:pPr>
              <w:spacing w:after="0" w:line="240" w:lineRule="auto"/>
              <w:rPr>
                <w:rFonts w:ascii="Times New Roman" w:eastAsia="Times New Roman" w:hAnsi="Times New Roman" w:cs="Times New Roman"/>
                <w:color w:val="000000"/>
                <w:kern w:val="0"/>
                <w:sz w:val="20"/>
                <w:szCs w:val="20"/>
                <w:lang w:eastAsia="de-CH"/>
                <w14:ligatures w14:val="none"/>
              </w:rPr>
            </w:pPr>
            <w:r w:rsidRPr="00897BC9">
              <w:rPr>
                <w:rFonts w:ascii="Times New Roman" w:eastAsia="Times New Roman" w:hAnsi="Times New Roman" w:cs="Times New Roman"/>
                <w:i/>
                <w:iCs/>
                <w:color w:val="000000"/>
                <w:kern w:val="0"/>
                <w:sz w:val="20"/>
                <w:szCs w:val="20"/>
                <w:lang w:eastAsia="de-CH"/>
                <w14:ligatures w14:val="none"/>
              </w:rPr>
              <w:t>Aspergillus fumigatus</w:t>
            </w:r>
          </w:p>
        </w:tc>
        <w:tc>
          <w:tcPr>
            <w:tcW w:w="733" w:type="pct"/>
            <w:vAlign w:val="center"/>
          </w:tcPr>
          <w:p w14:paraId="10CA083C" w14:textId="77777777" w:rsidR="00804CB2" w:rsidRPr="00897BC9" w:rsidRDefault="00804CB2" w:rsidP="006615A7">
            <w:pPr>
              <w:jc w:val="center"/>
              <w:rPr>
                <w:rFonts w:ascii="Times New Roman" w:eastAsia="Times New Roman" w:hAnsi="Times New Roman" w:cs="Times New Roman"/>
                <w:kern w:val="0"/>
                <w:sz w:val="20"/>
                <w:szCs w:val="20"/>
                <w:lang w:eastAsia="de-CH"/>
                <w14:ligatures w14:val="none"/>
              </w:rPr>
            </w:pPr>
            <w:r w:rsidRPr="00897BC9">
              <w:rPr>
                <w:rFonts w:ascii="Times New Roman" w:eastAsia="Times New Roman" w:hAnsi="Times New Roman" w:cs="Times New Roman"/>
                <w:color w:val="000000"/>
                <w:kern w:val="0"/>
                <w:sz w:val="20"/>
                <w:szCs w:val="20"/>
                <w:lang w:eastAsia="de-CH"/>
                <w14:ligatures w14:val="none"/>
              </w:rPr>
              <w:t>1 (1.3%)</w:t>
            </w:r>
          </w:p>
        </w:tc>
      </w:tr>
      <w:tr w:rsidR="00804CB2" w:rsidRPr="00897BC9" w14:paraId="48C0B9AF" w14:textId="77777777" w:rsidTr="00F9298B">
        <w:trPr>
          <w:trHeight w:val="622"/>
        </w:trPr>
        <w:tc>
          <w:tcPr>
            <w:tcW w:w="1687" w:type="pct"/>
            <w:vAlign w:val="bottom"/>
          </w:tcPr>
          <w:p w14:paraId="7A78F092" w14:textId="77777777" w:rsidR="00804CB2" w:rsidRPr="00897BC9" w:rsidRDefault="00804CB2" w:rsidP="006615A7">
            <w:pPr>
              <w:spacing w:after="0" w:line="240" w:lineRule="auto"/>
              <w:jc w:val="right"/>
              <w:rPr>
                <w:rFonts w:ascii="Times New Roman" w:eastAsia="Times New Roman" w:hAnsi="Times New Roman" w:cs="Times New Roman"/>
                <w:color w:val="000000"/>
                <w:kern w:val="0"/>
                <w:sz w:val="20"/>
                <w:szCs w:val="20"/>
                <w:lang w:eastAsia="de-CH"/>
                <w14:ligatures w14:val="none"/>
              </w:rPr>
            </w:pPr>
          </w:p>
        </w:tc>
        <w:tc>
          <w:tcPr>
            <w:tcW w:w="715" w:type="pct"/>
            <w:vAlign w:val="bottom"/>
          </w:tcPr>
          <w:p w14:paraId="0CB20854" w14:textId="77777777" w:rsidR="00804CB2" w:rsidRPr="00897BC9" w:rsidRDefault="00804CB2" w:rsidP="006615A7">
            <w:pPr>
              <w:spacing w:after="0" w:line="240" w:lineRule="auto"/>
              <w:jc w:val="center"/>
              <w:rPr>
                <w:rFonts w:ascii="Times New Roman" w:eastAsia="Times New Roman" w:hAnsi="Times New Roman" w:cs="Times New Roman"/>
                <w:color w:val="000000"/>
                <w:kern w:val="0"/>
                <w:sz w:val="20"/>
                <w:szCs w:val="20"/>
                <w:lang w:eastAsia="de-CH"/>
                <w14:ligatures w14:val="none"/>
              </w:rPr>
            </w:pPr>
          </w:p>
        </w:tc>
        <w:tc>
          <w:tcPr>
            <w:tcW w:w="1865" w:type="pct"/>
            <w:vAlign w:val="center"/>
          </w:tcPr>
          <w:p w14:paraId="24F63896" w14:textId="77777777" w:rsidR="00804CB2" w:rsidRPr="00897BC9" w:rsidRDefault="00804CB2" w:rsidP="006615A7">
            <w:pPr>
              <w:spacing w:after="0" w:line="240" w:lineRule="auto"/>
              <w:rPr>
                <w:rFonts w:ascii="Times New Roman" w:eastAsia="Times New Roman" w:hAnsi="Times New Roman" w:cs="Times New Roman"/>
                <w:color w:val="000000"/>
                <w:kern w:val="0"/>
                <w:sz w:val="20"/>
                <w:szCs w:val="20"/>
                <w:lang w:val="en-GB" w:eastAsia="de-CH"/>
                <w14:ligatures w14:val="none"/>
              </w:rPr>
            </w:pPr>
            <w:r w:rsidRPr="00897BC9">
              <w:rPr>
                <w:rFonts w:ascii="Times New Roman" w:eastAsia="Times New Roman" w:hAnsi="Times New Roman" w:cs="Times New Roman"/>
                <w:i/>
                <w:iCs/>
                <w:color w:val="000000"/>
                <w:kern w:val="0"/>
                <w:sz w:val="20"/>
                <w:szCs w:val="20"/>
                <w:lang w:val="en-GB" w:eastAsia="de-CH"/>
                <w14:ligatures w14:val="none"/>
              </w:rPr>
              <w:t>Aspergillus</w:t>
            </w:r>
            <w:r w:rsidRPr="00897BC9">
              <w:rPr>
                <w:rFonts w:ascii="Times New Roman" w:eastAsia="Times New Roman" w:hAnsi="Times New Roman" w:cs="Times New Roman"/>
                <w:color w:val="000000"/>
                <w:kern w:val="0"/>
                <w:sz w:val="20"/>
                <w:szCs w:val="20"/>
                <w:lang w:val="en-GB" w:eastAsia="de-CH"/>
                <w14:ligatures w14:val="none"/>
              </w:rPr>
              <w:t xml:space="preserve"> spp., not further specified</w:t>
            </w:r>
          </w:p>
        </w:tc>
        <w:tc>
          <w:tcPr>
            <w:tcW w:w="733" w:type="pct"/>
            <w:vAlign w:val="center"/>
          </w:tcPr>
          <w:p w14:paraId="14E5A391" w14:textId="77777777" w:rsidR="00804CB2" w:rsidRPr="00897BC9" w:rsidRDefault="00804CB2" w:rsidP="006615A7">
            <w:pPr>
              <w:jc w:val="center"/>
              <w:rPr>
                <w:rFonts w:ascii="Times New Roman" w:eastAsia="Times New Roman" w:hAnsi="Times New Roman" w:cs="Times New Roman"/>
                <w:kern w:val="0"/>
                <w:sz w:val="20"/>
                <w:szCs w:val="20"/>
                <w:lang w:eastAsia="de-CH"/>
                <w14:ligatures w14:val="none"/>
              </w:rPr>
            </w:pPr>
            <w:r w:rsidRPr="00897BC9">
              <w:rPr>
                <w:rFonts w:ascii="Times New Roman" w:eastAsia="Times New Roman" w:hAnsi="Times New Roman" w:cs="Times New Roman"/>
                <w:color w:val="000000"/>
                <w:kern w:val="0"/>
                <w:sz w:val="20"/>
                <w:szCs w:val="20"/>
                <w:lang w:eastAsia="de-CH"/>
                <w14:ligatures w14:val="none"/>
              </w:rPr>
              <w:t>1 (1.3%)</w:t>
            </w:r>
          </w:p>
        </w:tc>
      </w:tr>
      <w:tr w:rsidR="00804CB2" w:rsidRPr="00897BC9" w14:paraId="55F31A79" w14:textId="77777777" w:rsidTr="00F9298B">
        <w:trPr>
          <w:trHeight w:val="564"/>
        </w:trPr>
        <w:tc>
          <w:tcPr>
            <w:tcW w:w="1687" w:type="pct"/>
            <w:vAlign w:val="bottom"/>
          </w:tcPr>
          <w:p w14:paraId="24A03768" w14:textId="77777777" w:rsidR="00804CB2" w:rsidRPr="00897BC9" w:rsidRDefault="00804CB2" w:rsidP="006615A7">
            <w:pPr>
              <w:spacing w:after="0" w:line="240" w:lineRule="auto"/>
              <w:jc w:val="right"/>
              <w:rPr>
                <w:rFonts w:ascii="Times New Roman" w:eastAsia="Times New Roman" w:hAnsi="Times New Roman" w:cs="Times New Roman"/>
                <w:color w:val="000000"/>
                <w:kern w:val="0"/>
                <w:sz w:val="20"/>
                <w:szCs w:val="20"/>
                <w:lang w:eastAsia="de-CH"/>
                <w14:ligatures w14:val="none"/>
              </w:rPr>
            </w:pPr>
          </w:p>
        </w:tc>
        <w:tc>
          <w:tcPr>
            <w:tcW w:w="715" w:type="pct"/>
            <w:vAlign w:val="bottom"/>
          </w:tcPr>
          <w:p w14:paraId="317A598A" w14:textId="77777777" w:rsidR="00804CB2" w:rsidRPr="00897BC9" w:rsidRDefault="00804CB2" w:rsidP="006615A7">
            <w:pPr>
              <w:spacing w:after="0" w:line="240" w:lineRule="auto"/>
              <w:jc w:val="center"/>
              <w:rPr>
                <w:rFonts w:ascii="Times New Roman" w:eastAsia="Times New Roman" w:hAnsi="Times New Roman" w:cs="Times New Roman"/>
                <w:color w:val="000000"/>
                <w:kern w:val="0"/>
                <w:sz w:val="20"/>
                <w:szCs w:val="20"/>
                <w:lang w:eastAsia="de-CH"/>
                <w14:ligatures w14:val="none"/>
              </w:rPr>
            </w:pPr>
          </w:p>
        </w:tc>
        <w:tc>
          <w:tcPr>
            <w:tcW w:w="1865" w:type="pct"/>
            <w:vAlign w:val="center"/>
          </w:tcPr>
          <w:p w14:paraId="3DC9C4EC" w14:textId="77777777" w:rsidR="00804CB2" w:rsidRPr="00897BC9" w:rsidRDefault="00804CB2" w:rsidP="006615A7">
            <w:pPr>
              <w:spacing w:after="0" w:line="240" w:lineRule="auto"/>
              <w:rPr>
                <w:rFonts w:ascii="Times New Roman" w:eastAsia="Times New Roman" w:hAnsi="Times New Roman" w:cs="Times New Roman"/>
                <w:color w:val="000000"/>
                <w:kern w:val="0"/>
                <w:sz w:val="20"/>
                <w:szCs w:val="20"/>
                <w:lang w:eastAsia="de-CH"/>
                <w14:ligatures w14:val="none"/>
              </w:rPr>
            </w:pPr>
            <w:r w:rsidRPr="00897BC9">
              <w:rPr>
                <w:rFonts w:ascii="Times New Roman" w:eastAsia="Times New Roman" w:hAnsi="Times New Roman" w:cs="Times New Roman"/>
                <w:i/>
                <w:iCs/>
                <w:color w:val="000000"/>
                <w:kern w:val="0"/>
                <w:sz w:val="20"/>
                <w:szCs w:val="20"/>
                <w:lang w:eastAsia="de-CH"/>
                <w14:ligatures w14:val="none"/>
              </w:rPr>
              <w:t>Mycoplasma faucium</w:t>
            </w:r>
          </w:p>
        </w:tc>
        <w:tc>
          <w:tcPr>
            <w:tcW w:w="733" w:type="pct"/>
            <w:vAlign w:val="center"/>
          </w:tcPr>
          <w:p w14:paraId="009457A6" w14:textId="77777777" w:rsidR="00804CB2" w:rsidRPr="00897BC9" w:rsidRDefault="00804CB2" w:rsidP="006615A7">
            <w:pPr>
              <w:jc w:val="center"/>
              <w:rPr>
                <w:rFonts w:ascii="Times New Roman" w:eastAsia="Times New Roman" w:hAnsi="Times New Roman" w:cs="Times New Roman"/>
                <w:kern w:val="0"/>
                <w:sz w:val="20"/>
                <w:szCs w:val="20"/>
                <w:lang w:eastAsia="de-CH"/>
                <w14:ligatures w14:val="none"/>
              </w:rPr>
            </w:pPr>
            <w:r w:rsidRPr="00897BC9">
              <w:rPr>
                <w:rFonts w:ascii="Times New Roman" w:eastAsia="Times New Roman" w:hAnsi="Times New Roman" w:cs="Times New Roman"/>
                <w:color w:val="000000"/>
                <w:kern w:val="0"/>
                <w:sz w:val="20"/>
                <w:szCs w:val="20"/>
                <w:lang w:eastAsia="de-CH"/>
                <w14:ligatures w14:val="none"/>
              </w:rPr>
              <w:t>1 (1.3%)</w:t>
            </w:r>
          </w:p>
        </w:tc>
      </w:tr>
      <w:tr w:rsidR="00804CB2" w:rsidRPr="00897BC9" w14:paraId="6E29FF5A" w14:textId="77777777" w:rsidTr="00F9298B">
        <w:trPr>
          <w:trHeight w:val="657"/>
        </w:trPr>
        <w:tc>
          <w:tcPr>
            <w:tcW w:w="1687" w:type="pct"/>
            <w:vAlign w:val="bottom"/>
          </w:tcPr>
          <w:p w14:paraId="6A4B8360" w14:textId="77777777" w:rsidR="00804CB2" w:rsidRPr="00897BC9" w:rsidRDefault="00804CB2" w:rsidP="006615A7">
            <w:pPr>
              <w:spacing w:after="0" w:line="240" w:lineRule="auto"/>
              <w:jc w:val="right"/>
              <w:rPr>
                <w:rFonts w:ascii="Times New Roman" w:eastAsia="Times New Roman" w:hAnsi="Times New Roman" w:cs="Times New Roman"/>
                <w:color w:val="000000"/>
                <w:kern w:val="0"/>
                <w:sz w:val="20"/>
                <w:szCs w:val="20"/>
                <w:lang w:eastAsia="de-CH"/>
                <w14:ligatures w14:val="none"/>
              </w:rPr>
            </w:pPr>
          </w:p>
        </w:tc>
        <w:tc>
          <w:tcPr>
            <w:tcW w:w="715" w:type="pct"/>
            <w:vAlign w:val="bottom"/>
          </w:tcPr>
          <w:p w14:paraId="6DFBE2FF" w14:textId="77777777" w:rsidR="00804CB2" w:rsidRPr="00897BC9" w:rsidRDefault="00804CB2" w:rsidP="006615A7">
            <w:pPr>
              <w:spacing w:after="0" w:line="240" w:lineRule="auto"/>
              <w:jc w:val="center"/>
              <w:rPr>
                <w:rFonts w:ascii="Times New Roman" w:eastAsia="Times New Roman" w:hAnsi="Times New Roman" w:cs="Times New Roman"/>
                <w:color w:val="000000"/>
                <w:kern w:val="0"/>
                <w:sz w:val="20"/>
                <w:szCs w:val="20"/>
                <w:lang w:eastAsia="de-CH"/>
                <w14:ligatures w14:val="none"/>
              </w:rPr>
            </w:pPr>
          </w:p>
        </w:tc>
        <w:tc>
          <w:tcPr>
            <w:tcW w:w="1865" w:type="pct"/>
            <w:vAlign w:val="center"/>
          </w:tcPr>
          <w:p w14:paraId="73404AC4" w14:textId="77777777" w:rsidR="00804CB2" w:rsidRPr="00897BC9" w:rsidRDefault="00804CB2" w:rsidP="006615A7">
            <w:pPr>
              <w:spacing w:after="0" w:line="240" w:lineRule="auto"/>
              <w:rPr>
                <w:rFonts w:ascii="Times New Roman" w:eastAsia="Times New Roman" w:hAnsi="Times New Roman" w:cs="Times New Roman"/>
                <w:color w:val="000000"/>
                <w:kern w:val="0"/>
                <w:sz w:val="20"/>
                <w:szCs w:val="20"/>
                <w:lang w:eastAsia="de-CH"/>
                <w14:ligatures w14:val="none"/>
              </w:rPr>
            </w:pPr>
            <w:r w:rsidRPr="00897BC9">
              <w:rPr>
                <w:rFonts w:ascii="Times New Roman" w:eastAsia="Times New Roman" w:hAnsi="Times New Roman" w:cs="Times New Roman"/>
                <w:i/>
                <w:iCs/>
                <w:color w:val="000000"/>
                <w:kern w:val="0"/>
                <w:sz w:val="20"/>
                <w:szCs w:val="20"/>
                <w:lang w:eastAsia="de-CH"/>
                <w14:ligatures w14:val="none"/>
              </w:rPr>
              <w:t>Toxoplasma gondii</w:t>
            </w:r>
          </w:p>
        </w:tc>
        <w:tc>
          <w:tcPr>
            <w:tcW w:w="733" w:type="pct"/>
            <w:vAlign w:val="center"/>
          </w:tcPr>
          <w:p w14:paraId="04814468" w14:textId="77777777" w:rsidR="00804CB2" w:rsidRPr="00897BC9" w:rsidRDefault="00804CB2" w:rsidP="006615A7">
            <w:pPr>
              <w:jc w:val="center"/>
              <w:rPr>
                <w:rFonts w:ascii="Times New Roman" w:eastAsia="Times New Roman" w:hAnsi="Times New Roman" w:cs="Times New Roman"/>
                <w:kern w:val="0"/>
                <w:sz w:val="20"/>
                <w:szCs w:val="20"/>
                <w:lang w:eastAsia="de-CH"/>
                <w14:ligatures w14:val="none"/>
              </w:rPr>
            </w:pPr>
            <w:r w:rsidRPr="00897BC9">
              <w:rPr>
                <w:rFonts w:ascii="Times New Roman" w:eastAsia="Times New Roman" w:hAnsi="Times New Roman" w:cs="Times New Roman"/>
                <w:color w:val="000000"/>
                <w:kern w:val="0"/>
                <w:sz w:val="20"/>
                <w:szCs w:val="20"/>
                <w:lang w:eastAsia="de-CH"/>
                <w14:ligatures w14:val="none"/>
              </w:rPr>
              <w:t>1 (1.3%)</w:t>
            </w:r>
          </w:p>
        </w:tc>
      </w:tr>
      <w:tr w:rsidR="00804CB2" w:rsidRPr="00897BC9" w14:paraId="06DBD4F9" w14:textId="77777777" w:rsidTr="00F9298B">
        <w:trPr>
          <w:trHeight w:val="891"/>
        </w:trPr>
        <w:tc>
          <w:tcPr>
            <w:tcW w:w="1687" w:type="pct"/>
          </w:tcPr>
          <w:p w14:paraId="5C361B07" w14:textId="77777777" w:rsidR="00804CB2" w:rsidRPr="00897BC9" w:rsidRDefault="00804CB2" w:rsidP="006615A7">
            <w:pPr>
              <w:spacing w:after="0" w:line="240" w:lineRule="auto"/>
              <w:jc w:val="right"/>
              <w:rPr>
                <w:rFonts w:ascii="Times New Roman" w:eastAsia="Times New Roman" w:hAnsi="Times New Roman" w:cs="Times New Roman"/>
                <w:color w:val="000000"/>
                <w:kern w:val="0"/>
                <w:sz w:val="20"/>
                <w:szCs w:val="20"/>
                <w:lang w:eastAsia="de-CH"/>
                <w14:ligatures w14:val="none"/>
              </w:rPr>
            </w:pPr>
          </w:p>
        </w:tc>
        <w:tc>
          <w:tcPr>
            <w:tcW w:w="715" w:type="pct"/>
          </w:tcPr>
          <w:p w14:paraId="22B7B4C9" w14:textId="77777777" w:rsidR="00804CB2" w:rsidRPr="00897BC9" w:rsidRDefault="00804CB2" w:rsidP="006615A7">
            <w:pPr>
              <w:spacing w:after="0" w:line="240" w:lineRule="auto"/>
              <w:jc w:val="center"/>
              <w:rPr>
                <w:rFonts w:ascii="Times New Roman" w:eastAsia="Times New Roman" w:hAnsi="Times New Roman" w:cs="Times New Roman"/>
                <w:color w:val="000000"/>
                <w:kern w:val="0"/>
                <w:sz w:val="20"/>
                <w:szCs w:val="20"/>
                <w:lang w:eastAsia="de-CH"/>
                <w14:ligatures w14:val="none"/>
              </w:rPr>
            </w:pPr>
          </w:p>
        </w:tc>
        <w:tc>
          <w:tcPr>
            <w:tcW w:w="1865" w:type="pct"/>
            <w:vAlign w:val="center"/>
          </w:tcPr>
          <w:p w14:paraId="7C9F434E" w14:textId="77777777" w:rsidR="00804CB2" w:rsidRPr="00897BC9" w:rsidRDefault="00804CB2" w:rsidP="006615A7">
            <w:pPr>
              <w:spacing w:after="0" w:line="240" w:lineRule="auto"/>
              <w:rPr>
                <w:rFonts w:ascii="Times New Roman" w:eastAsia="Times New Roman" w:hAnsi="Times New Roman" w:cs="Times New Roman"/>
                <w:color w:val="000000"/>
                <w:kern w:val="0"/>
                <w:sz w:val="20"/>
                <w:szCs w:val="20"/>
                <w:lang w:val="en-GB" w:eastAsia="de-CH"/>
                <w14:ligatures w14:val="none"/>
              </w:rPr>
            </w:pPr>
            <w:r w:rsidRPr="00897BC9">
              <w:rPr>
                <w:rFonts w:ascii="Times New Roman" w:eastAsia="Times New Roman" w:hAnsi="Times New Roman" w:cs="Times New Roman"/>
                <w:color w:val="000000"/>
                <w:kern w:val="0"/>
                <w:sz w:val="20"/>
                <w:szCs w:val="20"/>
                <w:lang w:val="en-GB" w:eastAsia="de-CH"/>
                <w14:ligatures w14:val="none"/>
              </w:rPr>
              <w:t>Coagulase-negative staphylococci, not differentiated</w:t>
            </w:r>
          </w:p>
        </w:tc>
        <w:tc>
          <w:tcPr>
            <w:tcW w:w="733" w:type="pct"/>
            <w:vAlign w:val="center"/>
          </w:tcPr>
          <w:p w14:paraId="04E601B3" w14:textId="77777777" w:rsidR="00804CB2" w:rsidRPr="00897BC9" w:rsidRDefault="00804CB2" w:rsidP="006615A7">
            <w:pPr>
              <w:spacing w:after="0" w:line="240" w:lineRule="auto"/>
              <w:jc w:val="center"/>
              <w:rPr>
                <w:rFonts w:ascii="Times New Roman" w:eastAsia="Times New Roman" w:hAnsi="Times New Roman" w:cs="Times New Roman"/>
                <w:kern w:val="0"/>
                <w:sz w:val="20"/>
                <w:szCs w:val="20"/>
                <w:lang w:eastAsia="de-CH"/>
                <w14:ligatures w14:val="none"/>
              </w:rPr>
            </w:pPr>
            <w:r w:rsidRPr="00897BC9">
              <w:rPr>
                <w:rFonts w:ascii="Times New Roman" w:eastAsia="Times New Roman" w:hAnsi="Times New Roman" w:cs="Times New Roman"/>
                <w:color w:val="000000"/>
                <w:kern w:val="0"/>
                <w:sz w:val="20"/>
                <w:szCs w:val="20"/>
                <w:lang w:eastAsia="de-CH"/>
                <w14:ligatures w14:val="none"/>
              </w:rPr>
              <w:t>1 (1.3%)</w:t>
            </w:r>
          </w:p>
        </w:tc>
      </w:tr>
      <w:tr w:rsidR="00804CB2" w:rsidRPr="00897BC9" w14:paraId="372F9B95" w14:textId="77777777" w:rsidTr="00F9298B">
        <w:trPr>
          <w:trHeight w:val="518"/>
        </w:trPr>
        <w:tc>
          <w:tcPr>
            <w:tcW w:w="1687" w:type="pct"/>
            <w:tcBorders>
              <w:bottom w:val="single" w:sz="4" w:space="0" w:color="auto"/>
            </w:tcBorders>
          </w:tcPr>
          <w:p w14:paraId="3A85F6A0" w14:textId="77777777" w:rsidR="00804CB2" w:rsidRPr="00897BC9" w:rsidRDefault="00804CB2" w:rsidP="006615A7">
            <w:pPr>
              <w:spacing w:after="0" w:line="240" w:lineRule="auto"/>
              <w:jc w:val="right"/>
              <w:rPr>
                <w:rFonts w:ascii="Times New Roman" w:eastAsia="Times New Roman" w:hAnsi="Times New Roman" w:cs="Times New Roman"/>
                <w:color w:val="000000"/>
                <w:kern w:val="0"/>
                <w:sz w:val="20"/>
                <w:szCs w:val="20"/>
                <w:lang w:eastAsia="de-CH"/>
                <w14:ligatures w14:val="none"/>
              </w:rPr>
            </w:pPr>
          </w:p>
        </w:tc>
        <w:tc>
          <w:tcPr>
            <w:tcW w:w="715" w:type="pct"/>
            <w:tcBorders>
              <w:bottom w:val="single" w:sz="4" w:space="0" w:color="auto"/>
            </w:tcBorders>
          </w:tcPr>
          <w:p w14:paraId="40532B5F" w14:textId="77777777" w:rsidR="00804CB2" w:rsidRPr="00897BC9" w:rsidRDefault="00804CB2" w:rsidP="006615A7">
            <w:pPr>
              <w:spacing w:after="0" w:line="240" w:lineRule="auto"/>
              <w:jc w:val="center"/>
              <w:rPr>
                <w:rFonts w:ascii="Times New Roman" w:eastAsia="Times New Roman" w:hAnsi="Times New Roman" w:cs="Times New Roman"/>
                <w:color w:val="000000"/>
                <w:kern w:val="0"/>
                <w:sz w:val="20"/>
                <w:szCs w:val="20"/>
                <w:lang w:eastAsia="de-CH"/>
                <w14:ligatures w14:val="none"/>
              </w:rPr>
            </w:pPr>
          </w:p>
        </w:tc>
        <w:tc>
          <w:tcPr>
            <w:tcW w:w="1865" w:type="pct"/>
            <w:tcBorders>
              <w:bottom w:val="single" w:sz="4" w:space="0" w:color="auto"/>
            </w:tcBorders>
            <w:vAlign w:val="center"/>
          </w:tcPr>
          <w:p w14:paraId="51B3ADC8" w14:textId="77777777" w:rsidR="00804CB2" w:rsidRPr="00897BC9" w:rsidRDefault="00804CB2" w:rsidP="006615A7">
            <w:pPr>
              <w:spacing w:after="0" w:line="240" w:lineRule="auto"/>
              <w:rPr>
                <w:rFonts w:ascii="Times New Roman" w:eastAsia="Times New Roman" w:hAnsi="Times New Roman" w:cs="Times New Roman"/>
                <w:color w:val="000000"/>
                <w:kern w:val="0"/>
                <w:sz w:val="20"/>
                <w:szCs w:val="20"/>
                <w:lang w:eastAsia="de-CH"/>
                <w14:ligatures w14:val="none"/>
              </w:rPr>
            </w:pPr>
            <w:r w:rsidRPr="00897BC9">
              <w:rPr>
                <w:rFonts w:ascii="Times New Roman" w:eastAsia="Times New Roman" w:hAnsi="Times New Roman" w:cs="Times New Roman"/>
                <w:color w:val="000000"/>
                <w:kern w:val="0"/>
                <w:sz w:val="20"/>
                <w:szCs w:val="20"/>
                <w:lang w:eastAsia="de-CH"/>
                <w14:ligatures w14:val="none"/>
              </w:rPr>
              <w:t>No pathogen identified</w:t>
            </w:r>
          </w:p>
        </w:tc>
        <w:tc>
          <w:tcPr>
            <w:tcW w:w="733" w:type="pct"/>
            <w:tcBorders>
              <w:bottom w:val="single" w:sz="4" w:space="0" w:color="auto"/>
            </w:tcBorders>
            <w:vAlign w:val="center"/>
          </w:tcPr>
          <w:p w14:paraId="751EBC6D" w14:textId="77777777" w:rsidR="00804CB2" w:rsidRPr="00897BC9" w:rsidRDefault="00804CB2" w:rsidP="006615A7">
            <w:pPr>
              <w:keepNext/>
              <w:spacing w:after="0" w:line="240" w:lineRule="auto"/>
              <w:jc w:val="center"/>
              <w:rPr>
                <w:rFonts w:ascii="Times New Roman" w:eastAsia="Times New Roman" w:hAnsi="Times New Roman" w:cs="Times New Roman"/>
                <w:kern w:val="0"/>
                <w:sz w:val="20"/>
                <w:szCs w:val="20"/>
                <w:lang w:eastAsia="de-CH"/>
                <w14:ligatures w14:val="none"/>
              </w:rPr>
            </w:pPr>
            <w:r w:rsidRPr="00897BC9">
              <w:rPr>
                <w:rFonts w:ascii="Times New Roman" w:eastAsia="Times New Roman" w:hAnsi="Times New Roman" w:cs="Times New Roman"/>
                <w:color w:val="000000"/>
                <w:kern w:val="0"/>
                <w:sz w:val="20"/>
                <w:szCs w:val="20"/>
                <w:lang w:eastAsia="de-CH"/>
                <w14:ligatures w14:val="none"/>
              </w:rPr>
              <w:t>1 (1.3%)</w:t>
            </w:r>
          </w:p>
        </w:tc>
      </w:tr>
    </w:tbl>
    <w:p w14:paraId="52D41BB4" w14:textId="20E8F531" w:rsidR="00907EA4" w:rsidRPr="00907EA4" w:rsidRDefault="000C1AC5" w:rsidP="004A6DE0">
      <w:pPr>
        <w:spacing w:line="480" w:lineRule="auto"/>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T</w:t>
      </w:r>
      <w:r w:rsidRPr="000C1AC5">
        <w:rPr>
          <w:rFonts w:ascii="Times New Roman" w:hAnsi="Times New Roman" w:cs="Times New Roman"/>
          <w:color w:val="000000" w:themeColor="text1"/>
          <w:sz w:val="20"/>
          <w:szCs w:val="20"/>
          <w:lang w:val="en-GB"/>
        </w:rPr>
        <w:t>his table summarizes all microbiologically identified pathogens isolated from patients with intracranial empyema or brain abscess</w:t>
      </w:r>
      <w:r w:rsidR="00907EA4" w:rsidRPr="00907EA4">
        <w:rPr>
          <w:rFonts w:ascii="Times New Roman" w:hAnsi="Times New Roman" w:cs="Times New Roman"/>
          <w:color w:val="000000" w:themeColor="text1"/>
          <w:sz w:val="20"/>
          <w:szCs w:val="20"/>
          <w:lang w:val="en-GB"/>
        </w:rPr>
        <w:t xml:space="preserve">, stratified by community-acquired (CA) and health care-associated (HCA) infections. Pathogens are reported based on microbiological cultures obtained from intracranial specimens, cerebrospinal fluid, blood cultures, or other relevant clinical samples. Patients with polymicrobial infections are counted for each isolated organism. </w:t>
      </w:r>
      <w:r w:rsidR="00512781" w:rsidRPr="00512781">
        <w:rPr>
          <w:rFonts w:ascii="Times New Roman" w:hAnsi="Times New Roman" w:cs="Times New Roman"/>
          <w:i/>
          <w:iCs/>
          <w:color w:val="000000" w:themeColor="text1"/>
          <w:sz w:val="20"/>
          <w:szCs w:val="20"/>
          <w:lang w:val="en-GB"/>
        </w:rPr>
        <w:t>n</w:t>
      </w:r>
      <w:r w:rsidR="00512781">
        <w:rPr>
          <w:rFonts w:ascii="Times New Roman" w:hAnsi="Times New Roman" w:cs="Times New Roman"/>
          <w:color w:val="000000" w:themeColor="text1"/>
          <w:sz w:val="20"/>
          <w:szCs w:val="20"/>
          <w:lang w:val="en-GB"/>
        </w:rPr>
        <w:t xml:space="preserve"> </w:t>
      </w:r>
      <w:r w:rsidR="00512781" w:rsidRPr="00512781">
        <w:rPr>
          <w:rFonts w:ascii="Times New Roman" w:hAnsi="Times New Roman" w:cs="Times New Roman"/>
          <w:color w:val="000000" w:themeColor="text1"/>
          <w:sz w:val="20"/>
          <w:szCs w:val="20"/>
          <w:lang w:val="en-GB"/>
        </w:rPr>
        <w:t>refers to the number of pathogens rather than the number of patients; polymicrobial infections were classified into all corresponding pathogen categories</w:t>
      </w:r>
      <w:r w:rsidR="00512781">
        <w:rPr>
          <w:rFonts w:ascii="Times New Roman" w:hAnsi="Times New Roman" w:cs="Times New Roman"/>
          <w:color w:val="000000" w:themeColor="text1"/>
          <w:sz w:val="20"/>
          <w:szCs w:val="20"/>
          <w:lang w:val="en-GB"/>
        </w:rPr>
        <w:t xml:space="preserve">. </w:t>
      </w:r>
      <w:r w:rsidR="00907EA4" w:rsidRPr="00907EA4">
        <w:rPr>
          <w:rFonts w:ascii="Times New Roman" w:hAnsi="Times New Roman" w:cs="Times New Roman"/>
          <w:color w:val="000000" w:themeColor="text1"/>
          <w:sz w:val="20"/>
          <w:szCs w:val="20"/>
          <w:lang w:val="en-GB"/>
        </w:rPr>
        <w:t xml:space="preserve">Percentages refer to the proportion within each group. </w:t>
      </w:r>
    </w:p>
    <w:p w14:paraId="4928E217" w14:textId="2E379A97" w:rsidR="006623B5" w:rsidRPr="00804CB2" w:rsidRDefault="006623B5">
      <w:pPr>
        <w:rPr>
          <w:lang w:val="en-GB"/>
        </w:rPr>
      </w:pPr>
    </w:p>
    <w:sectPr w:rsidR="006623B5" w:rsidRPr="00804CB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CB2"/>
    <w:rsid w:val="000C1AC5"/>
    <w:rsid w:val="001F65C7"/>
    <w:rsid w:val="003D7C50"/>
    <w:rsid w:val="004A6DE0"/>
    <w:rsid w:val="004A78E3"/>
    <w:rsid w:val="00512781"/>
    <w:rsid w:val="006623B5"/>
    <w:rsid w:val="007131DE"/>
    <w:rsid w:val="00740F03"/>
    <w:rsid w:val="007D4F59"/>
    <w:rsid w:val="00804CB2"/>
    <w:rsid w:val="00897BC9"/>
    <w:rsid w:val="00907EA4"/>
    <w:rsid w:val="0099188B"/>
    <w:rsid w:val="00B5273B"/>
    <w:rsid w:val="00D1171E"/>
    <w:rsid w:val="00F9298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B1B93"/>
  <w15:chartTrackingRefBased/>
  <w15:docId w15:val="{EBE6BF9C-03C4-40A8-A7E7-79812F238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4CB2"/>
  </w:style>
  <w:style w:type="paragraph" w:styleId="berschrift1">
    <w:name w:val="heading 1"/>
    <w:basedOn w:val="Standard"/>
    <w:next w:val="Standard"/>
    <w:link w:val="berschrift1Zchn"/>
    <w:uiPriority w:val="9"/>
    <w:qFormat/>
    <w:rsid w:val="00804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04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04CB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04CB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04CB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04CB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04CB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04CB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04CB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04CB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04CB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04CB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04CB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04CB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04CB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04CB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04CB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04CB2"/>
    <w:rPr>
      <w:rFonts w:eastAsiaTheme="majorEastAsia" w:cstheme="majorBidi"/>
      <w:color w:val="272727" w:themeColor="text1" w:themeTint="D8"/>
    </w:rPr>
  </w:style>
  <w:style w:type="paragraph" w:styleId="Titel">
    <w:name w:val="Title"/>
    <w:basedOn w:val="Standard"/>
    <w:next w:val="Standard"/>
    <w:link w:val="TitelZchn"/>
    <w:uiPriority w:val="10"/>
    <w:qFormat/>
    <w:rsid w:val="00804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04CB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04CB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04CB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04CB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04CB2"/>
    <w:rPr>
      <w:i/>
      <w:iCs/>
      <w:color w:val="404040" w:themeColor="text1" w:themeTint="BF"/>
    </w:rPr>
  </w:style>
  <w:style w:type="paragraph" w:styleId="Listenabsatz">
    <w:name w:val="List Paragraph"/>
    <w:basedOn w:val="Standard"/>
    <w:uiPriority w:val="34"/>
    <w:qFormat/>
    <w:rsid w:val="00804CB2"/>
    <w:pPr>
      <w:ind w:left="720"/>
      <w:contextualSpacing/>
    </w:pPr>
  </w:style>
  <w:style w:type="character" w:styleId="IntensiveHervorhebung">
    <w:name w:val="Intense Emphasis"/>
    <w:basedOn w:val="Absatz-Standardschriftart"/>
    <w:uiPriority w:val="21"/>
    <w:qFormat/>
    <w:rsid w:val="00804CB2"/>
    <w:rPr>
      <w:i/>
      <w:iCs/>
      <w:color w:val="0F4761" w:themeColor="accent1" w:themeShade="BF"/>
    </w:rPr>
  </w:style>
  <w:style w:type="paragraph" w:styleId="IntensivesZitat">
    <w:name w:val="Intense Quote"/>
    <w:basedOn w:val="Standard"/>
    <w:next w:val="Standard"/>
    <w:link w:val="IntensivesZitatZchn"/>
    <w:uiPriority w:val="30"/>
    <w:qFormat/>
    <w:rsid w:val="00804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04CB2"/>
    <w:rPr>
      <w:i/>
      <w:iCs/>
      <w:color w:val="0F4761" w:themeColor="accent1" w:themeShade="BF"/>
    </w:rPr>
  </w:style>
  <w:style w:type="character" w:styleId="IntensiverVerweis">
    <w:name w:val="Intense Reference"/>
    <w:basedOn w:val="Absatz-Standardschriftart"/>
    <w:uiPriority w:val="32"/>
    <w:qFormat/>
    <w:rsid w:val="00804CB2"/>
    <w:rPr>
      <w:b/>
      <w:bCs/>
      <w:smallCaps/>
      <w:color w:val="0F4761" w:themeColor="accent1" w:themeShade="BF"/>
      <w:spacing w:val="5"/>
    </w:rPr>
  </w:style>
  <w:style w:type="paragraph" w:styleId="StandardWeb">
    <w:name w:val="Normal (Web)"/>
    <w:basedOn w:val="Standard"/>
    <w:uiPriority w:val="99"/>
    <w:semiHidden/>
    <w:unhideWhenUsed/>
    <w:rsid w:val="00907EA4"/>
    <w:rPr>
      <w:rFonts w:ascii="Times New Roman" w:hAnsi="Times New Roman" w:cs="Times New Roman"/>
    </w:rPr>
  </w:style>
  <w:style w:type="paragraph" w:styleId="Beschriftung">
    <w:name w:val="caption"/>
    <w:basedOn w:val="Standard"/>
    <w:next w:val="Standard"/>
    <w:uiPriority w:val="35"/>
    <w:unhideWhenUsed/>
    <w:qFormat/>
    <w:rsid w:val="00907EA4"/>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F7BAA-9BD9-4B88-A4CE-3825E5F94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2270</Characters>
  <Application>Microsoft Office Word</Application>
  <DocSecurity>0</DocSecurity>
  <Lines>18</Lines>
  <Paragraphs>5</Paragraphs>
  <ScaleCrop>false</ScaleCrop>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 Hellwege</dc:creator>
  <cp:keywords/>
  <dc:description/>
  <cp:lastModifiedBy>Stephani Hellwege</cp:lastModifiedBy>
  <cp:revision>8</cp:revision>
  <dcterms:created xsi:type="dcterms:W3CDTF">2025-12-13T16:53:00Z</dcterms:created>
  <dcterms:modified xsi:type="dcterms:W3CDTF">2025-12-14T10:45:00Z</dcterms:modified>
</cp:coreProperties>
</file>