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83" w:rsidRPr="00801E31" w:rsidRDefault="004F5983" w:rsidP="004F5983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179309017"/>
      <w:r w:rsidRPr="00801E3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S3 </w:t>
      </w:r>
      <w:r w:rsidRPr="004F5983">
        <w:rPr>
          <w:rFonts w:ascii="Times New Roman" w:hAnsi="Times New Roman" w:cs="Times New Roman"/>
          <w:bCs/>
          <w:sz w:val="24"/>
          <w:szCs w:val="24"/>
        </w:rPr>
        <w:t>Bivariate ana</w:t>
      </w:r>
      <w:r>
        <w:rPr>
          <w:rFonts w:ascii="Times New Roman" w:hAnsi="Times New Roman" w:cs="Times New Roman"/>
          <w:bCs/>
          <w:sz w:val="24"/>
          <w:szCs w:val="24"/>
        </w:rPr>
        <w:t>lysis for associations between cultural factors and u</w:t>
      </w:r>
      <w:r w:rsidRPr="004F5983">
        <w:rPr>
          <w:rFonts w:ascii="Times New Roman" w:hAnsi="Times New Roman" w:cs="Times New Roman"/>
          <w:bCs/>
          <w:sz w:val="24"/>
          <w:szCs w:val="24"/>
        </w:rPr>
        <w:t>tilization of Skilled Birth Attendants among the teenage mothers</w:t>
      </w:r>
      <w:bookmarkEnd w:id="0"/>
    </w:p>
    <w:tbl>
      <w:tblPr>
        <w:tblStyle w:val="TableGrid11"/>
        <w:tblW w:w="52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1389"/>
        <w:gridCol w:w="1380"/>
        <w:gridCol w:w="1869"/>
        <w:gridCol w:w="984"/>
      </w:tblGrid>
      <w:tr w:rsidR="004F5983" w:rsidRPr="00801E31" w:rsidTr="00E35DCF">
        <w:tc>
          <w:tcPr>
            <w:tcW w:w="2160" w:type="pct"/>
            <w:tcBorders>
              <w:top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 Variable  </w:t>
            </w:r>
          </w:p>
        </w:tc>
        <w:tc>
          <w:tcPr>
            <w:tcW w:w="2840" w:type="pct"/>
            <w:gridSpan w:val="4"/>
            <w:tcBorders>
              <w:top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 xml:space="preserve">              Utilization</w:t>
            </w:r>
          </w:p>
        </w:tc>
      </w:tr>
      <w:tr w:rsidR="004F5983" w:rsidRPr="00801E31" w:rsidTr="00E35DCF">
        <w:tc>
          <w:tcPr>
            <w:tcW w:w="2160" w:type="pct"/>
            <w:tcBorders>
              <w:bottom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hideMark/>
          </w:tcPr>
          <w:p w:rsidR="004F5983" w:rsidRPr="00801E31" w:rsidRDefault="004F5983" w:rsidP="00E35DCF">
            <w:pPr>
              <w:tabs>
                <w:tab w:val="left" w:pos="2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COR (95%CI)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4F5983" w:rsidRPr="00801E31" w:rsidTr="00E35DCF">
        <w:tc>
          <w:tcPr>
            <w:tcW w:w="2160" w:type="pct"/>
            <w:tcBorders>
              <w:top w:val="single" w:sz="4" w:space="0" w:color="auto"/>
            </w:tcBorders>
            <w:hideMark/>
          </w:tcPr>
          <w:p w:rsidR="004F5983" w:rsidRPr="00BC51E2" w:rsidRDefault="004F5983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 xml:space="preserve">Specific cultural practices or rituals observed during pregnancy </w:t>
            </w:r>
          </w:p>
        </w:tc>
        <w:tc>
          <w:tcPr>
            <w:tcW w:w="702" w:type="pct"/>
            <w:tcBorders>
              <w:top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64 (50.0%)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89 (49.2%)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64 (50.0%)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92 (50.8%)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1.03(0.66-1.63)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0.886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>Cultural beliefs influenced your decision regarding delivery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36 (27.7%)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30 (16.9%)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94 (72.3%)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147 (83.1%)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1.88 (1.08-3.25)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0.25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 xml:space="preserve">Not recommended culturally to prepare for a baby's delivery early 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109 (80.7%)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133 (73.5%)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26 (19.3%)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48 (26.5%)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1.51(0.88-2.60)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0.133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 xml:space="preserve">Traditional Birth Attendant (TBAs) operating within the community 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116 (85.9%)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105 (58.0%)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19 (14.1%)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76 (42.0%)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4.42(2.50-7.80)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&lt;0.001*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 xml:space="preserve">Influence by TBAs in making decisions on baby’s delivery 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Moderately influential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23 (17.0%)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36 (19.9%)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Slightly influential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53 (39.3%)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51 (28.2%)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0.61 (0.32-1.18)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0.142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Not influential at all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59 (43.7%)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94 (51.9%)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1.02(0.55-1.89)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0.955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>Person plays a significant role in influencing your decision regarding utilizing of TBA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Community Elder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54 (40.0%)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51 (28.2%)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 xml:space="preserve">  Family members 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 (8.1%)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52 (28.7%)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5.01(2.35-10.65)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&lt;0.001*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My Husband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44 (32.6%)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50 (27.6%)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1.20 (0.69-2.10)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0.515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Pregnant women themselves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26 (19.3%)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28 (15.5%)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1.14(0.59-2.20)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0.695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>Ever delivered by a TBA or health facility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TBAs / Home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40 (29.6%)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135 (43.0%)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 xml:space="preserve">  Health facility 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95 (70.4%)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181 (57.0%)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1.64 (0.98-2.74)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&lt;0.020*</w:t>
            </w: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BC51E2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E2">
              <w:rPr>
                <w:rFonts w:ascii="Times New Roman" w:hAnsi="Times New Roman" w:cs="Times New Roman"/>
                <w:b/>
                <w:bCs/>
              </w:rPr>
              <w:t>Experienced negative judgment about her teenage pregnancy from the community members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702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66 (50.4%)</w:t>
            </w:r>
          </w:p>
        </w:tc>
        <w:tc>
          <w:tcPr>
            <w:tcW w:w="6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74 (40.9%)</w:t>
            </w:r>
          </w:p>
        </w:tc>
        <w:tc>
          <w:tcPr>
            <w:tcW w:w="944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983" w:rsidRPr="00801E31" w:rsidTr="00E35DCF">
        <w:tc>
          <w:tcPr>
            <w:tcW w:w="2160" w:type="pct"/>
            <w:tcBorders>
              <w:bottom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65 (49.6%)</w:t>
            </w:r>
          </w:p>
        </w:tc>
        <w:tc>
          <w:tcPr>
            <w:tcW w:w="697" w:type="pct"/>
            <w:tcBorders>
              <w:bottom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107 (59.1%)</w:t>
            </w:r>
          </w:p>
        </w:tc>
        <w:tc>
          <w:tcPr>
            <w:tcW w:w="944" w:type="pct"/>
            <w:tcBorders>
              <w:bottom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1.47(0.93-2.31)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hideMark/>
          </w:tcPr>
          <w:p w:rsidR="004F5983" w:rsidRPr="00801E31" w:rsidRDefault="004F598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</w:rPr>
              <w:t xml:space="preserve">  </w:t>
            </w:r>
            <w:r w:rsidRPr="00801E31">
              <w:rPr>
                <w:rFonts w:ascii="Times New Roman" w:hAnsi="Times New Roman" w:cs="Times New Roman"/>
                <w:b/>
              </w:rPr>
              <w:t>0.097*</w:t>
            </w:r>
          </w:p>
        </w:tc>
      </w:tr>
    </w:tbl>
    <w:p w:rsidR="001B01A3" w:rsidRPr="004F5983" w:rsidRDefault="004F5983" w:rsidP="004F5983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bookmarkStart w:id="1" w:name="_GoBack"/>
      <w:bookmarkEnd w:id="1"/>
      <w:r w:rsidRPr="00801E3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*: Variable significant at 5%; COR=Crude odds ratio; CI: Confidence interval </w:t>
      </w:r>
    </w:p>
    <w:sectPr w:rsidR="001B01A3" w:rsidRPr="004F5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3"/>
    <w:rsid w:val="001B01A3"/>
    <w:rsid w:val="004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EC52"/>
  <w15:chartTrackingRefBased/>
  <w15:docId w15:val="{61AAF345-E890-48D8-8F1F-514578D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4F59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2025-12-13T13:34:00Z</dcterms:created>
  <dcterms:modified xsi:type="dcterms:W3CDTF">2025-12-13T13:36:00Z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ca599934-d4ca-451e-8e5d-1acc2d721684</vt:lpwstr>
  </property>
</Properties>
</file>